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B55897">
      <w:pPr>
        <w:pageBreakBefore w:val="0"/>
        <w:wordWrap w:val="0"/>
        <w:spacing w:before="5840" w:after="0" w:line="720" w:lineRule="atLeast"/>
        <w:ind w:left="0" w:right="0"/>
        <w:jc w:val="center"/>
        <w:textAlignment w:val="baseline"/>
        <w:rPr>
          <w:sz w:val="43"/>
        </w:rPr>
      </w:pPr>
      <w:r>
        <w:rPr>
          <w:rFonts w:ascii="黑体" w:hAnsi="黑体" w:eastAsia="黑体" w:cs="黑体"/>
          <w:b/>
          <w:i w:val="0"/>
          <w:color w:val="000000"/>
          <w:spacing w:val="0"/>
          <w:sz w:val="42"/>
        </w:rPr>
        <w:t>2026年沅江市农业农村局</w:t>
      </w:r>
    </w:p>
    <w:p w14:paraId="4EAEF5FE">
      <w:pPr>
        <w:pageBreakBefore w:val="0"/>
        <w:wordWrap w:val="0"/>
        <w:spacing w:before="460" w:after="0" w:line="720" w:lineRule="atLeast"/>
        <w:ind w:left="0" w:right="0"/>
        <w:jc w:val="center"/>
        <w:textAlignment w:val="baseline"/>
        <w:rPr>
          <w:sz w:val="43"/>
        </w:rPr>
      </w:pPr>
      <w:r>
        <w:rPr>
          <w:rFonts w:ascii="黑体" w:hAnsi="黑体" w:eastAsia="黑体" w:cs="黑体"/>
          <w:b/>
          <w:i w:val="0"/>
          <w:color w:val="000000"/>
          <w:spacing w:val="0"/>
          <w:sz w:val="42"/>
        </w:rPr>
        <w:t>部门预算公开</w:t>
      </w:r>
    </w:p>
    <w:p w14:paraId="36D76421"/>
    <w:p w14:paraId="65A6E833">
      <w:pPr>
        <w:sectPr>
          <w:headerReference r:id="rId3" w:type="default"/>
          <w:footerReference r:id="rId4" w:type="default"/>
          <w:pgSz w:w="11900" w:h="16820"/>
          <w:pgMar w:top="1420" w:right="1780" w:bottom="1420" w:left="1780" w:header="1120" w:footer="1120" w:gutter="0"/>
          <w:cols w:space="720" w:num="1"/>
        </w:sectPr>
      </w:pPr>
    </w:p>
    <w:p w14:paraId="57E1D7C5">
      <w:pPr>
        <w:pageBreakBefore w:val="0"/>
        <w:wordWrap w:val="0"/>
        <w:spacing w:before="760" w:after="0" w:line="580" w:lineRule="atLeast"/>
        <w:ind w:left="0" w:right="0"/>
        <w:jc w:val="center"/>
        <w:textAlignment w:val="baseline"/>
        <w:rPr>
          <w:sz w:val="42"/>
        </w:rPr>
      </w:pPr>
      <w:r>
        <w:rPr>
          <w:rFonts w:ascii="黑体" w:hAnsi="黑体" w:eastAsia="黑体" w:cs="黑体"/>
          <w:b/>
          <w:i w:val="0"/>
          <w:color w:val="000000"/>
          <w:spacing w:val="0"/>
          <w:sz w:val="42"/>
        </w:rPr>
        <w:t>目  录</w:t>
      </w:r>
    </w:p>
    <w:p w14:paraId="0FF0583F">
      <w:pPr>
        <w:pageBreakBefore w:val="0"/>
        <w:wordWrap w:val="0"/>
        <w:spacing w:before="180" w:after="0" w:line="460" w:lineRule="atLeast"/>
        <w:ind w:left="0" w:right="0"/>
        <w:jc w:val="center"/>
        <w:textAlignment w:val="baseline"/>
        <w:rPr>
          <w:sz w:val="34"/>
        </w:rPr>
      </w:pPr>
      <w:r>
        <w:rPr>
          <w:rFonts w:ascii="黑体" w:hAnsi="黑体" w:eastAsia="黑体" w:cs="黑体"/>
          <w:b/>
          <w:i w:val="0"/>
          <w:color w:val="000000"/>
          <w:spacing w:val="0"/>
          <w:sz w:val="34"/>
        </w:rPr>
        <w:t>第一部分 2026年部门预算公开说明</w:t>
      </w:r>
    </w:p>
    <w:p w14:paraId="1FA2BA27">
      <w:pPr>
        <w:pageBreakBefore w:val="0"/>
        <w:wordWrap w:val="0"/>
        <w:spacing w:before="200" w:after="0" w:line="540" w:lineRule="atLeast"/>
        <w:ind w:left="220" w:right="0"/>
        <w:jc w:val="both"/>
        <w:textAlignment w:val="baseline"/>
        <w:rPr>
          <w:sz w:val="34"/>
        </w:rPr>
      </w:pPr>
      <w:r>
        <w:rPr>
          <w:rFonts w:ascii="黑体" w:hAnsi="黑体" w:eastAsia="黑体" w:cs="黑体"/>
          <w:b/>
          <w:i w:val="0"/>
          <w:color w:val="000000"/>
          <w:spacing w:val="0"/>
          <w:sz w:val="34"/>
        </w:rPr>
        <w:t>一、部门基本概况</w:t>
      </w:r>
    </w:p>
    <w:p w14:paraId="6E7026A8">
      <w:pPr>
        <w:pageBreakBefore w:val="0"/>
        <w:wordWrap w:val="0"/>
        <w:spacing w:before="180" w:after="0" w:line="520" w:lineRule="atLeast"/>
        <w:ind w:left="360" w:right="0"/>
        <w:jc w:val="both"/>
        <w:textAlignment w:val="baseline"/>
        <w:rPr>
          <w:sz w:val="34"/>
        </w:rPr>
      </w:pPr>
      <w:r>
        <w:rPr>
          <w:rFonts w:ascii="仿宋" w:hAnsi="仿宋" w:eastAsia="仿宋" w:cs="仿宋"/>
          <w:b w:val="0"/>
          <w:i w:val="0"/>
          <w:color w:val="000000"/>
          <w:spacing w:val="0"/>
          <w:sz w:val="34"/>
        </w:rPr>
        <w:t>(一)职能职责</w:t>
      </w:r>
    </w:p>
    <w:p w14:paraId="0E4A4F4B">
      <w:pPr>
        <w:pageBreakBefore w:val="0"/>
        <w:wordWrap w:val="0"/>
        <w:spacing w:before="180" w:after="0" w:line="520" w:lineRule="atLeast"/>
        <w:ind w:left="360" w:right="0"/>
        <w:jc w:val="both"/>
        <w:textAlignment w:val="baseline"/>
        <w:rPr>
          <w:sz w:val="34"/>
        </w:rPr>
      </w:pPr>
      <w:r>
        <w:rPr>
          <w:rFonts w:ascii="仿宋" w:hAnsi="仿宋" w:eastAsia="仿宋" w:cs="仿宋"/>
          <w:b w:val="0"/>
          <w:i w:val="0"/>
          <w:color w:val="000000"/>
          <w:spacing w:val="0"/>
          <w:sz w:val="34"/>
        </w:rPr>
        <w:t>(二)机构设置</w:t>
      </w:r>
    </w:p>
    <w:p w14:paraId="0CEB63E9">
      <w:pPr>
        <w:pageBreakBefore w:val="0"/>
        <w:wordWrap w:val="0"/>
        <w:spacing w:before="0" w:after="0" w:line="540" w:lineRule="atLeast"/>
        <w:ind w:left="220" w:right="0"/>
        <w:jc w:val="both"/>
        <w:textAlignment w:val="baseline"/>
        <w:rPr>
          <w:sz w:val="34"/>
        </w:rPr>
      </w:pPr>
      <w:r>
        <w:rPr>
          <w:rFonts w:ascii="黑体" w:hAnsi="黑体" w:eastAsia="黑体" w:cs="黑体"/>
          <w:b/>
          <w:i w:val="0"/>
          <w:color w:val="000000"/>
          <w:spacing w:val="0"/>
          <w:sz w:val="34"/>
        </w:rPr>
        <w:t>二、部门预算单位构成</w:t>
      </w:r>
    </w:p>
    <w:p w14:paraId="11512E9D">
      <w:pPr>
        <w:pageBreakBefore w:val="0"/>
        <w:wordWrap w:val="0"/>
        <w:spacing w:before="0" w:after="0" w:line="520" w:lineRule="atLeast"/>
        <w:ind w:left="220" w:right="0"/>
        <w:jc w:val="both"/>
        <w:textAlignment w:val="baseline"/>
        <w:rPr>
          <w:sz w:val="34"/>
        </w:rPr>
      </w:pPr>
      <w:r>
        <w:rPr>
          <w:rFonts w:ascii="黑体" w:hAnsi="黑体" w:eastAsia="黑体" w:cs="黑体"/>
          <w:b/>
          <w:i w:val="0"/>
          <w:color w:val="000000"/>
          <w:spacing w:val="0"/>
          <w:sz w:val="34"/>
        </w:rPr>
        <w:t>三、部门收支总体情况</w:t>
      </w:r>
    </w:p>
    <w:p w14:paraId="761012A5">
      <w:pPr>
        <w:pageBreakBefore w:val="0"/>
        <w:wordWrap w:val="0"/>
        <w:spacing w:before="0" w:after="0" w:line="540" w:lineRule="atLeast"/>
        <w:ind w:left="360" w:right="0"/>
        <w:jc w:val="both"/>
        <w:textAlignment w:val="baseline"/>
        <w:rPr>
          <w:sz w:val="34"/>
        </w:rPr>
      </w:pPr>
      <w:r>
        <w:rPr>
          <w:rFonts w:ascii="仿宋" w:hAnsi="仿宋" w:eastAsia="仿宋" w:cs="仿宋"/>
          <w:b w:val="0"/>
          <w:i w:val="0"/>
          <w:color w:val="000000"/>
          <w:spacing w:val="0"/>
          <w:sz w:val="34"/>
        </w:rPr>
        <w:t>(一)收入预算</w:t>
      </w:r>
    </w:p>
    <w:p w14:paraId="7045438B">
      <w:pPr>
        <w:pageBreakBefore w:val="0"/>
        <w:wordWrap w:val="0"/>
        <w:spacing w:before="180" w:after="0" w:line="520" w:lineRule="atLeast"/>
        <w:ind w:left="360" w:right="0"/>
        <w:jc w:val="both"/>
        <w:textAlignment w:val="baseline"/>
        <w:rPr>
          <w:sz w:val="34"/>
        </w:rPr>
      </w:pPr>
      <w:r>
        <w:rPr>
          <w:rFonts w:ascii="仿宋" w:hAnsi="仿宋" w:eastAsia="仿宋" w:cs="仿宋"/>
          <w:b w:val="0"/>
          <w:i w:val="0"/>
          <w:color w:val="000000"/>
          <w:spacing w:val="0"/>
          <w:sz w:val="34"/>
        </w:rPr>
        <w:t>(二)支出预算</w:t>
      </w:r>
    </w:p>
    <w:p w14:paraId="79E70E2B">
      <w:pPr>
        <w:pageBreakBefore w:val="0"/>
        <w:wordWrap w:val="0"/>
        <w:spacing w:before="0" w:after="0" w:line="540" w:lineRule="atLeast"/>
        <w:ind w:left="220" w:right="0"/>
        <w:jc w:val="both"/>
        <w:textAlignment w:val="baseline"/>
        <w:rPr>
          <w:sz w:val="34"/>
        </w:rPr>
      </w:pPr>
      <w:r>
        <w:rPr>
          <w:rFonts w:ascii="黑体" w:hAnsi="黑体" w:eastAsia="黑体" w:cs="黑体"/>
          <w:b/>
          <w:i w:val="0"/>
          <w:color w:val="000000"/>
          <w:spacing w:val="0"/>
          <w:sz w:val="34"/>
        </w:rPr>
        <w:t>四、一般公共预算拨款支出</w:t>
      </w:r>
    </w:p>
    <w:p w14:paraId="44E661EF">
      <w:pPr>
        <w:pageBreakBefore w:val="0"/>
        <w:wordWrap w:val="0"/>
        <w:spacing w:before="180" w:after="0" w:line="520" w:lineRule="atLeast"/>
        <w:ind w:left="360" w:right="0"/>
        <w:jc w:val="both"/>
        <w:textAlignment w:val="baseline"/>
        <w:rPr>
          <w:sz w:val="34"/>
        </w:rPr>
      </w:pPr>
      <w:r>
        <w:rPr>
          <w:rFonts w:ascii="仿宋" w:hAnsi="仿宋" w:eastAsia="仿宋" w:cs="仿宋"/>
          <w:b w:val="0"/>
          <w:i w:val="0"/>
          <w:color w:val="000000"/>
          <w:spacing w:val="0"/>
          <w:sz w:val="34"/>
        </w:rPr>
        <w:t>(一)基本支出</w:t>
      </w:r>
    </w:p>
    <w:p w14:paraId="1B75C739">
      <w:pPr>
        <w:pageBreakBefore w:val="0"/>
        <w:wordWrap w:val="0"/>
        <w:spacing w:before="180" w:after="0" w:line="520" w:lineRule="atLeast"/>
        <w:ind w:left="360" w:right="0"/>
        <w:jc w:val="both"/>
        <w:textAlignment w:val="baseline"/>
        <w:rPr>
          <w:sz w:val="34"/>
        </w:rPr>
      </w:pPr>
      <w:r>
        <w:rPr>
          <w:rFonts w:ascii="仿宋" w:hAnsi="仿宋" w:eastAsia="仿宋" w:cs="仿宋"/>
          <w:b w:val="0"/>
          <w:i w:val="0"/>
          <w:color w:val="000000"/>
          <w:spacing w:val="0"/>
          <w:sz w:val="34"/>
        </w:rPr>
        <w:t>(二)项目支出</w:t>
      </w:r>
    </w:p>
    <w:p w14:paraId="6A50AFEA">
      <w:pPr>
        <w:pageBreakBefore w:val="0"/>
        <w:wordWrap w:val="0"/>
        <w:spacing w:before="0" w:after="0" w:line="540" w:lineRule="atLeast"/>
        <w:ind w:left="220" w:right="0"/>
        <w:jc w:val="both"/>
        <w:textAlignment w:val="baseline"/>
        <w:rPr>
          <w:sz w:val="34"/>
        </w:rPr>
      </w:pPr>
      <w:r>
        <w:rPr>
          <w:rFonts w:ascii="黑体" w:hAnsi="黑体" w:eastAsia="黑体" w:cs="黑体"/>
          <w:b/>
          <w:i w:val="0"/>
          <w:color w:val="000000"/>
          <w:spacing w:val="0"/>
          <w:sz w:val="34"/>
        </w:rPr>
        <w:t>五、政府性基金预算支出</w:t>
      </w:r>
    </w:p>
    <w:p w14:paraId="0D1B8527">
      <w:pPr>
        <w:pageBreakBefore w:val="0"/>
        <w:wordWrap w:val="0"/>
        <w:spacing w:before="0" w:after="0" w:line="520" w:lineRule="atLeast"/>
        <w:ind w:left="220" w:right="0"/>
        <w:jc w:val="both"/>
        <w:textAlignment w:val="baseline"/>
        <w:rPr>
          <w:sz w:val="34"/>
        </w:rPr>
      </w:pPr>
      <w:r>
        <w:rPr>
          <w:rFonts w:ascii="黑体" w:hAnsi="黑体" w:eastAsia="黑体" w:cs="黑体"/>
          <w:b/>
          <w:i w:val="0"/>
          <w:color w:val="000000"/>
          <w:spacing w:val="0"/>
          <w:sz w:val="34"/>
        </w:rPr>
        <w:t>六、国有资本经营预算支出</w:t>
      </w:r>
    </w:p>
    <w:p w14:paraId="6A212CDB">
      <w:pPr>
        <w:pageBreakBefore w:val="0"/>
        <w:wordWrap w:val="0"/>
        <w:spacing w:before="0" w:after="0" w:line="520" w:lineRule="atLeast"/>
        <w:ind w:left="220" w:right="0"/>
        <w:jc w:val="both"/>
        <w:textAlignment w:val="baseline"/>
        <w:rPr>
          <w:sz w:val="34"/>
        </w:rPr>
      </w:pPr>
      <w:r>
        <w:rPr>
          <w:rFonts w:ascii="黑体" w:hAnsi="黑体" w:eastAsia="黑体" w:cs="黑体"/>
          <w:b/>
          <w:i w:val="0"/>
          <w:color w:val="000000"/>
          <w:spacing w:val="0"/>
          <w:sz w:val="34"/>
        </w:rPr>
        <w:t>七、其他重要事项的情况说明</w:t>
      </w:r>
    </w:p>
    <w:p w14:paraId="5023D823">
      <w:pPr>
        <w:pageBreakBefore w:val="0"/>
        <w:wordWrap w:val="0"/>
        <w:spacing w:before="180" w:after="0" w:line="520" w:lineRule="atLeast"/>
        <w:ind w:left="360" w:right="0"/>
        <w:jc w:val="both"/>
        <w:textAlignment w:val="baseline"/>
        <w:rPr>
          <w:sz w:val="34"/>
        </w:rPr>
      </w:pPr>
      <w:r>
        <w:rPr>
          <w:rFonts w:ascii="仿宋" w:hAnsi="仿宋" w:eastAsia="仿宋" w:cs="仿宋"/>
          <w:b w:val="0"/>
          <w:i w:val="0"/>
          <w:color w:val="000000"/>
          <w:spacing w:val="0"/>
          <w:sz w:val="34"/>
        </w:rPr>
        <w:t>(一)机关运行经费</w:t>
      </w:r>
    </w:p>
    <w:p w14:paraId="1406C5FF">
      <w:pPr>
        <w:pageBreakBefore w:val="0"/>
        <w:wordWrap w:val="0"/>
        <w:spacing w:before="0" w:after="0" w:line="540" w:lineRule="atLeast"/>
        <w:ind w:left="360" w:right="0"/>
        <w:jc w:val="both"/>
        <w:textAlignment w:val="baseline"/>
        <w:rPr>
          <w:sz w:val="34"/>
        </w:rPr>
      </w:pPr>
      <w:r>
        <w:rPr>
          <w:rFonts w:ascii="仿宋" w:hAnsi="仿宋" w:eastAsia="仿宋" w:cs="仿宋"/>
          <w:b w:val="0"/>
          <w:i w:val="0"/>
          <w:color w:val="000000"/>
          <w:spacing w:val="0"/>
          <w:sz w:val="34"/>
        </w:rPr>
        <w:t>(二)“三公”经费预算</w:t>
      </w:r>
    </w:p>
    <w:p w14:paraId="15700ED3">
      <w:pPr>
        <w:pageBreakBefore w:val="0"/>
        <w:wordWrap w:val="0"/>
        <w:spacing w:before="0" w:after="0" w:line="520" w:lineRule="atLeast"/>
        <w:ind w:left="360" w:right="0"/>
        <w:jc w:val="both"/>
        <w:textAlignment w:val="baseline"/>
        <w:rPr>
          <w:sz w:val="34"/>
        </w:rPr>
      </w:pPr>
      <w:r>
        <w:rPr>
          <w:rFonts w:ascii="仿宋" w:hAnsi="仿宋" w:eastAsia="仿宋" w:cs="仿宋"/>
          <w:b w:val="0"/>
          <w:i w:val="0"/>
          <w:color w:val="000000"/>
          <w:spacing w:val="0"/>
          <w:sz w:val="34"/>
        </w:rPr>
        <w:t>(三)一般性支出情况</w:t>
      </w:r>
    </w:p>
    <w:p w14:paraId="4AF4EF58">
      <w:pPr>
        <w:pageBreakBefore w:val="0"/>
        <w:wordWrap w:val="0"/>
        <w:spacing w:before="180" w:after="0" w:line="520" w:lineRule="atLeast"/>
        <w:ind w:left="360" w:right="0"/>
        <w:jc w:val="both"/>
        <w:textAlignment w:val="baseline"/>
        <w:rPr>
          <w:sz w:val="34"/>
        </w:rPr>
      </w:pPr>
      <w:r>
        <w:rPr>
          <w:rFonts w:ascii="仿宋" w:hAnsi="仿宋" w:eastAsia="仿宋" w:cs="仿宋"/>
          <w:b w:val="0"/>
          <w:i w:val="0"/>
          <w:color w:val="000000"/>
          <w:spacing w:val="0"/>
          <w:sz w:val="34"/>
        </w:rPr>
        <w:t>(四)政府采购情况</w:t>
      </w:r>
    </w:p>
    <w:p w14:paraId="517A241B">
      <w:pPr>
        <w:pageBreakBefore w:val="0"/>
        <w:wordWrap w:val="0"/>
        <w:spacing w:before="180" w:after="0" w:line="520" w:lineRule="atLeast"/>
        <w:ind w:left="360" w:right="0"/>
        <w:jc w:val="both"/>
        <w:textAlignment w:val="baseline"/>
        <w:rPr>
          <w:sz w:val="34"/>
        </w:rPr>
      </w:pPr>
      <w:r>
        <w:rPr>
          <w:rFonts w:ascii="仿宋" w:hAnsi="仿宋" w:eastAsia="仿宋" w:cs="仿宋"/>
          <w:b w:val="0"/>
          <w:i w:val="0"/>
          <w:color w:val="000000"/>
          <w:spacing w:val="0"/>
          <w:sz w:val="34"/>
        </w:rPr>
        <w:t>(五)国有资产占用使用及新增资产配置情况</w:t>
      </w:r>
    </w:p>
    <w:p w14:paraId="2A8F1D9B"/>
    <w:p w14:paraId="554938FD">
      <w:pPr>
        <w:sectPr>
          <w:headerReference r:id="rId5" w:type="default"/>
          <w:footerReference r:id="rId6" w:type="default"/>
          <w:pgSz w:w="11900" w:h="16820"/>
          <w:pgMar w:top="1420" w:right="2120" w:bottom="1420" w:left="2120" w:header="1120" w:footer="1120" w:gutter="0"/>
          <w:cols w:space="720" w:num="1"/>
        </w:sectPr>
      </w:pPr>
    </w:p>
    <w:p w14:paraId="0CE05785">
      <w:pPr>
        <w:pageBreakBefore w:val="0"/>
        <w:wordWrap w:val="0"/>
        <w:spacing w:before="620" w:after="0" w:line="640" w:lineRule="atLeast"/>
        <w:ind w:left="740" w:right="0"/>
        <w:jc w:val="both"/>
        <w:textAlignment w:val="baseline"/>
        <w:rPr>
          <w:sz w:val="30"/>
        </w:rPr>
      </w:pPr>
      <w:r>
        <w:rPr>
          <w:rFonts w:ascii="仿宋" w:hAnsi="仿宋" w:eastAsia="仿宋" w:cs="仿宋"/>
          <w:b w:val="0"/>
          <w:i w:val="0"/>
          <w:color w:val="000000"/>
          <w:spacing w:val="0"/>
          <w:sz w:val="30"/>
        </w:rPr>
        <w:t>(六)预算绩效目标说明</w:t>
      </w:r>
    </w:p>
    <w:p w14:paraId="7584F9C4">
      <w:pPr>
        <w:pageBreakBefore w:val="0"/>
        <w:wordWrap w:val="0"/>
        <w:spacing w:before="0" w:after="0" w:line="640" w:lineRule="atLeast"/>
        <w:ind w:left="600" w:right="0"/>
        <w:jc w:val="both"/>
        <w:textAlignment w:val="baseline"/>
        <w:rPr>
          <w:sz w:val="30"/>
        </w:rPr>
      </w:pPr>
      <w:r>
        <w:rPr>
          <w:rFonts w:ascii="黑体" w:hAnsi="黑体" w:eastAsia="黑体" w:cs="黑体"/>
          <w:b/>
          <w:i w:val="0"/>
          <w:color w:val="000000"/>
          <w:spacing w:val="0"/>
          <w:sz w:val="30"/>
        </w:rPr>
        <w:t>八、名词解释</w:t>
      </w:r>
    </w:p>
    <w:p w14:paraId="79431ADA">
      <w:pPr>
        <w:pageBreakBefore w:val="0"/>
        <w:wordWrap w:val="0"/>
        <w:spacing w:before="0" w:after="0" w:line="640" w:lineRule="atLeast"/>
        <w:ind w:left="600" w:right="0"/>
        <w:jc w:val="both"/>
        <w:textAlignment w:val="baseline"/>
        <w:rPr>
          <w:sz w:val="30"/>
        </w:rPr>
      </w:pPr>
      <w:r>
        <w:rPr>
          <w:rFonts w:ascii="黑体" w:hAnsi="黑体" w:eastAsia="黑体" w:cs="黑体"/>
          <w:b/>
          <w:i w:val="0"/>
          <w:color w:val="000000"/>
          <w:spacing w:val="0"/>
          <w:sz w:val="30"/>
        </w:rPr>
        <w:t>第二部分 2026年部门预算表</w:t>
      </w:r>
    </w:p>
    <w:p w14:paraId="7B66A159">
      <w:pPr>
        <w:pageBreakBefore w:val="0"/>
        <w:wordWrap w:val="0"/>
        <w:spacing w:before="0" w:after="0" w:line="640" w:lineRule="atLeast"/>
        <w:ind w:left="600" w:right="0"/>
        <w:jc w:val="both"/>
        <w:textAlignment w:val="baseline"/>
        <w:rPr>
          <w:sz w:val="30"/>
        </w:rPr>
      </w:pPr>
      <w:r>
        <w:rPr>
          <w:rFonts w:ascii="仿宋" w:hAnsi="仿宋" w:eastAsia="仿宋" w:cs="仿宋"/>
          <w:b w:val="0"/>
          <w:i w:val="0"/>
          <w:color w:val="000000"/>
          <w:spacing w:val="0"/>
          <w:sz w:val="30"/>
        </w:rPr>
        <w:t>1、收支总表</w:t>
      </w:r>
    </w:p>
    <w:p w14:paraId="6D227C07">
      <w:pPr>
        <w:pageBreakBefore w:val="0"/>
        <w:wordWrap w:val="0"/>
        <w:spacing w:before="0" w:after="0" w:line="640" w:lineRule="atLeast"/>
        <w:ind w:left="600" w:right="0"/>
        <w:jc w:val="both"/>
        <w:textAlignment w:val="baseline"/>
        <w:rPr>
          <w:sz w:val="30"/>
        </w:rPr>
      </w:pPr>
      <w:r>
        <w:rPr>
          <w:rFonts w:ascii="仿宋" w:hAnsi="仿宋" w:eastAsia="仿宋" w:cs="仿宋"/>
          <w:b w:val="0"/>
          <w:i w:val="0"/>
          <w:color w:val="000000"/>
          <w:spacing w:val="0"/>
          <w:sz w:val="30"/>
        </w:rPr>
        <w:t>2、收入总表</w:t>
      </w:r>
    </w:p>
    <w:p w14:paraId="44DF8636">
      <w:pPr>
        <w:pageBreakBefore w:val="0"/>
        <w:wordWrap w:val="0"/>
        <w:spacing w:before="0" w:after="0" w:line="640" w:lineRule="atLeast"/>
        <w:ind w:left="600" w:right="0"/>
        <w:jc w:val="both"/>
        <w:textAlignment w:val="baseline"/>
        <w:rPr>
          <w:sz w:val="30"/>
        </w:rPr>
      </w:pPr>
      <w:r>
        <w:rPr>
          <w:rFonts w:ascii="仿宋" w:hAnsi="仿宋" w:eastAsia="仿宋" w:cs="仿宋"/>
          <w:b w:val="0"/>
          <w:i w:val="0"/>
          <w:color w:val="000000"/>
          <w:spacing w:val="0"/>
          <w:sz w:val="30"/>
        </w:rPr>
        <w:t>3、支出总表</w:t>
      </w:r>
    </w:p>
    <w:p w14:paraId="15414DEB">
      <w:pPr>
        <w:pageBreakBefore w:val="0"/>
        <w:wordWrap w:val="0"/>
        <w:spacing w:before="0" w:after="0" w:line="640" w:lineRule="atLeast"/>
        <w:ind w:left="600" w:right="0"/>
        <w:jc w:val="both"/>
        <w:textAlignment w:val="baseline"/>
        <w:rPr>
          <w:sz w:val="30"/>
        </w:rPr>
      </w:pPr>
      <w:r>
        <w:rPr>
          <w:rFonts w:ascii="仿宋" w:hAnsi="仿宋" w:eastAsia="仿宋" w:cs="仿宋"/>
          <w:b w:val="0"/>
          <w:i w:val="0"/>
          <w:color w:val="000000"/>
          <w:spacing w:val="0"/>
          <w:sz w:val="30"/>
        </w:rPr>
        <w:t>4、支出预算分类汇总表(按政府预算经济分类)</w:t>
      </w:r>
    </w:p>
    <w:p w14:paraId="327F25A7">
      <w:pPr>
        <w:pageBreakBefore w:val="0"/>
        <w:wordWrap w:val="0"/>
        <w:spacing w:before="0" w:after="0" w:line="640" w:lineRule="atLeast"/>
        <w:ind w:left="600" w:right="0"/>
        <w:jc w:val="both"/>
        <w:textAlignment w:val="baseline"/>
        <w:rPr>
          <w:sz w:val="30"/>
        </w:rPr>
      </w:pPr>
      <w:r>
        <w:rPr>
          <w:rFonts w:ascii="仿宋" w:hAnsi="仿宋" w:eastAsia="仿宋" w:cs="仿宋"/>
          <w:b w:val="0"/>
          <w:i w:val="0"/>
          <w:color w:val="000000"/>
          <w:spacing w:val="0"/>
          <w:sz w:val="30"/>
        </w:rPr>
        <w:t>5、支出预算分类汇总表(按部门预算经济分类)</w:t>
      </w:r>
    </w:p>
    <w:p w14:paraId="22E53704">
      <w:pPr>
        <w:pageBreakBefore w:val="0"/>
        <w:wordWrap w:val="0"/>
        <w:spacing w:before="0" w:after="0" w:line="640" w:lineRule="atLeast"/>
        <w:ind w:left="600" w:right="0"/>
        <w:jc w:val="both"/>
        <w:textAlignment w:val="baseline"/>
        <w:rPr>
          <w:sz w:val="30"/>
        </w:rPr>
      </w:pPr>
      <w:r>
        <w:rPr>
          <w:rFonts w:ascii="仿宋" w:hAnsi="仿宋" w:eastAsia="仿宋" w:cs="仿宋"/>
          <w:b w:val="0"/>
          <w:i w:val="0"/>
          <w:color w:val="000000"/>
          <w:spacing w:val="0"/>
          <w:sz w:val="30"/>
        </w:rPr>
        <w:t>6、财政拨款收支总表</w:t>
      </w:r>
    </w:p>
    <w:p w14:paraId="6CF07D5A">
      <w:pPr>
        <w:pageBreakBefore w:val="0"/>
        <w:wordWrap w:val="0"/>
        <w:spacing w:before="0" w:after="0" w:line="640" w:lineRule="atLeast"/>
        <w:ind w:left="600" w:right="0"/>
        <w:jc w:val="both"/>
        <w:textAlignment w:val="baseline"/>
        <w:rPr>
          <w:sz w:val="30"/>
        </w:rPr>
      </w:pPr>
      <w:r>
        <w:rPr>
          <w:rFonts w:ascii="仿宋" w:hAnsi="仿宋" w:eastAsia="仿宋" w:cs="仿宋"/>
          <w:b w:val="0"/>
          <w:i w:val="0"/>
          <w:color w:val="000000"/>
          <w:spacing w:val="0"/>
          <w:sz w:val="30"/>
        </w:rPr>
        <w:t>7、一般公共预算支出表</w:t>
      </w:r>
    </w:p>
    <w:p w14:paraId="6FDE4604">
      <w:pPr>
        <w:pageBreakBefore w:val="0"/>
        <w:wordWrap w:val="0"/>
        <w:spacing w:before="0" w:after="0" w:line="640" w:lineRule="atLeast"/>
        <w:ind w:left="600" w:right="0"/>
        <w:jc w:val="both"/>
        <w:textAlignment w:val="baseline"/>
        <w:rPr>
          <w:sz w:val="30"/>
        </w:rPr>
      </w:pPr>
      <w:r>
        <w:rPr>
          <w:rFonts w:ascii="仿宋" w:hAnsi="仿宋" w:eastAsia="仿宋" w:cs="仿宋"/>
          <w:b w:val="0"/>
          <w:i w:val="0"/>
          <w:color w:val="000000"/>
          <w:spacing w:val="0"/>
          <w:sz w:val="30"/>
        </w:rPr>
        <w:t>8、一般公共预算基本支出表</w:t>
      </w:r>
    </w:p>
    <w:p w14:paraId="57C974C7">
      <w:pPr>
        <w:pageBreakBefore w:val="0"/>
        <w:wordWrap w:val="0"/>
        <w:spacing w:before="0" w:after="0" w:line="640" w:lineRule="atLeast"/>
        <w:ind w:left="0" w:right="0" w:firstLine="600"/>
        <w:jc w:val="both"/>
        <w:textAlignment w:val="baseline"/>
        <w:rPr>
          <w:sz w:val="30"/>
        </w:rPr>
      </w:pPr>
      <w:r>
        <w:rPr>
          <w:rFonts w:ascii="仿宋" w:hAnsi="仿宋" w:eastAsia="仿宋" w:cs="仿宋"/>
          <w:b w:val="0"/>
          <w:i w:val="0"/>
          <w:color w:val="000000"/>
          <w:spacing w:val="0"/>
          <w:sz w:val="30"/>
        </w:rPr>
        <w:t>9、一般公共预算基本支出表-人员经费(工资福利支出)(按政府预算经济分类)</w:t>
      </w:r>
    </w:p>
    <w:p w14:paraId="5901589A">
      <w:pPr>
        <w:pageBreakBefore w:val="0"/>
        <w:wordWrap w:val="0"/>
        <w:spacing w:before="0" w:after="0" w:line="640" w:lineRule="atLeast"/>
        <w:ind w:left="0" w:right="0" w:firstLine="600"/>
        <w:jc w:val="both"/>
        <w:textAlignment w:val="baseline"/>
        <w:rPr>
          <w:sz w:val="30"/>
        </w:rPr>
      </w:pPr>
      <w:r>
        <w:rPr>
          <w:rFonts w:ascii="仿宋" w:hAnsi="仿宋" w:eastAsia="仿宋" w:cs="仿宋"/>
          <w:b w:val="0"/>
          <w:i w:val="0"/>
          <w:color w:val="000000"/>
          <w:spacing w:val="0"/>
          <w:sz w:val="30"/>
        </w:rPr>
        <w:t>10、一般公共预算基本支出表-人员经费(工资福利支出)(按部门预算经济分类)</w:t>
      </w:r>
    </w:p>
    <w:p w14:paraId="10D0336A">
      <w:pPr>
        <w:pageBreakBefore w:val="0"/>
        <w:wordWrap w:val="0"/>
        <w:spacing w:before="0" w:after="0" w:line="640" w:lineRule="atLeast"/>
        <w:ind w:left="0" w:right="20" w:firstLine="600"/>
        <w:jc w:val="both"/>
        <w:textAlignment w:val="baseline"/>
        <w:rPr>
          <w:sz w:val="30"/>
        </w:rPr>
      </w:pPr>
      <w:r>
        <w:rPr>
          <w:rFonts w:ascii="仿宋" w:hAnsi="仿宋" w:eastAsia="仿宋" w:cs="仿宋"/>
          <w:b w:val="0"/>
          <w:i w:val="0"/>
          <w:color w:val="000000"/>
          <w:spacing w:val="0"/>
          <w:sz w:val="30"/>
        </w:rPr>
        <w:t>11、一般公共预算基本支出表-人员经费(对个人和家庭的补助)(按政府预算经济分类)</w:t>
      </w:r>
    </w:p>
    <w:p w14:paraId="2A105B82">
      <w:pPr>
        <w:pageBreakBefore w:val="0"/>
        <w:wordWrap w:val="0"/>
        <w:spacing w:before="0" w:after="0" w:line="640" w:lineRule="atLeast"/>
        <w:ind w:left="0" w:right="20" w:firstLine="600"/>
        <w:jc w:val="both"/>
        <w:textAlignment w:val="baseline"/>
        <w:rPr>
          <w:sz w:val="30"/>
        </w:rPr>
      </w:pPr>
      <w:r>
        <w:rPr>
          <w:rFonts w:ascii="仿宋" w:hAnsi="仿宋" w:eastAsia="仿宋" w:cs="仿宋"/>
          <w:b w:val="0"/>
          <w:i w:val="0"/>
          <w:color w:val="000000"/>
          <w:spacing w:val="0"/>
          <w:sz w:val="30"/>
        </w:rPr>
        <w:t>12、一般公共预算基本支出表-人员经费(对个人和家庭的补助)(按部门预算经济分类)</w:t>
      </w:r>
    </w:p>
    <w:p w14:paraId="70B200D8">
      <w:pPr>
        <w:pageBreakBefore w:val="0"/>
        <w:wordWrap w:val="0"/>
        <w:spacing w:before="0" w:after="0" w:line="640" w:lineRule="atLeast"/>
        <w:ind w:left="600" w:right="0"/>
        <w:jc w:val="both"/>
        <w:textAlignment w:val="baseline"/>
        <w:rPr>
          <w:sz w:val="30"/>
        </w:rPr>
      </w:pPr>
      <w:r>
        <w:rPr>
          <w:rFonts w:ascii="仿宋" w:hAnsi="仿宋" w:eastAsia="仿宋" w:cs="仿宋"/>
          <w:b w:val="0"/>
          <w:i w:val="0"/>
          <w:color w:val="000000"/>
          <w:spacing w:val="0"/>
          <w:sz w:val="30"/>
        </w:rPr>
        <w:t>13、一般公共预算基本支出表-公用经费(商品和服务支出)</w:t>
      </w:r>
    </w:p>
    <w:p w14:paraId="4420F844"/>
    <w:p w14:paraId="67E9EA4B">
      <w:pPr>
        <w:sectPr>
          <w:headerReference r:id="rId7" w:type="default"/>
          <w:footerReference r:id="rId8" w:type="default"/>
          <w:pgSz w:w="11900" w:h="16820"/>
          <w:pgMar w:top="1420" w:right="1780" w:bottom="1420" w:left="1780" w:header="1120" w:footer="1120" w:gutter="0"/>
          <w:cols w:space="720" w:num="1"/>
        </w:sectPr>
      </w:pPr>
    </w:p>
    <w:p w14:paraId="3F84A49C">
      <w:pPr>
        <w:pageBreakBefore w:val="0"/>
        <w:wordWrap w:val="0"/>
        <w:spacing w:before="820" w:after="0" w:line="780" w:lineRule="atLeast"/>
        <w:ind w:left="120" w:right="0"/>
        <w:jc w:val="both"/>
        <w:textAlignment w:val="baseline"/>
        <w:rPr>
          <w:sz w:val="31"/>
        </w:rPr>
      </w:pPr>
      <w:r>
        <w:rPr>
          <w:rFonts w:ascii="仿宋" w:hAnsi="仿宋" w:eastAsia="仿宋" w:cs="仿宋"/>
          <w:b w:val="0"/>
          <w:i w:val="0"/>
          <w:color w:val="000000"/>
          <w:spacing w:val="0"/>
          <w:sz w:val="31"/>
        </w:rPr>
        <w:t>(按政府预算经济分类)</w:t>
      </w:r>
    </w:p>
    <w:p w14:paraId="7C5DABE2">
      <w:pPr>
        <w:pageBreakBefore w:val="0"/>
        <w:wordWrap w:val="0"/>
        <w:spacing w:before="0" w:after="0" w:line="780" w:lineRule="atLeast"/>
        <w:ind w:left="0" w:right="0" w:firstLine="640"/>
        <w:jc w:val="both"/>
        <w:textAlignment w:val="baseline"/>
        <w:rPr>
          <w:sz w:val="31"/>
        </w:rPr>
      </w:pPr>
      <w:r>
        <w:rPr>
          <w:rFonts w:ascii="仿宋" w:hAnsi="仿宋" w:eastAsia="仿宋" w:cs="仿宋"/>
          <w:b w:val="0"/>
          <w:i w:val="0"/>
          <w:color w:val="000000"/>
          <w:spacing w:val="0"/>
          <w:sz w:val="31"/>
        </w:rPr>
        <w:t>14、一般公共预算基本支出表-公用经费(商品和服务支出)(按部门预算经济分类)</w:t>
      </w:r>
    </w:p>
    <w:p w14:paraId="28643EF9">
      <w:pPr>
        <w:pageBreakBefore w:val="0"/>
        <w:wordWrap w:val="0"/>
        <w:spacing w:before="0" w:after="0" w:line="780" w:lineRule="atLeast"/>
        <w:ind w:left="640" w:right="0"/>
        <w:jc w:val="both"/>
        <w:textAlignment w:val="baseline"/>
        <w:rPr>
          <w:sz w:val="31"/>
        </w:rPr>
      </w:pPr>
      <w:r>
        <w:rPr>
          <w:rFonts w:ascii="仿宋" w:hAnsi="仿宋" w:eastAsia="仿宋" w:cs="仿宋"/>
          <w:b w:val="0"/>
          <w:i w:val="0"/>
          <w:color w:val="000000"/>
          <w:spacing w:val="0"/>
          <w:sz w:val="31"/>
        </w:rPr>
        <w:t>15、一般公共预算“三公”经费支出表</w:t>
      </w:r>
    </w:p>
    <w:p w14:paraId="78F51681">
      <w:pPr>
        <w:pageBreakBefore w:val="0"/>
        <w:wordWrap w:val="0"/>
        <w:spacing w:before="0" w:after="0" w:line="780" w:lineRule="atLeast"/>
        <w:ind w:left="640" w:right="0"/>
        <w:jc w:val="both"/>
        <w:textAlignment w:val="baseline"/>
        <w:rPr>
          <w:sz w:val="31"/>
        </w:rPr>
      </w:pPr>
      <w:r>
        <w:rPr>
          <w:rFonts w:ascii="仿宋" w:hAnsi="仿宋" w:eastAsia="仿宋" w:cs="仿宋"/>
          <w:b w:val="0"/>
          <w:i w:val="0"/>
          <w:color w:val="000000"/>
          <w:spacing w:val="0"/>
          <w:sz w:val="31"/>
        </w:rPr>
        <w:t>16、政府性基金</w:t>
      </w:r>
    </w:p>
    <w:p w14:paraId="4B55AC61">
      <w:pPr>
        <w:pageBreakBefore w:val="0"/>
        <w:wordWrap w:val="0"/>
        <w:spacing w:before="0" w:after="0" w:line="780" w:lineRule="atLeast"/>
        <w:ind w:left="0" w:right="0" w:firstLine="640"/>
        <w:jc w:val="both"/>
        <w:textAlignment w:val="baseline"/>
        <w:rPr>
          <w:sz w:val="31"/>
        </w:rPr>
      </w:pPr>
      <w:r>
        <w:rPr>
          <w:rFonts w:ascii="仿宋" w:hAnsi="仿宋" w:eastAsia="仿宋" w:cs="仿宋"/>
          <w:b w:val="0"/>
          <w:i w:val="0"/>
          <w:color w:val="000000"/>
          <w:spacing w:val="0"/>
          <w:sz w:val="31"/>
        </w:rPr>
        <w:t>17、政府性基金预算支出分类汇总表(按政府预算经济分类)</w:t>
      </w:r>
    </w:p>
    <w:p w14:paraId="4CB91D36">
      <w:pPr>
        <w:pageBreakBefore w:val="0"/>
        <w:wordWrap w:val="0"/>
        <w:spacing w:before="0" w:after="0" w:line="780" w:lineRule="atLeast"/>
        <w:ind w:left="0" w:right="0" w:firstLine="640"/>
        <w:jc w:val="both"/>
        <w:textAlignment w:val="baseline"/>
        <w:rPr>
          <w:sz w:val="31"/>
        </w:rPr>
      </w:pPr>
      <w:r>
        <w:rPr>
          <w:rFonts w:ascii="仿宋" w:hAnsi="仿宋" w:eastAsia="仿宋" w:cs="仿宋"/>
          <w:b w:val="0"/>
          <w:i w:val="0"/>
          <w:color w:val="000000"/>
          <w:spacing w:val="0"/>
          <w:sz w:val="31"/>
        </w:rPr>
        <w:t>18、政府性基金预算支出分类汇总表(按部门预算经济分类)</w:t>
      </w:r>
    </w:p>
    <w:p w14:paraId="54991C46">
      <w:pPr>
        <w:pageBreakBefore w:val="0"/>
        <w:wordWrap w:val="0"/>
        <w:spacing w:before="0" w:after="0" w:line="780" w:lineRule="atLeast"/>
        <w:ind w:left="640" w:right="0"/>
        <w:jc w:val="both"/>
        <w:textAlignment w:val="baseline"/>
        <w:rPr>
          <w:sz w:val="31"/>
        </w:rPr>
      </w:pPr>
      <w:r>
        <w:rPr>
          <w:rFonts w:ascii="仿宋" w:hAnsi="仿宋" w:eastAsia="仿宋" w:cs="仿宋"/>
          <w:b w:val="0"/>
          <w:i w:val="0"/>
          <w:color w:val="000000"/>
          <w:spacing w:val="0"/>
          <w:sz w:val="31"/>
        </w:rPr>
        <w:t>19、国有资本经营预算表</w:t>
      </w:r>
    </w:p>
    <w:p w14:paraId="69A99A13">
      <w:pPr>
        <w:pageBreakBefore w:val="0"/>
        <w:wordWrap w:val="0"/>
        <w:spacing w:before="0" w:after="0" w:line="780" w:lineRule="atLeast"/>
        <w:ind w:left="640" w:right="0"/>
        <w:jc w:val="both"/>
        <w:textAlignment w:val="baseline"/>
        <w:rPr>
          <w:sz w:val="31"/>
        </w:rPr>
      </w:pPr>
      <w:r>
        <w:rPr>
          <w:rFonts w:ascii="仿宋" w:hAnsi="仿宋" w:eastAsia="仿宋" w:cs="仿宋"/>
          <w:b w:val="0"/>
          <w:i w:val="0"/>
          <w:color w:val="000000"/>
          <w:spacing w:val="0"/>
          <w:sz w:val="31"/>
        </w:rPr>
        <w:t>20、财政专户管理资金预算支出表</w:t>
      </w:r>
    </w:p>
    <w:p w14:paraId="5A848B6D">
      <w:pPr>
        <w:pageBreakBefore w:val="0"/>
        <w:wordWrap w:val="0"/>
        <w:spacing w:before="0" w:after="0" w:line="780" w:lineRule="atLeast"/>
        <w:ind w:left="640" w:right="0"/>
        <w:jc w:val="both"/>
        <w:textAlignment w:val="baseline"/>
        <w:rPr>
          <w:sz w:val="31"/>
        </w:rPr>
      </w:pPr>
      <w:r>
        <w:rPr>
          <w:rFonts w:ascii="仿宋" w:hAnsi="仿宋" w:eastAsia="仿宋" w:cs="仿宋"/>
          <w:b w:val="0"/>
          <w:i w:val="0"/>
          <w:color w:val="000000"/>
          <w:spacing w:val="0"/>
          <w:sz w:val="31"/>
        </w:rPr>
        <w:t>21、专项资金预算汇总表</w:t>
      </w:r>
    </w:p>
    <w:p w14:paraId="08BE1FD4">
      <w:pPr>
        <w:pageBreakBefore w:val="0"/>
        <w:wordWrap w:val="0"/>
        <w:spacing w:before="0" w:after="0" w:line="780" w:lineRule="atLeast"/>
        <w:ind w:left="640" w:right="0"/>
        <w:jc w:val="both"/>
        <w:textAlignment w:val="baseline"/>
        <w:rPr>
          <w:sz w:val="31"/>
        </w:rPr>
      </w:pPr>
      <w:r>
        <w:rPr>
          <w:rFonts w:ascii="仿宋" w:hAnsi="仿宋" w:eastAsia="仿宋" w:cs="仿宋"/>
          <w:b w:val="0"/>
          <w:i w:val="0"/>
          <w:color w:val="000000"/>
          <w:spacing w:val="0"/>
          <w:sz w:val="31"/>
        </w:rPr>
        <w:t>22、项目支出绩效目标表</w:t>
      </w:r>
    </w:p>
    <w:p w14:paraId="69FE9B85">
      <w:pPr>
        <w:pageBreakBefore w:val="0"/>
        <w:wordWrap w:val="0"/>
        <w:spacing w:before="0" w:after="0" w:line="780" w:lineRule="atLeast"/>
        <w:ind w:left="640" w:right="0"/>
        <w:jc w:val="both"/>
        <w:textAlignment w:val="baseline"/>
        <w:rPr>
          <w:sz w:val="31"/>
        </w:rPr>
      </w:pPr>
      <w:r>
        <w:rPr>
          <w:rFonts w:ascii="仿宋" w:hAnsi="仿宋" w:eastAsia="仿宋" w:cs="仿宋"/>
          <w:b w:val="0"/>
          <w:i w:val="0"/>
          <w:color w:val="000000"/>
          <w:spacing w:val="0"/>
          <w:sz w:val="31"/>
        </w:rPr>
        <w:t>23、整体支出绩效目标表</w:t>
      </w:r>
    </w:p>
    <w:p w14:paraId="7CA6F593">
      <w:pPr>
        <w:pageBreakBefore w:val="0"/>
        <w:wordWrap w:val="0"/>
        <w:spacing w:before="0" w:after="0" w:line="780" w:lineRule="atLeast"/>
        <w:ind w:left="420" w:right="0"/>
        <w:jc w:val="both"/>
        <w:textAlignment w:val="baseline"/>
        <w:rPr>
          <w:sz w:val="31"/>
        </w:rPr>
      </w:pPr>
      <w:r>
        <w:rPr>
          <w:rFonts w:ascii="仿宋" w:hAnsi="仿宋" w:eastAsia="仿宋" w:cs="仿宋"/>
          <w:b w:val="0"/>
          <w:i w:val="0"/>
          <w:color w:val="000000"/>
          <w:spacing w:val="0"/>
          <w:sz w:val="31"/>
        </w:rPr>
        <w:t>注：以上部门预算报表中，空表表示本部门无相关收支情况。</w:t>
      </w:r>
    </w:p>
    <w:p w14:paraId="60578058"/>
    <w:p w14:paraId="0F601EFB">
      <w:pPr>
        <w:sectPr>
          <w:headerReference r:id="rId9" w:type="default"/>
          <w:footerReference r:id="rId10" w:type="default"/>
          <w:pgSz w:w="11900" w:h="16820"/>
          <w:pgMar w:top="1420" w:right="1460" w:bottom="1420" w:left="1460" w:header="1120" w:footer="1120" w:gutter="0"/>
          <w:cols w:space="720" w:num="1"/>
        </w:sectPr>
      </w:pPr>
    </w:p>
    <w:p w14:paraId="5BBF5A81">
      <w:pPr>
        <w:pageBreakBefore w:val="0"/>
        <w:wordWrap w:val="0"/>
        <w:spacing w:before="520" w:after="0" w:line="500" w:lineRule="atLeast"/>
        <w:ind w:left="0" w:right="0"/>
        <w:jc w:val="center"/>
        <w:textAlignment w:val="baseline"/>
        <w:rPr>
          <w:sz w:val="34"/>
        </w:rPr>
      </w:pPr>
      <w:r>
        <w:rPr>
          <w:rFonts w:ascii="黑体" w:hAnsi="黑体" w:eastAsia="黑体" w:cs="黑体"/>
          <w:b/>
          <w:i w:val="0"/>
          <w:color w:val="000000"/>
          <w:spacing w:val="0"/>
          <w:sz w:val="34"/>
        </w:rPr>
        <w:t>第一部分 2026年部门预算公开说明</w:t>
      </w:r>
    </w:p>
    <w:p w14:paraId="66B3BE8A">
      <w:pPr>
        <w:pageBreakBefore w:val="0"/>
        <w:wordWrap w:val="0"/>
        <w:spacing w:before="0" w:after="0" w:line="660" w:lineRule="exact"/>
        <w:ind w:left="0" w:right="0"/>
        <w:jc w:val="center"/>
        <w:textAlignment w:val="baseline"/>
        <w:rPr>
          <w:sz w:val="30"/>
        </w:rPr>
      </w:pPr>
    </w:p>
    <w:p w14:paraId="677E0B27">
      <w:pPr>
        <w:pageBreakBefore w:val="0"/>
        <w:wordWrap w:val="0"/>
        <w:spacing w:before="0" w:after="0" w:line="660" w:lineRule="atLeast"/>
        <w:ind w:left="600" w:right="0"/>
        <w:jc w:val="both"/>
        <w:textAlignment w:val="baseline"/>
        <w:rPr>
          <w:sz w:val="30"/>
        </w:rPr>
      </w:pPr>
      <w:r>
        <w:rPr>
          <w:rFonts w:ascii="黑体" w:hAnsi="黑体" w:eastAsia="黑体" w:cs="黑体"/>
          <w:b/>
          <w:i w:val="0"/>
          <w:color w:val="000000"/>
          <w:spacing w:val="0"/>
          <w:sz w:val="30"/>
        </w:rPr>
        <w:t>一、部门基本概况</w:t>
      </w:r>
    </w:p>
    <w:p w14:paraId="102903A1">
      <w:pPr>
        <w:pageBreakBefore w:val="0"/>
        <w:wordWrap w:val="0"/>
        <w:spacing w:before="0" w:after="0" w:line="660" w:lineRule="atLeast"/>
        <w:ind w:left="740" w:right="0"/>
        <w:jc w:val="both"/>
        <w:textAlignment w:val="baseline"/>
        <w:rPr>
          <w:sz w:val="30"/>
        </w:rPr>
      </w:pPr>
      <w:r>
        <w:rPr>
          <w:rFonts w:ascii="黑体" w:hAnsi="黑体" w:eastAsia="黑体" w:cs="黑体"/>
          <w:b/>
          <w:i w:val="0"/>
          <w:color w:val="000000"/>
          <w:spacing w:val="0"/>
          <w:sz w:val="30"/>
        </w:rPr>
        <w:t>(一)职能职责</w:t>
      </w:r>
    </w:p>
    <w:p w14:paraId="12B55263">
      <w:pPr>
        <w:pageBreakBefore w:val="0"/>
        <w:wordWrap w:val="0"/>
        <w:spacing w:before="0" w:after="0" w:line="660" w:lineRule="atLeast"/>
        <w:ind w:left="600" w:right="0"/>
        <w:jc w:val="both"/>
        <w:textAlignment w:val="baseline"/>
        <w:rPr>
          <w:sz w:val="30"/>
        </w:rPr>
      </w:pPr>
      <w:r>
        <w:rPr>
          <w:rFonts w:ascii="仿宋" w:hAnsi="仿宋" w:eastAsia="仿宋" w:cs="仿宋"/>
          <w:b w:val="0"/>
          <w:i w:val="0"/>
          <w:color w:val="000000"/>
          <w:spacing w:val="0"/>
          <w:sz w:val="30"/>
        </w:rPr>
        <w:t>沅江市农业农村局的主要职责是：</w:t>
      </w:r>
    </w:p>
    <w:p w14:paraId="1A2D5126">
      <w:pPr>
        <w:pageBreakBefore w:val="0"/>
        <w:wordWrap w:val="0"/>
        <w:spacing w:before="0" w:after="0" w:line="660" w:lineRule="atLeast"/>
        <w:ind w:left="0" w:right="0" w:firstLine="660"/>
        <w:jc w:val="both"/>
        <w:textAlignment w:val="baseline"/>
        <w:rPr>
          <w:sz w:val="30"/>
        </w:rPr>
      </w:pPr>
      <w:r>
        <w:rPr>
          <w:rFonts w:ascii="仿宋" w:hAnsi="仿宋" w:eastAsia="仿宋" w:cs="仿宋"/>
          <w:b w:val="0"/>
          <w:i w:val="0"/>
          <w:color w:val="000000"/>
          <w:spacing w:val="0"/>
          <w:sz w:val="30"/>
        </w:rPr>
        <w:t>(一)统筹研究和组织实施以乡村振兴为重心的“三农”工作中长期规划、重大政策。参与涉农的财税、价格、收储、金融保险、进出口等政策制定。</w:t>
      </w:r>
    </w:p>
    <w:p w14:paraId="0EED8115">
      <w:pPr>
        <w:pageBreakBefore w:val="0"/>
        <w:wordWrap w:val="0"/>
        <w:spacing w:before="0" w:after="0" w:line="660" w:lineRule="atLeast"/>
        <w:ind w:left="0" w:right="0" w:firstLine="660"/>
        <w:jc w:val="both"/>
        <w:textAlignment w:val="baseline"/>
        <w:rPr>
          <w:sz w:val="30"/>
        </w:rPr>
      </w:pPr>
      <w:r>
        <w:rPr>
          <w:rFonts w:ascii="仿宋" w:hAnsi="仿宋" w:eastAsia="仿宋" w:cs="仿宋"/>
          <w:b w:val="0"/>
          <w:i w:val="0"/>
          <w:color w:val="000000"/>
          <w:spacing w:val="0"/>
          <w:sz w:val="30"/>
        </w:rPr>
        <w:t>(二)统筹推动发展农村社会事业、农村公共服务、农村文化、农村基础设施和乡村治理。牵头组织改善农村人居环境。指导农村精神文明和优秀农耕文化建设。指导农业行业安全生产工作。</w:t>
      </w:r>
    </w:p>
    <w:p w14:paraId="62D1151D">
      <w:pPr>
        <w:pageBreakBefore w:val="0"/>
        <w:wordWrap w:val="0"/>
        <w:spacing w:before="0" w:after="0" w:line="660" w:lineRule="atLeast"/>
        <w:ind w:left="0" w:right="0" w:firstLine="660"/>
        <w:jc w:val="both"/>
        <w:textAlignment w:val="baseline"/>
        <w:rPr>
          <w:sz w:val="30"/>
        </w:rPr>
      </w:pPr>
      <w:r>
        <w:rPr>
          <w:rFonts w:ascii="仿宋" w:hAnsi="仿宋" w:eastAsia="仿宋" w:cs="仿宋"/>
          <w:b w:val="0"/>
          <w:i w:val="0"/>
          <w:color w:val="000000"/>
          <w:spacing w:val="0"/>
          <w:sz w:val="30"/>
        </w:rPr>
        <w:t>(三)负责农民承包地、农村宅基地、农村集体产权制度改革和管理工作。研究提出深化农村经济体制改革和巩固完善农村基本经营制度的政策建议。指导农村集体经济组织发展和集体资产管理工作。指导农民合作经济组织、农业社会化服务体系、新型农业经营主体建设与发展。</w:t>
      </w:r>
    </w:p>
    <w:p w14:paraId="2391E85D">
      <w:pPr>
        <w:pageBreakBefore w:val="0"/>
        <w:wordWrap w:val="0"/>
        <w:spacing w:before="0" w:after="0" w:line="660" w:lineRule="atLeast"/>
        <w:ind w:left="0" w:right="0" w:firstLine="660"/>
        <w:jc w:val="both"/>
        <w:textAlignment w:val="baseline"/>
        <w:rPr>
          <w:sz w:val="30"/>
        </w:rPr>
      </w:pPr>
      <w:r>
        <w:rPr>
          <w:rFonts w:ascii="仿宋" w:hAnsi="仿宋" w:eastAsia="仿宋" w:cs="仿宋"/>
          <w:b w:val="0"/>
          <w:i w:val="0"/>
          <w:color w:val="000000"/>
          <w:spacing w:val="0"/>
          <w:sz w:val="30"/>
        </w:rPr>
        <w:t>(四)负责巩固拓展脱贫攻坚成果有关工作。牵头开展防止返贫监测和帮扶，组织拟订乡村振兴重点地区帮扶政策，组织开展对口帮扶、定点帮扶、社会帮扶，会同有关部门组织实施</w:t>
      </w:r>
    </w:p>
    <w:p w14:paraId="062EFC1C"/>
    <w:p w14:paraId="35F82F52">
      <w:pPr>
        <w:sectPr>
          <w:headerReference r:id="rId11" w:type="default"/>
          <w:footerReference r:id="rId12" w:type="default"/>
          <w:pgSz w:w="11900" w:h="16820"/>
          <w:pgMar w:top="1420" w:right="1800" w:bottom="1420" w:left="1800" w:header="1120" w:footer="1120" w:gutter="0"/>
          <w:cols w:space="720" w:num="1"/>
        </w:sectPr>
      </w:pPr>
    </w:p>
    <w:p w14:paraId="7E4E530C">
      <w:pPr>
        <w:pageBreakBefore w:val="0"/>
        <w:wordWrap w:val="0"/>
        <w:spacing w:before="420" w:after="0" w:line="660" w:lineRule="atLeast"/>
        <w:ind w:left="0" w:right="0"/>
        <w:jc w:val="both"/>
        <w:textAlignment w:val="baseline"/>
        <w:rPr>
          <w:sz w:val="30"/>
        </w:rPr>
      </w:pPr>
      <w:r>
        <w:rPr>
          <w:rFonts w:ascii="仿宋" w:hAnsi="仿宋" w:eastAsia="仿宋" w:cs="仿宋"/>
          <w:b w:val="0"/>
          <w:i w:val="0"/>
          <w:color w:val="000000"/>
          <w:spacing w:val="0"/>
          <w:sz w:val="30"/>
        </w:rPr>
        <w:t>过渡期内巩固拓展脱贫攻坚成果相关考核评估工作，研究提出中央和省级、市级、县级财政衔接推进乡村振兴相关资金分配建议方案并指导、监督资金使用，推动乡村帮扶产业发展。承担农村低收入人口和欠发达地区常态化帮扶有关工作，构建长效帮扶机制。</w:t>
      </w:r>
    </w:p>
    <w:p w14:paraId="433C8BBB">
      <w:pPr>
        <w:pageBreakBefore w:val="0"/>
        <w:wordWrap w:val="0"/>
        <w:spacing w:before="0" w:after="0" w:line="660" w:lineRule="atLeast"/>
        <w:ind w:left="0" w:right="0" w:firstLine="660"/>
        <w:jc w:val="both"/>
        <w:textAlignment w:val="baseline"/>
        <w:rPr>
          <w:sz w:val="30"/>
        </w:rPr>
      </w:pPr>
      <w:r>
        <w:rPr>
          <w:rFonts w:ascii="仿宋" w:hAnsi="仿宋" w:eastAsia="仿宋" w:cs="仿宋"/>
          <w:b w:val="0"/>
          <w:i w:val="0"/>
          <w:color w:val="000000"/>
          <w:spacing w:val="0"/>
          <w:sz w:val="30"/>
        </w:rPr>
        <w:t>(五)牵头协调推进县域经济发展。负责指导乡村特色产业、农产品加工业、休闲农业和乡镇企业发展工作，推动延长农产品产业链。提出促进大宗农产品流通的建议，培育、保护农业品牌。发布农业农村经济信息，监测分析农业农村经济运行，承担农业统计和农业农村信息化有关工作。</w:t>
      </w:r>
    </w:p>
    <w:p w14:paraId="6D8A5E03">
      <w:pPr>
        <w:pageBreakBefore w:val="0"/>
        <w:wordWrap w:val="0"/>
        <w:spacing w:before="0" w:after="0" w:line="660" w:lineRule="atLeast"/>
        <w:ind w:left="0" w:right="0" w:firstLine="660"/>
        <w:jc w:val="both"/>
        <w:textAlignment w:val="baseline"/>
        <w:rPr>
          <w:sz w:val="30"/>
        </w:rPr>
      </w:pPr>
      <w:r>
        <w:rPr>
          <w:rFonts w:ascii="仿宋" w:hAnsi="仿宋" w:eastAsia="仿宋" w:cs="仿宋"/>
          <w:b w:val="0"/>
          <w:i w:val="0"/>
          <w:color w:val="000000"/>
          <w:spacing w:val="0"/>
          <w:sz w:val="30"/>
        </w:rPr>
        <w:t>(六)负责种植业、畜牧业、渔业、农垦、农业机械化等农业各产业的监督管理。指导粮食等农产品生产，推进构建多元化食物供给体系。组织构建现代农业产业体系、生产体系、经营体系，指导农业标准化生产。负责渔政渔港监督管理。</w:t>
      </w:r>
    </w:p>
    <w:p w14:paraId="0CC39B24">
      <w:pPr>
        <w:pageBreakBefore w:val="0"/>
        <w:wordWrap w:val="0"/>
        <w:spacing w:before="0" w:after="0" w:line="660" w:lineRule="atLeast"/>
        <w:ind w:left="0" w:right="0" w:firstLine="660"/>
        <w:jc w:val="both"/>
        <w:textAlignment w:val="baseline"/>
        <w:rPr>
          <w:sz w:val="30"/>
        </w:rPr>
      </w:pPr>
      <w:r>
        <w:rPr>
          <w:rFonts w:ascii="仿宋" w:hAnsi="仿宋" w:eastAsia="仿宋" w:cs="仿宋"/>
          <w:b w:val="0"/>
          <w:i w:val="0"/>
          <w:color w:val="000000"/>
          <w:spacing w:val="0"/>
          <w:sz w:val="30"/>
        </w:rPr>
        <w:t>(七)负责农产品质量安全监督管理。组织开展农产品质量安全监测、追溯、风险评估，报送农产品质量安全信息。贯彻执行农产品质量安全国家标准，参与制定农产品质量安全地方标准并会同有关部门组织实施。指导农业检验检测体系建设。</w:t>
      </w:r>
    </w:p>
    <w:p w14:paraId="07D46DA2">
      <w:pPr>
        <w:pageBreakBefore w:val="0"/>
        <w:wordWrap w:val="0"/>
        <w:spacing w:before="0" w:after="0" w:line="660" w:lineRule="atLeast"/>
        <w:ind w:left="0" w:right="0" w:firstLine="660"/>
        <w:jc w:val="both"/>
        <w:textAlignment w:val="baseline"/>
        <w:rPr>
          <w:sz w:val="30"/>
        </w:rPr>
      </w:pPr>
      <w:r>
        <w:rPr>
          <w:rFonts w:ascii="仿宋" w:hAnsi="仿宋" w:eastAsia="仿宋" w:cs="仿宋"/>
          <w:b w:val="0"/>
          <w:i w:val="0"/>
          <w:color w:val="000000"/>
          <w:spacing w:val="0"/>
          <w:sz w:val="30"/>
        </w:rPr>
        <w:t>(八)负责耕地、永久基本农田质量保护和高标准农田建设工作。组织农业资源区划工作。指导农用地、渔业水域以及农</w:t>
      </w:r>
    </w:p>
    <w:p w14:paraId="6DFA9FAC"/>
    <w:p w14:paraId="21C77E78">
      <w:pPr>
        <w:sectPr>
          <w:headerReference r:id="rId13" w:type="default"/>
          <w:footerReference r:id="rId14" w:type="default"/>
          <w:pgSz w:w="11900" w:h="16820"/>
          <w:pgMar w:top="1420" w:right="1800" w:bottom="1420" w:left="1800" w:header="1120" w:footer="1120" w:gutter="0"/>
          <w:cols w:space="720" w:num="1"/>
        </w:sectPr>
      </w:pPr>
    </w:p>
    <w:p w14:paraId="55A6BF8B">
      <w:pPr>
        <w:pageBreakBefore w:val="0"/>
        <w:wordWrap w:val="0"/>
        <w:spacing w:before="460" w:after="0" w:line="640" w:lineRule="atLeast"/>
        <w:ind w:left="0" w:right="0"/>
        <w:jc w:val="both"/>
        <w:textAlignment w:val="baseline"/>
        <w:rPr>
          <w:sz w:val="30"/>
        </w:rPr>
      </w:pPr>
      <w:r>
        <w:rPr>
          <w:rFonts w:ascii="仿宋" w:hAnsi="仿宋" w:eastAsia="仿宋" w:cs="仿宋"/>
          <w:b w:val="0"/>
          <w:i w:val="0"/>
          <w:color w:val="000000"/>
          <w:spacing w:val="0"/>
          <w:sz w:val="30"/>
        </w:rPr>
        <w:t>业生物物种资源的保护与管理，负责水生野生动植物保护。指导农产品产地环境管理和农业清洁生产。指导设施农业、生态循环农业、节水农业发展以及农村可再生能源综合开发利用、农业生物质产业发展。牵头管理外来物种。</w:t>
      </w:r>
    </w:p>
    <w:p w14:paraId="2A374048">
      <w:pPr>
        <w:pageBreakBefore w:val="0"/>
        <w:wordWrap w:val="0"/>
        <w:spacing w:before="0" w:after="0" w:line="640" w:lineRule="atLeast"/>
        <w:ind w:left="0" w:right="0" w:firstLine="660"/>
        <w:jc w:val="both"/>
        <w:textAlignment w:val="baseline"/>
        <w:rPr>
          <w:sz w:val="30"/>
        </w:rPr>
      </w:pPr>
      <w:r>
        <w:rPr>
          <w:rFonts w:ascii="仿宋" w:hAnsi="仿宋" w:eastAsia="仿宋" w:cs="仿宋"/>
          <w:b w:val="0"/>
          <w:i w:val="0"/>
          <w:color w:val="000000"/>
          <w:spacing w:val="0"/>
          <w:sz w:val="30"/>
        </w:rPr>
        <w:t>(九)负责有关农业生产资料和农业投入品的监督管理。组织农业生产资料市场体系建设。贯彻执行农业生产资料、兽药质量、兽药残留限量和残留检测方法国家标准并监督实施。组织兽医医政、兽药药政药检工作，负责执业兽医和畜禽屠宰行业管理。</w:t>
      </w:r>
    </w:p>
    <w:p w14:paraId="458E3481">
      <w:pPr>
        <w:pageBreakBefore w:val="0"/>
        <w:wordWrap w:val="0"/>
        <w:spacing w:before="0" w:after="0" w:line="640" w:lineRule="atLeast"/>
        <w:ind w:left="0" w:right="0" w:firstLine="660"/>
        <w:jc w:val="both"/>
        <w:textAlignment w:val="baseline"/>
        <w:rPr>
          <w:sz w:val="30"/>
        </w:rPr>
      </w:pPr>
      <w:r>
        <w:rPr>
          <w:rFonts w:ascii="仿宋" w:hAnsi="仿宋" w:eastAsia="仿宋" w:cs="仿宋"/>
          <w:b w:val="0"/>
          <w:i w:val="0"/>
          <w:color w:val="000000"/>
          <w:spacing w:val="0"/>
          <w:sz w:val="30"/>
        </w:rPr>
        <w:t>(十)负责农业防灾减灾、农作物重大病虫害防治工作。指导动植物防疫检疫体系建设，组织、监督市内动植物防疫检疫和疫情扑灭工作。配合有关部门制定血吸虫病防治工作计划并组织实施。</w:t>
      </w:r>
    </w:p>
    <w:p w14:paraId="7C2081D7">
      <w:pPr>
        <w:pageBreakBefore w:val="0"/>
        <w:wordWrap w:val="0"/>
        <w:spacing w:before="0" w:after="0" w:line="640" w:lineRule="atLeast"/>
        <w:ind w:left="0" w:right="0" w:firstLine="660"/>
        <w:jc w:val="both"/>
        <w:textAlignment w:val="baseline"/>
        <w:rPr>
          <w:sz w:val="30"/>
        </w:rPr>
      </w:pPr>
      <w:r>
        <w:rPr>
          <w:rFonts w:ascii="仿宋" w:hAnsi="仿宋" w:eastAsia="仿宋" w:cs="仿宋"/>
          <w:b w:val="0"/>
          <w:i w:val="0"/>
          <w:color w:val="000000"/>
          <w:spacing w:val="0"/>
          <w:sz w:val="30"/>
        </w:rPr>
        <w:t>(十一)负责农业投资管理。提出农业投融资体制机制改革建议。编制相关农业投资项目建设规划，提出农业投资规模和方向，扶持农业农村发展财政项目的建议，按规定权限审批农业投资项目，负责农业投资项目资金安排和监督管理。</w:t>
      </w:r>
    </w:p>
    <w:p w14:paraId="0F857B9E">
      <w:pPr>
        <w:pageBreakBefore w:val="0"/>
        <w:wordWrap w:val="0"/>
        <w:spacing w:before="0" w:after="0" w:line="640" w:lineRule="atLeast"/>
        <w:ind w:left="0" w:right="0" w:firstLine="660"/>
        <w:jc w:val="both"/>
        <w:textAlignment w:val="baseline"/>
        <w:rPr>
          <w:sz w:val="30"/>
        </w:rPr>
      </w:pPr>
      <w:r>
        <w:rPr>
          <w:rFonts w:ascii="仿宋" w:hAnsi="仿宋" w:eastAsia="仿宋" w:cs="仿宋"/>
          <w:b w:val="0"/>
          <w:i w:val="0"/>
          <w:color w:val="000000"/>
          <w:spacing w:val="0"/>
          <w:sz w:val="30"/>
        </w:rPr>
        <w:t>(十二)推动农业科技体制改革和农业科技创新体系建设。指导农业产业技术体系和农技推广体系建设，会同有关部门组织开展农业领域的高新技术和应用技术研究、关键核心技术攻</w:t>
      </w:r>
    </w:p>
    <w:p w14:paraId="09772863"/>
    <w:p w14:paraId="5130AA7F">
      <w:pPr>
        <w:sectPr>
          <w:headerReference r:id="rId15" w:type="default"/>
          <w:footerReference r:id="rId16" w:type="default"/>
          <w:pgSz w:w="11900" w:h="16820"/>
          <w:pgMar w:top="1420" w:right="1820" w:bottom="1420" w:left="1820" w:header="1120" w:footer="1120" w:gutter="0"/>
          <w:cols w:space="720" w:num="1"/>
        </w:sectPr>
      </w:pPr>
    </w:p>
    <w:p w14:paraId="3D36E650">
      <w:pPr>
        <w:pageBreakBefore w:val="0"/>
        <w:wordWrap w:val="0"/>
        <w:spacing w:before="520" w:after="0" w:line="640" w:lineRule="atLeast"/>
        <w:ind w:left="0" w:right="0"/>
        <w:jc w:val="both"/>
        <w:textAlignment w:val="baseline"/>
        <w:rPr>
          <w:sz w:val="31"/>
        </w:rPr>
      </w:pPr>
      <w:r>
        <w:rPr>
          <w:rFonts w:ascii="仿宋" w:hAnsi="仿宋" w:eastAsia="仿宋" w:cs="仿宋"/>
          <w:b w:val="0"/>
          <w:i w:val="0"/>
          <w:color w:val="000000"/>
          <w:spacing w:val="0"/>
          <w:sz w:val="31"/>
        </w:rPr>
        <w:t>关、成果转化和技术推广。负责农业转基因生物安全监督管理和农业植物新品种保护。</w:t>
      </w:r>
    </w:p>
    <w:p w14:paraId="15A8A7CD">
      <w:pPr>
        <w:pageBreakBefore w:val="0"/>
        <w:wordWrap w:val="0"/>
        <w:spacing w:before="0" w:after="0" w:line="640" w:lineRule="atLeast"/>
        <w:ind w:left="0" w:right="0" w:firstLine="700"/>
        <w:jc w:val="both"/>
        <w:textAlignment w:val="baseline"/>
        <w:rPr>
          <w:sz w:val="31"/>
        </w:rPr>
      </w:pPr>
      <w:r>
        <w:rPr>
          <w:rFonts w:ascii="仿宋" w:hAnsi="仿宋" w:eastAsia="仿宋" w:cs="仿宋"/>
          <w:b w:val="0"/>
          <w:i w:val="0"/>
          <w:color w:val="000000"/>
          <w:spacing w:val="0"/>
          <w:sz w:val="31"/>
        </w:rPr>
        <w:t>(十三)指导农业农村人才工作。拟订农业农村人才队伍建设规划并组织实施，指导农业教育和农业职业技能开发，指导高素质农民培育、农业科技人才培养和农村实用人才培训工作。</w:t>
      </w:r>
    </w:p>
    <w:p w14:paraId="44116A50">
      <w:pPr>
        <w:pageBreakBefore w:val="0"/>
        <w:wordWrap w:val="0"/>
        <w:spacing w:before="0" w:after="0" w:line="640" w:lineRule="atLeast"/>
        <w:ind w:left="0" w:right="0" w:firstLine="700"/>
        <w:jc w:val="both"/>
        <w:textAlignment w:val="baseline"/>
        <w:rPr>
          <w:sz w:val="31"/>
        </w:rPr>
      </w:pPr>
      <w:r>
        <w:rPr>
          <w:rFonts w:ascii="仿宋" w:hAnsi="仿宋" w:eastAsia="仿宋" w:cs="仿宋"/>
          <w:b w:val="0"/>
          <w:i w:val="0"/>
          <w:color w:val="000000"/>
          <w:spacing w:val="0"/>
          <w:sz w:val="31"/>
        </w:rPr>
        <w:t>(十四)组织参与农业对外合作工作。承办有关农业涉外事务，组织开展农业贸易促进和有关对外交流合作，具体执行有关农业援外项目。</w:t>
      </w:r>
    </w:p>
    <w:p w14:paraId="7C98DA95">
      <w:pPr>
        <w:pageBreakBefore w:val="0"/>
        <w:wordWrap w:val="0"/>
        <w:spacing w:before="0" w:after="0" w:line="640" w:lineRule="atLeast"/>
        <w:ind w:left="700" w:right="0"/>
        <w:jc w:val="both"/>
        <w:textAlignment w:val="baseline"/>
        <w:rPr>
          <w:sz w:val="31"/>
        </w:rPr>
      </w:pPr>
      <w:r>
        <w:rPr>
          <w:rFonts w:ascii="仿宋" w:hAnsi="仿宋" w:eastAsia="仿宋" w:cs="仿宋"/>
          <w:b w:val="0"/>
          <w:i w:val="0"/>
          <w:color w:val="000000"/>
          <w:spacing w:val="0"/>
          <w:sz w:val="31"/>
        </w:rPr>
        <w:t>(十五)完成市委、市政府交办的其他工作任务。</w:t>
      </w:r>
    </w:p>
    <w:p w14:paraId="79A96F78">
      <w:pPr>
        <w:pageBreakBefore w:val="0"/>
        <w:wordWrap w:val="0"/>
        <w:spacing w:before="0" w:after="0" w:line="640" w:lineRule="atLeast"/>
        <w:ind w:left="820" w:right="0"/>
        <w:jc w:val="both"/>
        <w:textAlignment w:val="baseline"/>
        <w:rPr>
          <w:sz w:val="31"/>
        </w:rPr>
      </w:pPr>
      <w:r>
        <w:rPr>
          <w:rFonts w:ascii="楷体" w:hAnsi="楷体" w:eastAsia="楷体" w:cs="楷体"/>
          <w:b/>
          <w:i w:val="0"/>
          <w:color w:val="000000"/>
          <w:spacing w:val="0"/>
          <w:sz w:val="31"/>
        </w:rPr>
        <w:t>(二)机构设置</w:t>
      </w:r>
    </w:p>
    <w:p w14:paraId="46C0A16A">
      <w:pPr>
        <w:pageBreakBefore w:val="0"/>
        <w:wordWrap w:val="0"/>
        <w:spacing w:before="0" w:after="0" w:line="640" w:lineRule="atLeast"/>
        <w:ind w:left="0" w:right="40" w:firstLine="640"/>
        <w:jc w:val="both"/>
        <w:textAlignment w:val="baseline"/>
        <w:rPr>
          <w:sz w:val="31"/>
        </w:rPr>
      </w:pPr>
      <w:r>
        <w:rPr>
          <w:rFonts w:ascii="仿宋" w:hAnsi="仿宋" w:eastAsia="仿宋" w:cs="仿宋"/>
          <w:b w:val="0"/>
          <w:i w:val="0"/>
          <w:color w:val="000000"/>
          <w:spacing w:val="0"/>
          <w:sz w:val="31"/>
        </w:rPr>
        <w:t>根据编委核定，我局内设股室16个，所属事业单位11个，局属二级机构3个。全部纳入2026年部门预算编制范围。</w:t>
      </w:r>
    </w:p>
    <w:p w14:paraId="26669EFA">
      <w:pPr>
        <w:pageBreakBefore w:val="0"/>
        <w:wordWrap w:val="0"/>
        <w:spacing w:before="0" w:after="0" w:line="640" w:lineRule="atLeast"/>
        <w:ind w:left="0" w:right="0" w:firstLine="700"/>
        <w:jc w:val="both"/>
        <w:textAlignment w:val="baseline"/>
        <w:rPr>
          <w:sz w:val="31"/>
        </w:rPr>
      </w:pPr>
      <w:r>
        <w:rPr>
          <w:rFonts w:ascii="仿宋" w:hAnsi="仿宋" w:eastAsia="仿宋" w:cs="仿宋"/>
          <w:b w:val="0"/>
          <w:i w:val="0"/>
          <w:color w:val="000000"/>
          <w:spacing w:val="0"/>
          <w:sz w:val="31"/>
        </w:rPr>
        <w:t>内设股室分别是办公室、人事与科技教育股(农业转基因生物安全管理办公室)、政策法规股(行政审批改革股)、财务股、发展规划股、县域经济与乡村产业发展股、农村社会事业促进股(政策与改革股、农村合作经济指导股)、市场与信息化股、农业资源保护与利用股、农产品质量安全监管股(市绿色食品办公室，种业、农药管理股)、种植业管理股(农业机械化管理股)、农田建设与农垦股、畜牧兽医与渔业渔政管理股、乡村建设股、帮扶股(区域协助促进股)、监督检查股。</w:t>
      </w:r>
    </w:p>
    <w:p w14:paraId="543939B8"/>
    <w:p w14:paraId="6BD5A65B">
      <w:pPr>
        <w:sectPr>
          <w:headerReference r:id="rId17" w:type="default"/>
          <w:footerReference r:id="rId18" w:type="default"/>
          <w:pgSz w:w="11900" w:h="16820"/>
          <w:pgMar w:top="1420" w:right="1440" w:bottom="1420" w:left="1440" w:header="1120" w:footer="1120" w:gutter="0"/>
          <w:cols w:space="720" w:num="1"/>
        </w:sectPr>
      </w:pPr>
    </w:p>
    <w:p w14:paraId="160B32B1">
      <w:pPr>
        <w:pageBreakBefore w:val="0"/>
        <w:wordWrap w:val="0"/>
        <w:spacing w:before="380" w:after="0" w:line="660" w:lineRule="atLeast"/>
        <w:ind w:left="0" w:right="0" w:firstLine="600"/>
        <w:jc w:val="both"/>
        <w:textAlignment w:val="baseline"/>
        <w:rPr>
          <w:sz w:val="30"/>
        </w:rPr>
      </w:pPr>
      <w:r>
        <w:rPr>
          <w:rFonts w:ascii="仿宋" w:hAnsi="仿宋" w:eastAsia="仿宋" w:cs="仿宋"/>
          <w:b w:val="0"/>
          <w:i w:val="0"/>
          <w:color w:val="000000"/>
          <w:spacing w:val="0"/>
          <w:sz w:val="30"/>
        </w:rPr>
        <w:t>所属事业单位分别是沅江市园艺示范场、沅江市农民素质教育服务中心、沅江市农业项目事务中心、沅江市现代农业产业服务中心、沅江市农业资源与环境保护工作站、沅江市土壤肥料工作站、沅江市植保植检站、种子技术服务和备荒种子储备中心、沅江市农业综合服务中心、沅江市农机推广服务站、沅江市渔业事务中心.</w:t>
      </w:r>
    </w:p>
    <w:p w14:paraId="07BD130A">
      <w:pPr>
        <w:pageBreakBefore w:val="0"/>
        <w:wordWrap w:val="0"/>
        <w:spacing w:before="0" w:after="0" w:line="660" w:lineRule="atLeast"/>
        <w:ind w:left="600" w:right="0"/>
        <w:jc w:val="both"/>
        <w:textAlignment w:val="baseline"/>
        <w:rPr>
          <w:sz w:val="30"/>
        </w:rPr>
      </w:pPr>
      <w:r>
        <w:rPr>
          <w:rFonts w:ascii="黑体" w:hAnsi="黑体" w:eastAsia="黑体" w:cs="黑体"/>
          <w:b/>
          <w:i w:val="0"/>
          <w:color w:val="000000"/>
          <w:spacing w:val="0"/>
          <w:sz w:val="30"/>
        </w:rPr>
        <w:t>二、部门预算单位构成</w:t>
      </w:r>
    </w:p>
    <w:p w14:paraId="62E102F9">
      <w:pPr>
        <w:pageBreakBefore w:val="0"/>
        <w:wordWrap w:val="0"/>
        <w:spacing w:before="0" w:after="0" w:line="660" w:lineRule="atLeast"/>
        <w:ind w:left="0" w:right="40" w:firstLine="600"/>
        <w:jc w:val="both"/>
        <w:textAlignment w:val="baseline"/>
        <w:rPr>
          <w:sz w:val="30"/>
        </w:rPr>
      </w:pPr>
      <w:r>
        <w:rPr>
          <w:rFonts w:ascii="仿宋" w:hAnsi="仿宋" w:eastAsia="仿宋" w:cs="仿宋"/>
          <w:b w:val="0"/>
          <w:i w:val="0"/>
          <w:color w:val="000000"/>
          <w:spacing w:val="0"/>
          <w:sz w:val="30"/>
        </w:rPr>
        <w:t>沅江市农业农村局部门只有本级，没有其他二级预算单位，因此，纳入2026年部门预算编制范围的只有沅江市农业农村局本级。</w:t>
      </w:r>
    </w:p>
    <w:p w14:paraId="41661DE7">
      <w:pPr>
        <w:pageBreakBefore w:val="0"/>
        <w:wordWrap w:val="0"/>
        <w:spacing w:before="0" w:after="0" w:line="660" w:lineRule="atLeast"/>
        <w:ind w:left="600" w:right="0"/>
        <w:jc w:val="both"/>
        <w:textAlignment w:val="baseline"/>
        <w:rPr>
          <w:sz w:val="30"/>
        </w:rPr>
      </w:pPr>
      <w:r>
        <w:rPr>
          <w:rFonts w:ascii="黑体" w:hAnsi="黑体" w:eastAsia="黑体" w:cs="黑体"/>
          <w:b/>
          <w:i w:val="0"/>
          <w:color w:val="000000"/>
          <w:spacing w:val="0"/>
          <w:sz w:val="30"/>
        </w:rPr>
        <w:t>三、部门收支总体情况</w:t>
      </w:r>
    </w:p>
    <w:p w14:paraId="79E1BF42">
      <w:pPr>
        <w:pageBreakBefore w:val="0"/>
        <w:wordWrap w:val="0"/>
        <w:spacing w:before="0" w:after="0" w:line="660" w:lineRule="atLeast"/>
        <w:ind w:left="0" w:right="0" w:firstLine="740"/>
        <w:jc w:val="both"/>
        <w:textAlignment w:val="baseline"/>
        <w:rPr>
          <w:sz w:val="30"/>
        </w:rPr>
      </w:pPr>
      <w:r>
        <w:rPr>
          <w:rFonts w:ascii="黑体" w:hAnsi="黑体" w:eastAsia="黑体" w:cs="黑体"/>
          <w:b/>
          <w:i w:val="0"/>
          <w:color w:val="000000"/>
          <w:spacing w:val="0"/>
          <w:sz w:val="30"/>
        </w:rPr>
        <w:t>(一)收入预算：</w:t>
      </w:r>
      <w:r>
        <w:rPr>
          <w:rFonts w:ascii="仿宋" w:hAnsi="仿宋" w:eastAsia="仿宋" w:cs="仿宋"/>
          <w:b w:val="0"/>
          <w:i w:val="0"/>
          <w:color w:val="000000"/>
          <w:spacing w:val="0"/>
          <w:sz w:val="30"/>
        </w:rPr>
        <w:t xml:space="preserve"> 包括一般公共预算、政府性基金、国有资本经营预算等财政拨款收入，以及经营收入、事业收入等单位资金。2026年本部门收入预算2087.66万元，其中：一般公共预算拨款 2087.66万元，政府性基金预算拨款0.00万元，国有资本经营预算拨款0.00万元，社会保障基金预算资金0.00万元，财政专户管理资金收入0.00万元，上级财政补助收入0.00万元，事业收入0.00万元，事业单位经营服务收入0.00万元，上级单位补助收入0.00万元，附属单位上缴收入0.00万元，其他收入0.00万元。2026年收入较去年增加45.61万元，</w:t>
      </w:r>
    </w:p>
    <w:p w14:paraId="47863FF4"/>
    <w:p w14:paraId="573F54E5">
      <w:pPr>
        <w:sectPr>
          <w:headerReference r:id="rId19" w:type="default"/>
          <w:footerReference r:id="rId20" w:type="default"/>
          <w:pgSz w:w="11900" w:h="16820"/>
          <w:pgMar w:top="1420" w:right="1780" w:bottom="1420" w:left="1780" w:header="1120" w:footer="1120" w:gutter="0"/>
          <w:cols w:space="720" w:num="1"/>
        </w:sectPr>
      </w:pPr>
    </w:p>
    <w:p w14:paraId="2370E1AC">
      <w:pPr>
        <w:pageBreakBefore w:val="0"/>
        <w:wordWrap w:val="0"/>
        <w:spacing w:before="820" w:after="0" w:line="780" w:lineRule="atLeast"/>
        <w:ind w:left="0" w:right="0"/>
        <w:jc w:val="both"/>
        <w:textAlignment w:val="baseline"/>
        <w:rPr>
          <w:sz w:val="29"/>
        </w:rPr>
      </w:pPr>
      <w:r>
        <w:rPr>
          <w:rFonts w:ascii="仿宋" w:hAnsi="仿宋" w:eastAsia="仿宋" w:cs="仿宋"/>
          <w:b w:val="0"/>
          <w:i w:val="0"/>
          <w:color w:val="000000"/>
          <w:spacing w:val="0"/>
          <w:sz w:val="29"/>
        </w:rPr>
        <w:t>上升2.23%，主要是工资调资上涨，人员经费增加。</w:t>
      </w:r>
    </w:p>
    <w:p w14:paraId="007EC745">
      <w:pPr>
        <w:pageBreakBefore w:val="0"/>
        <w:tabs>
          <w:tab w:val="left" w:pos="6940"/>
        </w:tabs>
        <w:wordWrap w:val="0"/>
        <w:spacing w:before="0" w:after="0" w:line="420" w:lineRule="atLeast"/>
        <w:ind w:left="3800" w:right="0"/>
        <w:jc w:val="both"/>
        <w:textAlignment w:val="baseline"/>
        <w:rPr>
          <w:sz w:val="18"/>
        </w:rPr>
      </w:pPr>
      <w:r>
        <w:rPr>
          <w:rFonts w:ascii="黑体" w:hAnsi="黑体" w:eastAsia="黑体" w:cs="黑体"/>
          <w:b/>
          <w:i w:val="0"/>
          <w:color w:val="000000"/>
          <w:spacing w:val="0"/>
          <w:sz w:val="17"/>
        </w:rPr>
        <w:t>收入预算图</w:t>
      </w:r>
      <w:r>
        <w:tab/>
      </w:r>
      <w:r>
        <w:rPr>
          <w:rFonts w:ascii="仿宋" w:hAnsi="仿宋" w:eastAsia="仿宋" w:cs="仿宋"/>
          <w:b w:val="0"/>
          <w:i w:val="0"/>
          <w:color w:val="000000"/>
          <w:spacing w:val="0"/>
          <w:sz w:val="17"/>
        </w:rPr>
        <w:t>一般公共预算拨款收入</w:t>
      </w:r>
    </w:p>
    <w:p w14:paraId="6D4DBE31">
      <w:pPr>
        <w:pageBreakBefore w:val="0"/>
        <w:wordWrap w:val="0"/>
        <w:spacing w:before="0" w:after="0" w:line="420" w:lineRule="exact"/>
        <w:ind w:left="0" w:right="0"/>
        <w:jc w:val="both"/>
        <w:textAlignment w:val="baseline"/>
        <w:rPr>
          <w:sz w:val="18"/>
        </w:rPr>
      </w:pPr>
    </w:p>
    <w:p w14:paraId="27436591">
      <w:pPr>
        <w:pageBreakBefore w:val="0"/>
        <w:wordWrap w:val="0"/>
        <w:spacing w:before="0" w:after="0" w:line="420" w:lineRule="exact"/>
        <w:ind w:left="0" w:right="0"/>
        <w:jc w:val="both"/>
        <w:textAlignment w:val="baseline"/>
        <w:rPr>
          <w:sz w:val="18"/>
        </w:rPr>
      </w:pPr>
    </w:p>
    <w:p w14:paraId="2FC262DE">
      <w:pPr>
        <w:pageBreakBefore w:val="0"/>
        <w:wordWrap w:val="0"/>
        <w:spacing w:before="0" w:after="0" w:line="0" w:lineRule="atLeast"/>
        <w:ind w:left="0" w:right="0"/>
        <w:jc w:val="center"/>
        <w:textAlignment w:val="baseline"/>
      </w:pPr>
      <w:r>
        <w:drawing>
          <wp:inline distT="0" distB="0" distL="0" distR="0">
            <wp:extent cx="2755900" cy="2870200"/>
            <wp:effectExtent l="0" t="0" r="6350" b="6350"/>
            <wp:docPr id="2" name="Draw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pic:cNvPicPr>
                      <a:picLocks noChangeAspect="1"/>
                    </pic:cNvPicPr>
                  </pic:nvPicPr>
                  <pic:blipFill>
                    <a:blip r:embed="rId94"/>
                    <a:stretch>
                      <a:fillRect/>
                    </a:stretch>
                  </pic:blipFill>
                  <pic:spPr>
                    <a:xfrm>
                      <a:off x="0" y="0"/>
                      <a:ext cx="2755900" cy="2870200"/>
                    </a:xfrm>
                    <a:prstGeom prst="rect">
                      <a:avLst/>
                    </a:prstGeom>
                  </pic:spPr>
                </pic:pic>
              </a:graphicData>
            </a:graphic>
          </wp:inline>
        </w:drawing>
      </w:r>
    </w:p>
    <w:p w14:paraId="2DDADF55">
      <w:pPr>
        <w:pageBreakBefore w:val="0"/>
        <w:wordWrap w:val="0"/>
        <w:spacing w:before="0" w:after="0" w:line="780" w:lineRule="exact"/>
        <w:ind w:left="0" w:right="0"/>
        <w:jc w:val="center"/>
        <w:textAlignment w:val="baseline"/>
        <w:rPr>
          <w:sz w:val="29"/>
        </w:rPr>
      </w:pPr>
    </w:p>
    <w:p w14:paraId="56E8EDDD">
      <w:pPr>
        <w:pageBreakBefore w:val="0"/>
        <w:wordWrap w:val="0"/>
        <w:spacing w:before="0" w:after="0" w:line="780" w:lineRule="atLeast"/>
        <w:ind w:left="0" w:right="0" w:firstLine="800"/>
        <w:jc w:val="both"/>
        <w:textAlignment w:val="baseline"/>
        <w:rPr>
          <w:sz w:val="29"/>
        </w:rPr>
      </w:pPr>
      <w:r>
        <w:rPr>
          <w:rFonts w:ascii="楷体" w:hAnsi="楷体" w:eastAsia="楷体" w:cs="楷体"/>
          <w:b/>
          <w:i w:val="0"/>
          <w:color w:val="000000"/>
          <w:spacing w:val="0"/>
          <w:sz w:val="29"/>
        </w:rPr>
        <w:t>(二)支出预算：2026年本部门支出预算2087.66万元，</w:t>
      </w:r>
      <w:r>
        <w:rPr>
          <w:rFonts w:ascii="仿宋" w:hAnsi="仿宋" w:eastAsia="仿宋" w:cs="仿宋"/>
          <w:b w:val="0"/>
          <w:i w:val="0"/>
          <w:color w:val="000000"/>
          <w:spacing w:val="0"/>
          <w:sz w:val="29"/>
        </w:rPr>
        <w:t>其中：农林水支出 1936.63万元，住房保障支出 151.03万元。支出较去年增加45.61万元，上升2.23%，主要是工资调资上涨，人员经费增加。</w:t>
      </w:r>
    </w:p>
    <w:p w14:paraId="5528FC15"/>
    <w:p w14:paraId="3DA84A4E">
      <w:pPr>
        <w:sectPr>
          <w:headerReference r:id="rId21" w:type="default"/>
          <w:footerReference r:id="rId22" w:type="default"/>
          <w:pgSz w:w="11900" w:h="16820"/>
          <w:pgMar w:top="1420" w:right="1480" w:bottom="1420" w:left="1480" w:header="1120" w:footer="1120" w:gutter="0"/>
          <w:cols w:space="720" w:num="1"/>
        </w:sectPr>
      </w:pPr>
    </w:p>
    <w:p w14:paraId="2BD51159">
      <w:pPr>
        <w:pageBreakBefore w:val="0"/>
        <w:wordWrap w:val="0"/>
        <w:spacing w:before="320" w:after="0" w:line="0" w:lineRule="atLeast"/>
        <w:ind w:left="0" w:right="0"/>
        <w:jc w:val="center"/>
        <w:textAlignment w:val="baseline"/>
      </w:pPr>
      <w:r>
        <w:drawing>
          <wp:inline distT="0" distB="0" distL="0" distR="0">
            <wp:extent cx="3416300" cy="3530600"/>
            <wp:effectExtent l="0" t="0" r="12700" b="12700"/>
            <wp:docPr id="4" name="Draw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rawing 4"/>
                    <pic:cNvPicPr>
                      <a:picLocks noChangeAspect="1"/>
                    </pic:cNvPicPr>
                  </pic:nvPicPr>
                  <pic:blipFill>
                    <a:blip r:embed="rId95"/>
                    <a:stretch>
                      <a:fillRect/>
                    </a:stretch>
                  </pic:blipFill>
                  <pic:spPr>
                    <a:xfrm>
                      <a:off x="0" y="0"/>
                      <a:ext cx="3416300" cy="3530600"/>
                    </a:xfrm>
                    <a:prstGeom prst="rect">
                      <a:avLst/>
                    </a:prstGeom>
                  </pic:spPr>
                </pic:pic>
              </a:graphicData>
            </a:graphic>
          </wp:inline>
        </w:drawing>
      </w:r>
    </w:p>
    <w:p w14:paraId="3F40F54B">
      <w:pPr>
        <w:pageBreakBefore w:val="0"/>
        <w:wordWrap w:val="0"/>
        <w:spacing w:before="0" w:after="0" w:line="720" w:lineRule="exact"/>
        <w:ind w:left="0" w:right="0"/>
        <w:jc w:val="center"/>
        <w:textAlignment w:val="baseline"/>
        <w:rPr>
          <w:sz w:val="30"/>
        </w:rPr>
      </w:pPr>
    </w:p>
    <w:p w14:paraId="6C18A48E">
      <w:pPr>
        <w:pageBreakBefore w:val="0"/>
        <w:wordWrap w:val="0"/>
        <w:spacing w:before="0" w:after="0" w:line="720" w:lineRule="atLeast"/>
        <w:ind w:left="620" w:right="0"/>
        <w:jc w:val="both"/>
        <w:textAlignment w:val="baseline"/>
        <w:rPr>
          <w:sz w:val="30"/>
        </w:rPr>
      </w:pPr>
      <w:r>
        <w:rPr>
          <w:rFonts w:ascii="黑体" w:hAnsi="黑体" w:eastAsia="黑体" w:cs="黑体"/>
          <w:b/>
          <w:i w:val="0"/>
          <w:color w:val="000000"/>
          <w:spacing w:val="0"/>
          <w:sz w:val="30"/>
        </w:rPr>
        <w:t>四、一般公共预算拨款支出</w:t>
      </w:r>
    </w:p>
    <w:p w14:paraId="67F1E36A">
      <w:pPr>
        <w:pageBreakBefore w:val="0"/>
        <w:wordWrap w:val="0"/>
        <w:spacing w:before="0" w:after="0" w:line="720" w:lineRule="atLeast"/>
        <w:ind w:left="0" w:right="0" w:firstLine="620"/>
        <w:jc w:val="both"/>
        <w:textAlignment w:val="baseline"/>
        <w:rPr>
          <w:sz w:val="30"/>
        </w:rPr>
      </w:pPr>
      <w:r>
        <w:rPr>
          <w:rFonts w:ascii="仿宋" w:hAnsi="仿宋" w:eastAsia="仿宋" w:cs="仿宋"/>
          <w:b w:val="0"/>
          <w:i w:val="0"/>
          <w:color w:val="000000"/>
          <w:spacing w:val="0"/>
          <w:sz w:val="30"/>
        </w:rPr>
        <w:t>2026年本部门一般公共预算拨款支出2087.66万元(含上级财政补助0.00万元)，其中：农林水支出1936.63万元，占92.77%;住房保障支出151.03万元,占7.23%。具体安排情况如下：</w:t>
      </w:r>
    </w:p>
    <w:p w14:paraId="6F18E9A4">
      <w:pPr>
        <w:pageBreakBefore w:val="0"/>
        <w:wordWrap w:val="0"/>
        <w:spacing w:before="0" w:after="0" w:line="720" w:lineRule="atLeast"/>
        <w:ind w:left="0" w:right="0" w:firstLine="740"/>
        <w:jc w:val="both"/>
        <w:textAlignment w:val="baseline"/>
        <w:rPr>
          <w:sz w:val="30"/>
        </w:rPr>
      </w:pPr>
      <w:r>
        <w:rPr>
          <w:rFonts w:ascii="楷体" w:hAnsi="楷体" w:eastAsia="楷体" w:cs="楷体"/>
          <w:b/>
          <w:i w:val="0"/>
          <w:color w:val="000000"/>
          <w:spacing w:val="0"/>
          <w:sz w:val="30"/>
        </w:rPr>
        <w:t>(一)基本支出：2026年本部门基本支出预算数1857.85</w:t>
      </w:r>
      <w:r>
        <w:rPr>
          <w:rFonts w:ascii="仿宋" w:hAnsi="仿宋" w:eastAsia="仿宋" w:cs="仿宋"/>
          <w:b w:val="0"/>
          <w:i w:val="0"/>
          <w:color w:val="000000"/>
          <w:spacing w:val="0"/>
          <w:sz w:val="30"/>
        </w:rPr>
        <w:t>万元，主要是为保障部门正常运转、完成日常工作任务而发生的各项支出，包括用于基本工资、津贴补贴等人员经费以及办公费、印刷费、水电费、办公设备购置等公用经费。</w:t>
      </w:r>
    </w:p>
    <w:p w14:paraId="707DF0DA">
      <w:pPr>
        <w:pageBreakBefore w:val="0"/>
        <w:wordWrap w:val="0"/>
        <w:spacing w:before="0" w:after="0" w:line="720" w:lineRule="atLeast"/>
        <w:ind w:left="740" w:right="0"/>
        <w:jc w:val="both"/>
        <w:textAlignment w:val="baseline"/>
        <w:rPr>
          <w:sz w:val="30"/>
        </w:rPr>
      </w:pPr>
      <w:r>
        <w:rPr>
          <w:rFonts w:ascii="楷体" w:hAnsi="楷体" w:eastAsia="楷体" w:cs="楷体"/>
          <w:b/>
          <w:i w:val="0"/>
          <w:color w:val="000000"/>
          <w:spacing w:val="0"/>
          <w:sz w:val="30"/>
        </w:rPr>
        <w:t xml:space="preserve">(二)项目支出 </w:t>
      </w:r>
      <w:r>
        <w:rPr>
          <w:rFonts w:ascii="仿宋" w:hAnsi="仿宋" w:eastAsia="仿宋" w:cs="仿宋"/>
          <w:b w:val="0"/>
          <w:i w:val="0"/>
          <w:color w:val="000000"/>
          <w:spacing w:val="0"/>
          <w:sz w:val="30"/>
        </w:rPr>
        <w:t>2026年本部门项目支出预算229.81万元，</w:t>
      </w:r>
    </w:p>
    <w:p w14:paraId="7129BFC9"/>
    <w:p w14:paraId="43B0925E">
      <w:pPr>
        <w:sectPr>
          <w:headerReference r:id="rId23" w:type="default"/>
          <w:footerReference r:id="rId24" w:type="default"/>
          <w:pgSz w:w="11900" w:h="16820"/>
          <w:pgMar w:top="1420" w:right="1740" w:bottom="1420" w:left="1740" w:header="1120" w:footer="1120" w:gutter="0"/>
          <w:cols w:space="720" w:num="1"/>
        </w:sectPr>
      </w:pPr>
    </w:p>
    <w:p w14:paraId="3A6A1A46">
      <w:pPr>
        <w:pageBreakBefore w:val="0"/>
        <w:wordWrap w:val="0"/>
        <w:spacing w:before="460" w:after="0" w:line="660" w:lineRule="atLeast"/>
        <w:ind w:left="0" w:right="0"/>
        <w:jc w:val="both"/>
        <w:textAlignment w:val="baseline"/>
        <w:rPr>
          <w:sz w:val="30"/>
        </w:rPr>
      </w:pPr>
      <w:r>
        <w:rPr>
          <w:rFonts w:ascii="仿宋" w:hAnsi="仿宋" w:eastAsia="仿宋" w:cs="仿宋"/>
          <w:b w:val="0"/>
          <w:i w:val="0"/>
          <w:color w:val="000000"/>
          <w:spacing w:val="0"/>
          <w:sz w:val="30"/>
        </w:rPr>
        <w:t>主要是部门为完成特定行政工作任务或事业发展目标而发生的支出，包括有关事业发展专项、专项业务费、基本建设支出等，其中：C2026年公务交通补贴15.42万元，主要用于发放公务员交通补贴；C2026年退休人员节假日补助44.39万元，主要用于通过退休人员待遇发放，保障退休人员生活质量，并激励其继续贡献；B2026年原“蔬菜办”历史遗留问题专项经费28.00万元，主要用于加大蔬菜管理工作力度，解决对蔬菜办工作经费不足和原市场职工工资待遇问题 D2026年三定履职支出142.00万元，主要用于推动机构职责有效落实，统筹发展农业农村工作。</w:t>
      </w:r>
    </w:p>
    <w:p w14:paraId="49E7C0D9">
      <w:pPr>
        <w:pageBreakBefore w:val="0"/>
        <w:wordWrap w:val="0"/>
        <w:spacing w:before="0" w:after="0" w:line="660" w:lineRule="atLeast"/>
        <w:ind w:left="600" w:right="0"/>
        <w:jc w:val="both"/>
        <w:textAlignment w:val="baseline"/>
        <w:rPr>
          <w:sz w:val="30"/>
        </w:rPr>
      </w:pPr>
      <w:r>
        <w:rPr>
          <w:rFonts w:ascii="黑体" w:hAnsi="黑体" w:eastAsia="黑体" w:cs="黑体"/>
          <w:b/>
          <w:i w:val="0"/>
          <w:color w:val="000000"/>
          <w:spacing w:val="0"/>
          <w:sz w:val="30"/>
        </w:rPr>
        <w:t>五、政府性基金预算支出</w:t>
      </w:r>
    </w:p>
    <w:p w14:paraId="66FACE5D">
      <w:pPr>
        <w:pageBreakBefore w:val="0"/>
        <w:wordWrap w:val="0"/>
        <w:spacing w:before="0" w:after="0" w:line="660" w:lineRule="atLeast"/>
        <w:ind w:left="600" w:right="0"/>
        <w:jc w:val="both"/>
        <w:textAlignment w:val="baseline"/>
        <w:rPr>
          <w:sz w:val="30"/>
        </w:rPr>
      </w:pPr>
      <w:r>
        <w:rPr>
          <w:rFonts w:ascii="仿宋" w:hAnsi="仿宋" w:eastAsia="仿宋" w:cs="仿宋"/>
          <w:b w:val="0"/>
          <w:i w:val="0"/>
          <w:color w:val="000000"/>
          <w:spacing w:val="0"/>
          <w:sz w:val="30"/>
        </w:rPr>
        <w:t>2026年本部门无政府性基金安排的支出。</w:t>
      </w:r>
    </w:p>
    <w:p w14:paraId="1B3C25F4">
      <w:pPr>
        <w:pageBreakBefore w:val="0"/>
        <w:wordWrap w:val="0"/>
        <w:spacing w:before="0" w:after="0" w:line="660" w:lineRule="atLeast"/>
        <w:ind w:left="600" w:right="0"/>
        <w:jc w:val="both"/>
        <w:textAlignment w:val="baseline"/>
        <w:rPr>
          <w:sz w:val="30"/>
        </w:rPr>
      </w:pPr>
      <w:r>
        <w:rPr>
          <w:rFonts w:ascii="黑体" w:hAnsi="黑体" w:eastAsia="黑体" w:cs="黑体"/>
          <w:b/>
          <w:i w:val="0"/>
          <w:color w:val="000000"/>
          <w:spacing w:val="0"/>
          <w:sz w:val="30"/>
        </w:rPr>
        <w:t>六、国有资本经营预算支出</w:t>
      </w:r>
    </w:p>
    <w:p w14:paraId="0B9E5295">
      <w:pPr>
        <w:pageBreakBefore w:val="0"/>
        <w:wordWrap w:val="0"/>
        <w:spacing w:before="0" w:after="0" w:line="660" w:lineRule="atLeast"/>
        <w:ind w:left="600" w:right="0"/>
        <w:jc w:val="both"/>
        <w:textAlignment w:val="baseline"/>
        <w:rPr>
          <w:sz w:val="30"/>
        </w:rPr>
      </w:pPr>
      <w:r>
        <w:rPr>
          <w:rFonts w:ascii="仿宋" w:hAnsi="仿宋" w:eastAsia="仿宋" w:cs="仿宋"/>
          <w:b w:val="0"/>
          <w:i w:val="0"/>
          <w:color w:val="000000"/>
          <w:spacing w:val="0"/>
          <w:sz w:val="30"/>
        </w:rPr>
        <w:t>2026年本部门无国有资本经营预算安排的支出。</w:t>
      </w:r>
    </w:p>
    <w:p w14:paraId="6E34736D">
      <w:pPr>
        <w:pageBreakBefore w:val="0"/>
        <w:wordWrap w:val="0"/>
        <w:spacing w:before="0" w:after="0" w:line="660" w:lineRule="atLeast"/>
        <w:ind w:left="600" w:right="0"/>
        <w:jc w:val="both"/>
        <w:textAlignment w:val="baseline"/>
        <w:rPr>
          <w:sz w:val="30"/>
        </w:rPr>
      </w:pPr>
      <w:r>
        <w:rPr>
          <w:rFonts w:ascii="黑体" w:hAnsi="黑体" w:eastAsia="黑体" w:cs="黑体"/>
          <w:b/>
          <w:i w:val="0"/>
          <w:color w:val="000000"/>
          <w:spacing w:val="0"/>
          <w:sz w:val="30"/>
        </w:rPr>
        <w:t>七、其他重要事项的情况说明</w:t>
      </w:r>
    </w:p>
    <w:p w14:paraId="7EF85AEE">
      <w:pPr>
        <w:pageBreakBefore w:val="0"/>
        <w:wordWrap w:val="0"/>
        <w:spacing w:before="0" w:after="0" w:line="660" w:lineRule="atLeast"/>
        <w:ind w:left="0" w:right="0" w:firstLine="740"/>
        <w:jc w:val="both"/>
        <w:textAlignment w:val="baseline"/>
        <w:rPr>
          <w:sz w:val="30"/>
        </w:rPr>
      </w:pPr>
      <w:r>
        <w:rPr>
          <w:rFonts w:ascii="黑体" w:hAnsi="黑体" w:eastAsia="黑体" w:cs="黑体"/>
          <w:b/>
          <w:i w:val="0"/>
          <w:color w:val="000000"/>
          <w:spacing w:val="0"/>
          <w:sz w:val="30"/>
        </w:rPr>
        <w:t>(一)机关运行经费：2026年本部门机关运行经费116.00</w:t>
      </w:r>
      <w:r>
        <w:rPr>
          <w:rFonts w:ascii="仿宋" w:hAnsi="仿宋" w:eastAsia="仿宋" w:cs="仿宋"/>
          <w:b w:val="0"/>
          <w:i w:val="0"/>
          <w:color w:val="000000"/>
          <w:spacing w:val="0"/>
          <w:sz w:val="30"/>
        </w:rPr>
        <w:t>万元，比上年预算减少6.40万元，下降5.23%，主要是人员减少，公用经费减少。</w:t>
      </w:r>
    </w:p>
    <w:p w14:paraId="75C2D5C2">
      <w:pPr>
        <w:pageBreakBefore w:val="0"/>
        <w:wordWrap w:val="0"/>
        <w:spacing w:before="0" w:after="0" w:line="660" w:lineRule="atLeast"/>
        <w:ind w:left="0" w:right="0" w:firstLine="740"/>
        <w:jc w:val="both"/>
        <w:textAlignment w:val="baseline"/>
        <w:rPr>
          <w:sz w:val="30"/>
        </w:rPr>
      </w:pPr>
      <w:r>
        <w:rPr>
          <w:rFonts w:ascii="黑体" w:hAnsi="黑体" w:eastAsia="黑体" w:cs="黑体"/>
          <w:b/>
          <w:i w:val="0"/>
          <w:color w:val="000000"/>
          <w:spacing w:val="0"/>
          <w:sz w:val="30"/>
        </w:rPr>
        <w:t>(二)“三公”经费预算：2026年本部门“三公”经费预</w:t>
      </w:r>
      <w:r>
        <w:rPr>
          <w:rFonts w:ascii="仿宋" w:hAnsi="仿宋" w:eastAsia="仿宋" w:cs="仿宋"/>
          <w:b w:val="0"/>
          <w:i w:val="0"/>
          <w:color w:val="000000"/>
          <w:spacing w:val="0"/>
          <w:sz w:val="30"/>
        </w:rPr>
        <w:t>算数为2.00万元，其中，公务接待费2.00万元，公务用车购</w:t>
      </w:r>
    </w:p>
    <w:p w14:paraId="0E29E9BC"/>
    <w:p w14:paraId="1F7B05B7">
      <w:pPr>
        <w:sectPr>
          <w:headerReference r:id="rId25" w:type="default"/>
          <w:footerReference r:id="rId26" w:type="default"/>
          <w:pgSz w:w="11900" w:h="16820"/>
          <w:pgMar w:top="1420" w:right="1800" w:bottom="1420" w:left="1800" w:header="1120" w:footer="1120" w:gutter="0"/>
          <w:cols w:space="720" w:num="1"/>
        </w:sectPr>
      </w:pPr>
    </w:p>
    <w:p w14:paraId="3FFD2B3E">
      <w:pPr>
        <w:pageBreakBefore w:val="0"/>
        <w:wordWrap w:val="0"/>
        <w:spacing w:before="480" w:after="0" w:line="640" w:lineRule="atLeast"/>
        <w:ind w:left="0" w:right="0"/>
        <w:jc w:val="both"/>
        <w:textAlignment w:val="baseline"/>
        <w:rPr>
          <w:sz w:val="30"/>
        </w:rPr>
      </w:pPr>
      <w:r>
        <w:rPr>
          <w:rFonts w:ascii="仿宋" w:hAnsi="仿宋" w:eastAsia="仿宋" w:cs="仿宋"/>
          <w:b w:val="0"/>
          <w:i w:val="0"/>
          <w:color w:val="000000"/>
          <w:spacing w:val="0"/>
          <w:sz w:val="30"/>
        </w:rPr>
        <w:t>置及运行费0.00万元(其中，公务用车购置费0.00万元，公务用车运行费0.00万元),因公出国(境)费0.00万元。2026年“三公”经费预算较2025年减少 18.00万元，主要是实行零公务接待，厉行节约。</w:t>
      </w:r>
    </w:p>
    <w:p w14:paraId="35A0044E">
      <w:pPr>
        <w:pageBreakBefore w:val="0"/>
        <w:wordWrap w:val="0"/>
        <w:spacing w:before="0" w:after="0" w:line="640" w:lineRule="atLeast"/>
        <w:ind w:left="0" w:right="0" w:firstLine="740"/>
        <w:jc w:val="both"/>
        <w:textAlignment w:val="baseline"/>
        <w:rPr>
          <w:sz w:val="30"/>
        </w:rPr>
      </w:pPr>
      <w:r>
        <w:rPr>
          <w:rFonts w:ascii="楷体" w:hAnsi="楷体" w:eastAsia="楷体" w:cs="楷体"/>
          <w:b/>
          <w:i w:val="0"/>
          <w:color w:val="000000"/>
          <w:spacing w:val="0"/>
          <w:sz w:val="30"/>
        </w:rPr>
        <w:t>(三)一般性支出情况：2026年本部门会议费预算7.5万</w:t>
      </w:r>
      <w:r>
        <w:rPr>
          <w:rFonts w:ascii="仿宋" w:hAnsi="仿宋" w:eastAsia="仿宋" w:cs="仿宋"/>
          <w:b w:val="0"/>
          <w:i w:val="0"/>
          <w:color w:val="000000"/>
          <w:spacing w:val="0"/>
          <w:sz w:val="30"/>
        </w:rPr>
        <w:t>元，拟召开农业农村工作会议，人数400人，内容为传达农业生产、农民培育、农业保险、农业职业技能等内容；培训费预算5万元，拟开展农业教育和农业职业技能开发培训，人数350人，内容为农业教育和农业职业技能开发，指导新型职业农民培育、农业科技人才培养和农村实用人才等内容；未举办节庆、晚会、论坛、赛事活动。</w:t>
      </w:r>
    </w:p>
    <w:p w14:paraId="43ED7526">
      <w:pPr>
        <w:pageBreakBefore w:val="0"/>
        <w:wordWrap w:val="0"/>
        <w:spacing w:before="0" w:after="0" w:line="640" w:lineRule="atLeast"/>
        <w:ind w:left="0" w:right="60" w:firstLine="740"/>
        <w:jc w:val="both"/>
        <w:textAlignment w:val="baseline"/>
        <w:rPr>
          <w:sz w:val="30"/>
        </w:rPr>
      </w:pPr>
      <w:r>
        <w:rPr>
          <w:rFonts w:ascii="楷体" w:hAnsi="楷体" w:eastAsia="楷体" w:cs="楷体"/>
          <w:b/>
          <w:i w:val="0"/>
          <w:color w:val="000000"/>
          <w:spacing w:val="0"/>
          <w:sz w:val="30"/>
        </w:rPr>
        <w:t>(四)政府采购情况：2026年本部门政府采购预算总额0</w:t>
      </w:r>
      <w:r>
        <w:rPr>
          <w:rFonts w:ascii="仿宋" w:hAnsi="仿宋" w:eastAsia="仿宋" w:cs="仿宋"/>
          <w:b w:val="0"/>
          <w:i w:val="0"/>
          <w:color w:val="000000"/>
          <w:spacing w:val="0"/>
          <w:sz w:val="30"/>
        </w:rPr>
        <w:t>万元，其中，货物类采购预算0万元；工程类采购预算0万元；服务类采购预算0万元。</w:t>
      </w:r>
    </w:p>
    <w:p w14:paraId="04C9A2AB">
      <w:pPr>
        <w:pageBreakBefore w:val="0"/>
        <w:wordWrap w:val="0"/>
        <w:spacing w:before="0" w:after="0" w:line="640" w:lineRule="atLeast"/>
        <w:ind w:left="0" w:right="0" w:firstLine="740"/>
        <w:jc w:val="both"/>
        <w:textAlignment w:val="baseline"/>
        <w:rPr>
          <w:sz w:val="30"/>
        </w:rPr>
      </w:pPr>
      <w:r>
        <w:rPr>
          <w:rFonts w:ascii="楷体" w:hAnsi="楷体" w:eastAsia="楷体" w:cs="楷体"/>
          <w:b/>
          <w:i w:val="0"/>
          <w:color w:val="000000"/>
          <w:spacing w:val="0"/>
          <w:sz w:val="30"/>
        </w:rPr>
        <w:t>(五)国有资产占用使用及新增资产配置情况：</w:t>
      </w:r>
      <w:r>
        <w:rPr>
          <w:rFonts w:ascii="仿宋" w:hAnsi="仿宋" w:eastAsia="仿宋" w:cs="仿宋"/>
          <w:b w:val="0"/>
          <w:i w:val="0"/>
          <w:color w:val="000000"/>
          <w:spacing w:val="0"/>
          <w:sz w:val="30"/>
        </w:rPr>
        <w:t xml:space="preserve"> 截至2025年12月底，本部门共有公务用车0辆，其中，机要通信用车0辆，应急保障用车0辆，执法执勤用车0辆，特种专业技术用车0辆，其他按照规定配备的公务用车0辆；单位价值50万元以上通用设备0台，单位价值100万元以上专用设备0台。2026年拟新增配置公务用车0辆，其中，机要通信用车0辆，应急</w:t>
      </w:r>
    </w:p>
    <w:p w14:paraId="0A8ABD47"/>
    <w:p w14:paraId="2B34FACB">
      <w:pPr>
        <w:sectPr>
          <w:headerReference r:id="rId27" w:type="default"/>
          <w:footerReference r:id="rId28" w:type="default"/>
          <w:pgSz w:w="11900" w:h="16820"/>
          <w:pgMar w:top="1420" w:right="1720" w:bottom="1420" w:left="1720" w:header="1120" w:footer="1120" w:gutter="0"/>
          <w:cols w:space="720" w:num="1"/>
        </w:sectPr>
      </w:pPr>
    </w:p>
    <w:p w14:paraId="20FA17CD">
      <w:pPr>
        <w:pageBreakBefore w:val="0"/>
        <w:wordWrap w:val="0"/>
        <w:spacing w:before="420" w:after="0" w:line="660" w:lineRule="atLeast"/>
        <w:ind w:left="0" w:right="0"/>
        <w:jc w:val="both"/>
        <w:textAlignment w:val="baseline"/>
        <w:rPr>
          <w:sz w:val="33"/>
        </w:rPr>
      </w:pPr>
      <w:r>
        <w:rPr>
          <w:rFonts w:ascii="仿宋" w:hAnsi="仿宋" w:eastAsia="仿宋" w:cs="仿宋"/>
          <w:b w:val="0"/>
          <w:i w:val="0"/>
          <w:color w:val="000000"/>
          <w:spacing w:val="0"/>
          <w:sz w:val="33"/>
        </w:rPr>
        <w:t>保障用车0辆，执法执勤用车0辆，特种专业技术用车0辆，其他按照规定配备的公务用车0辆；新增配备单位价值50万元以上通用设备0台，单位价值100万元以上专用设备0台。</w:t>
      </w:r>
    </w:p>
    <w:p w14:paraId="7BCB926E">
      <w:pPr>
        <w:pageBreakBefore w:val="0"/>
        <w:wordWrap w:val="0"/>
        <w:spacing w:before="0" w:after="0" w:line="660" w:lineRule="atLeast"/>
        <w:ind w:left="0" w:right="0" w:firstLine="860"/>
        <w:jc w:val="both"/>
        <w:textAlignment w:val="baseline"/>
        <w:rPr>
          <w:sz w:val="33"/>
        </w:rPr>
      </w:pPr>
      <w:r>
        <w:rPr>
          <w:rFonts w:ascii="楷体" w:hAnsi="楷体" w:eastAsia="楷体" w:cs="楷体"/>
          <w:b/>
          <w:i w:val="0"/>
          <w:color w:val="000000"/>
          <w:spacing w:val="0"/>
          <w:sz w:val="33"/>
        </w:rPr>
        <w:t>(六)预算绩效目标说明：</w:t>
      </w:r>
      <w:r>
        <w:rPr>
          <w:rFonts w:ascii="仿宋" w:hAnsi="仿宋" w:eastAsia="仿宋" w:cs="仿宋"/>
          <w:b w:val="0"/>
          <w:i w:val="0"/>
          <w:color w:val="000000"/>
          <w:spacing w:val="0"/>
          <w:sz w:val="33"/>
        </w:rPr>
        <w:t xml:space="preserve"> 本部门所有支出实行绩效目标管理。纳入2026年部门整体支出绩效目标的金额为2087.66万元，其中，基本支出1857.85万元，项目支出229.81万元，具体绩效目标详见报表。</w:t>
      </w:r>
    </w:p>
    <w:p w14:paraId="05CBE280">
      <w:pPr>
        <w:pageBreakBefore w:val="0"/>
        <w:wordWrap w:val="0"/>
        <w:spacing w:before="0" w:after="0" w:line="660" w:lineRule="atLeast"/>
        <w:ind w:left="660" w:right="0"/>
        <w:jc w:val="both"/>
        <w:textAlignment w:val="baseline"/>
        <w:rPr>
          <w:sz w:val="33"/>
        </w:rPr>
      </w:pPr>
      <w:r>
        <w:rPr>
          <w:rFonts w:ascii="黑体" w:hAnsi="黑体" w:eastAsia="黑体" w:cs="黑体"/>
          <w:b/>
          <w:i w:val="0"/>
          <w:color w:val="000000"/>
          <w:spacing w:val="0"/>
          <w:sz w:val="33"/>
        </w:rPr>
        <w:t>八、名词解释</w:t>
      </w:r>
    </w:p>
    <w:p w14:paraId="440FD4B0">
      <w:pPr>
        <w:pageBreakBefore w:val="0"/>
        <w:wordWrap w:val="0"/>
        <w:spacing w:before="0" w:after="0" w:line="660" w:lineRule="atLeast"/>
        <w:ind w:left="0" w:right="0" w:firstLine="860"/>
        <w:jc w:val="both"/>
        <w:textAlignment w:val="baseline"/>
        <w:rPr>
          <w:sz w:val="33"/>
        </w:rPr>
      </w:pPr>
      <w:r>
        <w:rPr>
          <w:rFonts w:ascii="仿宋" w:hAnsi="仿宋" w:eastAsia="仿宋" w:cs="仿宋"/>
          <w:b w:val="0"/>
          <w:i w:val="0"/>
          <w:color w:val="000000"/>
          <w:spacing w:val="0"/>
          <w:sz w:val="33"/>
        </w:rPr>
        <w:t>1.机关运行经费：是指各部门的公用经费，包括办公及印刷费、邮电费、差旅费、会议费、福利费、日常维修费、专用资料及一般设备购置费、办公用房水电费、办公用房取暖费、办公用房物业管理费、公务用车运行维护费以及其他费用。</w:t>
      </w:r>
    </w:p>
    <w:p w14:paraId="6296EE3B">
      <w:pPr>
        <w:pageBreakBefore w:val="0"/>
        <w:wordWrap w:val="0"/>
        <w:spacing w:before="0" w:after="0" w:line="660" w:lineRule="atLeast"/>
        <w:ind w:left="0" w:right="0" w:firstLine="860"/>
        <w:jc w:val="both"/>
        <w:textAlignment w:val="baseline"/>
        <w:rPr>
          <w:sz w:val="33"/>
        </w:rPr>
      </w:pPr>
      <w:r>
        <w:rPr>
          <w:rFonts w:ascii="仿宋" w:hAnsi="仿宋" w:eastAsia="仿宋" w:cs="仿宋"/>
          <w:b w:val="0"/>
          <w:i w:val="0"/>
          <w:color w:val="000000"/>
          <w:spacing w:val="0"/>
          <w:sz w:val="33"/>
        </w:rPr>
        <w:t>2.“三公”经费：纳入省(市/县)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住宿费、伙食费、培训费、公杂费等等支出。</w:t>
      </w:r>
    </w:p>
    <w:p w14:paraId="67AB9798"/>
    <w:p w14:paraId="30902B61">
      <w:pPr>
        <w:sectPr>
          <w:headerReference r:id="rId29" w:type="default"/>
          <w:footerReference r:id="rId30" w:type="default"/>
          <w:pgSz w:w="11900" w:h="16820"/>
          <w:pgMar w:top="1420" w:right="1400" w:bottom="1420" w:left="1400" w:header="1120" w:footer="1120" w:gutter="0"/>
          <w:cols w:space="720" w:num="1"/>
        </w:sectPr>
      </w:pPr>
    </w:p>
    <w:p w14:paraId="3BE3BDA7">
      <w:pPr>
        <w:pageBreakBefore w:val="0"/>
        <w:wordWrap w:val="0"/>
        <w:spacing w:before="7360" w:after="0" w:line="580" w:lineRule="atLeast"/>
        <w:ind w:left="0" w:right="0"/>
        <w:jc w:val="center"/>
        <w:textAlignment w:val="baseline"/>
        <w:rPr>
          <w:sz w:val="35"/>
        </w:rPr>
      </w:pPr>
      <w:r>
        <w:rPr>
          <w:rFonts w:ascii="黑体" w:hAnsi="黑体" w:eastAsia="黑体" w:cs="黑体"/>
          <w:b/>
          <w:i w:val="0"/>
          <w:color w:val="000000"/>
          <w:spacing w:val="0"/>
          <w:sz w:val="34"/>
        </w:rPr>
        <w:t>第二部分 2026年部门预算表</w:t>
      </w:r>
    </w:p>
    <w:p w14:paraId="6294CB6F"/>
    <w:p w14:paraId="236BCC6E">
      <w:pPr>
        <w:sectPr>
          <w:headerReference r:id="rId31" w:type="default"/>
          <w:footerReference r:id="rId32" w:type="default"/>
          <w:pgSz w:w="11900" w:h="16820"/>
          <w:pgMar w:top="1420" w:right="2000" w:bottom="1420" w:left="2000" w:header="1120" w:footer="1120" w:gutter="0"/>
          <w:cols w:space="720" w:num="1"/>
        </w:sectPr>
      </w:pPr>
    </w:p>
    <w:p w14:paraId="2615F29D">
      <w:pPr>
        <w:pageBreakBefore w:val="0"/>
        <w:wordWrap w:val="0"/>
        <w:spacing w:before="2660" w:after="0" w:line="660" w:lineRule="atLeast"/>
        <w:ind w:left="0" w:right="0"/>
        <w:jc w:val="center"/>
        <w:textAlignment w:val="baseline"/>
        <w:rPr>
          <w:sz w:val="42"/>
        </w:rPr>
      </w:pPr>
      <w:r>
        <w:rPr>
          <w:rFonts w:ascii="黑体" w:hAnsi="黑体" w:eastAsia="黑体" w:cs="黑体"/>
          <w:b/>
          <w:i w:val="0"/>
          <w:color w:val="000000"/>
          <w:spacing w:val="0"/>
          <w:sz w:val="41"/>
        </w:rPr>
        <w:t>2026年部门预算公开表</w:t>
      </w:r>
    </w:p>
    <w:p w14:paraId="3BDD2884">
      <w:pPr>
        <w:pageBreakBefore w:val="0"/>
        <w:wordWrap w:val="0"/>
        <w:spacing w:before="0" w:after="0" w:line="560" w:lineRule="exact"/>
        <w:ind w:left="0" w:right="0"/>
        <w:jc w:val="center"/>
        <w:textAlignment w:val="baseline"/>
        <w:rPr>
          <w:sz w:val="32"/>
        </w:rPr>
      </w:pPr>
    </w:p>
    <w:p w14:paraId="3DDBA7E8">
      <w:pPr>
        <w:pageBreakBefore w:val="0"/>
        <w:wordWrap w:val="0"/>
        <w:spacing w:before="0" w:after="0" w:line="560" w:lineRule="exact"/>
        <w:ind w:left="0" w:right="0"/>
        <w:jc w:val="center"/>
        <w:textAlignment w:val="baseline"/>
        <w:rPr>
          <w:sz w:val="32"/>
        </w:rPr>
      </w:pPr>
    </w:p>
    <w:p w14:paraId="7E48F378">
      <w:pPr>
        <w:pageBreakBefore w:val="0"/>
        <w:wordWrap w:val="0"/>
        <w:spacing w:before="0" w:after="0" w:line="560" w:lineRule="exact"/>
        <w:ind w:left="0" w:right="0"/>
        <w:jc w:val="center"/>
        <w:textAlignment w:val="baseline"/>
        <w:rPr>
          <w:sz w:val="32"/>
        </w:rPr>
      </w:pPr>
    </w:p>
    <w:p w14:paraId="0BE23343">
      <w:pPr>
        <w:pageBreakBefore w:val="0"/>
        <w:wordWrap w:val="0"/>
        <w:spacing w:before="0" w:after="0" w:line="560" w:lineRule="exact"/>
        <w:ind w:left="0" w:right="0"/>
        <w:jc w:val="center"/>
        <w:textAlignment w:val="baseline"/>
        <w:rPr>
          <w:sz w:val="32"/>
        </w:rPr>
      </w:pPr>
    </w:p>
    <w:tbl>
      <w:tblPr>
        <w:tblStyle w:val="2"/>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700"/>
        <w:gridCol w:w="400"/>
        <w:gridCol w:w="3460"/>
      </w:tblGrid>
      <w:tr w14:paraId="530D8B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1700" w:type="dxa"/>
            <w:tcBorders>
              <w:top w:val="nil"/>
              <w:left w:val="nil"/>
              <w:bottom w:val="nil"/>
              <w:right w:val="nil"/>
            </w:tcBorders>
            <w:vAlign w:val="top"/>
          </w:tcPr>
          <w:p w14:paraId="402D8F0E">
            <w:pPr>
              <w:pageBreakBefore w:val="0"/>
              <w:wordWrap w:val="0"/>
              <w:spacing w:before="0" w:after="0" w:line="540" w:lineRule="atLeast"/>
              <w:ind w:left="0" w:right="0"/>
              <w:jc w:val="distribute"/>
              <w:textAlignment w:val="baseline"/>
              <w:rPr>
                <w:sz w:val="32"/>
              </w:rPr>
            </w:pPr>
            <w:r>
              <w:rPr>
                <w:rFonts w:ascii="黑体" w:hAnsi="黑体" w:eastAsia="黑体" w:cs="黑体"/>
                <w:b w:val="0"/>
                <w:i w:val="0"/>
                <w:color w:val="000000"/>
                <w:spacing w:val="0"/>
                <w:sz w:val="32"/>
              </w:rPr>
              <w:t>部门编码</w:t>
            </w:r>
          </w:p>
        </w:tc>
        <w:tc>
          <w:tcPr>
            <w:tcW w:w="400" w:type="dxa"/>
            <w:tcBorders>
              <w:top w:val="nil"/>
              <w:left w:val="nil"/>
              <w:bottom w:val="nil"/>
              <w:right w:val="nil"/>
            </w:tcBorders>
            <w:vAlign w:val="top"/>
          </w:tcPr>
          <w:p w14:paraId="03455C8E">
            <w:pPr>
              <w:pageBreakBefore w:val="0"/>
              <w:wordWrap w:val="0"/>
              <w:spacing w:before="0" w:after="0" w:line="540" w:lineRule="atLeast"/>
              <w:ind w:left="0" w:right="0"/>
              <w:jc w:val="center"/>
              <w:textAlignment w:val="baseline"/>
              <w:rPr>
                <w:sz w:val="32"/>
              </w:rPr>
            </w:pPr>
            <w:r>
              <w:rPr>
                <w:rFonts w:ascii="宋体" w:hAnsi="宋体" w:eastAsia="宋体" w:cs="宋体"/>
                <w:b w:val="0"/>
                <w:i w:val="0"/>
                <w:color w:val="000000"/>
                <w:spacing w:val="0"/>
                <w:sz w:val="32"/>
              </w:rPr>
              <w:t>：</w:t>
            </w:r>
          </w:p>
        </w:tc>
        <w:tc>
          <w:tcPr>
            <w:tcW w:w="3460" w:type="dxa"/>
            <w:tcBorders>
              <w:top w:val="nil"/>
              <w:left w:val="nil"/>
              <w:bottom w:val="nil"/>
              <w:right w:val="nil"/>
            </w:tcBorders>
            <w:vAlign w:val="top"/>
          </w:tcPr>
          <w:p w14:paraId="48DD9442">
            <w:pPr>
              <w:pageBreakBefore w:val="0"/>
              <w:wordWrap w:val="0"/>
              <w:spacing w:before="0" w:after="0" w:line="540" w:lineRule="atLeast"/>
              <w:ind w:left="0" w:right="0"/>
              <w:jc w:val="center"/>
              <w:textAlignment w:val="baseline"/>
              <w:rPr>
                <w:sz w:val="32"/>
              </w:rPr>
            </w:pPr>
            <w:r>
              <w:rPr>
                <w:rFonts w:ascii="黑体" w:hAnsi="黑体" w:eastAsia="黑体" w:cs="黑体"/>
                <w:b w:val="0"/>
                <w:i w:val="0"/>
                <w:color w:val="000000"/>
                <w:spacing w:val="0"/>
                <w:sz w:val="32"/>
              </w:rPr>
              <w:t xml:space="preserve">      303001      </w:t>
            </w:r>
          </w:p>
        </w:tc>
      </w:tr>
    </w:tbl>
    <w:p w14:paraId="091A5B61">
      <w:pPr>
        <w:pageBreakBefore w:val="0"/>
        <w:wordWrap w:val="0"/>
        <w:spacing w:before="0" w:after="0" w:line="540" w:lineRule="exact"/>
        <w:ind w:left="0" w:right="0"/>
        <w:jc w:val="center"/>
        <w:textAlignment w:val="baseline"/>
        <w:rPr>
          <w:sz w:val="32"/>
        </w:rPr>
      </w:pPr>
    </w:p>
    <w:p w14:paraId="0772A737">
      <w:pPr>
        <w:pageBreakBefore w:val="0"/>
        <w:wordWrap w:val="0"/>
        <w:spacing w:before="0" w:after="0" w:line="540" w:lineRule="exact"/>
        <w:ind w:left="0" w:right="0"/>
        <w:jc w:val="center"/>
        <w:textAlignment w:val="baseline"/>
        <w:rPr>
          <w:sz w:val="32"/>
        </w:rPr>
      </w:pPr>
    </w:p>
    <w:tbl>
      <w:tblPr>
        <w:tblStyle w:val="2"/>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700"/>
        <w:gridCol w:w="400"/>
        <w:gridCol w:w="3460"/>
      </w:tblGrid>
      <w:tr w14:paraId="70FD83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700" w:type="dxa"/>
            <w:tcBorders>
              <w:top w:val="nil"/>
              <w:left w:val="nil"/>
              <w:bottom w:val="nil"/>
              <w:right w:val="nil"/>
            </w:tcBorders>
            <w:vAlign w:val="top"/>
          </w:tcPr>
          <w:p w14:paraId="2FE4591A">
            <w:pPr>
              <w:pageBreakBefore w:val="0"/>
              <w:wordWrap w:val="0"/>
              <w:spacing w:before="0" w:after="0" w:line="540" w:lineRule="atLeast"/>
              <w:ind w:left="0" w:right="0"/>
              <w:jc w:val="distribute"/>
              <w:textAlignment w:val="baseline"/>
              <w:rPr>
                <w:sz w:val="32"/>
              </w:rPr>
            </w:pPr>
            <w:r>
              <w:rPr>
                <w:rFonts w:ascii="黑体" w:hAnsi="黑体" w:eastAsia="黑体" w:cs="黑体"/>
                <w:b w:val="0"/>
                <w:i w:val="0"/>
                <w:color w:val="000000"/>
                <w:spacing w:val="0"/>
                <w:sz w:val="32"/>
              </w:rPr>
              <w:t>部门名称</w:t>
            </w:r>
          </w:p>
        </w:tc>
        <w:tc>
          <w:tcPr>
            <w:tcW w:w="400" w:type="dxa"/>
            <w:tcBorders>
              <w:top w:val="nil"/>
              <w:left w:val="nil"/>
              <w:bottom w:val="nil"/>
              <w:right w:val="nil"/>
            </w:tcBorders>
            <w:vAlign w:val="top"/>
          </w:tcPr>
          <w:p w14:paraId="2CE68AC5">
            <w:pPr>
              <w:pageBreakBefore w:val="0"/>
              <w:wordWrap w:val="0"/>
              <w:spacing w:before="0" w:after="0" w:line="540" w:lineRule="atLeast"/>
              <w:ind w:left="0" w:right="0"/>
              <w:jc w:val="center"/>
              <w:textAlignment w:val="baseline"/>
              <w:rPr>
                <w:sz w:val="32"/>
              </w:rPr>
            </w:pPr>
            <w:r>
              <w:rPr>
                <w:rFonts w:ascii="宋体" w:hAnsi="宋体" w:eastAsia="宋体" w:cs="宋体"/>
                <w:b w:val="0"/>
                <w:i w:val="0"/>
                <w:color w:val="000000"/>
                <w:spacing w:val="0"/>
                <w:sz w:val="32"/>
              </w:rPr>
              <w:t>：</w:t>
            </w:r>
          </w:p>
        </w:tc>
        <w:tc>
          <w:tcPr>
            <w:tcW w:w="3460" w:type="dxa"/>
            <w:tcBorders>
              <w:top w:val="nil"/>
              <w:left w:val="nil"/>
              <w:bottom w:val="nil"/>
              <w:right w:val="nil"/>
            </w:tcBorders>
            <w:vAlign w:val="top"/>
          </w:tcPr>
          <w:p w14:paraId="69F6739E">
            <w:pPr>
              <w:pageBreakBefore w:val="0"/>
              <w:wordWrap w:val="0"/>
              <w:spacing w:before="0" w:after="0" w:line="540" w:lineRule="atLeast"/>
              <w:ind w:left="0" w:right="0"/>
              <w:jc w:val="center"/>
              <w:textAlignment w:val="baseline"/>
              <w:rPr>
                <w:sz w:val="32"/>
              </w:rPr>
            </w:pPr>
            <w:r>
              <w:rPr>
                <w:rFonts w:ascii="黑体" w:hAnsi="黑体" w:eastAsia="黑体" w:cs="黑体"/>
                <w:b w:val="0"/>
                <w:i w:val="0"/>
                <w:color w:val="000000"/>
                <w:spacing w:val="0"/>
                <w:sz w:val="32"/>
              </w:rPr>
              <w:t xml:space="preserve">  沅江市农业农村局  </w:t>
            </w:r>
          </w:p>
        </w:tc>
      </w:tr>
    </w:tbl>
    <w:p w14:paraId="2E99BFFE"/>
    <w:p w14:paraId="506EFCB2">
      <w:pPr>
        <w:sectPr>
          <w:headerReference r:id="rId33" w:type="default"/>
          <w:footerReference r:id="rId34" w:type="default"/>
          <w:pgSz w:w="11900" w:h="16820"/>
          <w:pgMar w:top="1420" w:right="1900" w:bottom="1420" w:left="1900" w:header="1120" w:footer="1120" w:gutter="0"/>
          <w:cols w:space="720" w:num="1"/>
        </w:sectPr>
      </w:pPr>
    </w:p>
    <w:p w14:paraId="628487FA">
      <w:pPr>
        <w:pageBreakBefore w:val="0"/>
        <w:wordWrap w:val="0"/>
        <w:spacing w:before="0" w:after="0" w:line="540" w:lineRule="atLeast"/>
        <w:ind w:left="0" w:right="0"/>
        <w:jc w:val="center"/>
        <w:textAlignment w:val="baseline"/>
        <w:rPr>
          <w:rFonts w:hint="eastAsia" w:ascii="仿宋" w:hAnsi="仿宋" w:eastAsia="仿宋" w:cs="仿宋"/>
          <w:sz w:val="40"/>
        </w:rPr>
      </w:pPr>
      <w:r>
        <w:rPr>
          <w:rFonts w:hint="eastAsia" w:ascii="仿宋" w:hAnsi="仿宋" w:eastAsia="仿宋" w:cs="仿宋"/>
          <w:b w:val="0"/>
          <w:i w:val="0"/>
          <w:color w:val="000000"/>
          <w:spacing w:val="0"/>
          <w:sz w:val="40"/>
        </w:rPr>
        <w:t>部门预算公开表</w:t>
      </w:r>
    </w:p>
    <w:tbl>
      <w:tblPr>
        <w:tblStyle w:val="2"/>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980"/>
        <w:gridCol w:w="7900"/>
      </w:tblGrid>
      <w:tr w14:paraId="0B1325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80" w:hRule="atLeast"/>
          <w:jc w:val="center"/>
        </w:trPr>
        <w:tc>
          <w:tcPr>
            <w:tcW w:w="8880" w:type="dxa"/>
            <w:gridSpan w:val="2"/>
            <w:vAlign w:val="center"/>
          </w:tcPr>
          <w:p w14:paraId="73B6685E">
            <w:pPr>
              <w:pageBreakBefore w:val="0"/>
              <w:wordWrap w:val="0"/>
              <w:spacing w:before="0" w:after="0" w:line="300" w:lineRule="atLeast"/>
              <w:ind w:left="0" w:right="0"/>
              <w:jc w:val="both"/>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一、部门预算报表</w:t>
            </w:r>
          </w:p>
        </w:tc>
      </w:tr>
      <w:tr w14:paraId="019375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0" w:hRule="atLeast"/>
          <w:jc w:val="center"/>
        </w:trPr>
        <w:tc>
          <w:tcPr>
            <w:tcW w:w="980" w:type="dxa"/>
            <w:vAlign w:val="center"/>
          </w:tcPr>
          <w:p w14:paraId="2DD761DD">
            <w:pPr>
              <w:pageBreakBefore w:val="0"/>
              <w:wordWrap w:val="0"/>
              <w:spacing w:before="0" w:after="0" w:line="300" w:lineRule="atLeast"/>
              <w:ind w:left="0" w:right="0"/>
              <w:jc w:val="center"/>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1</w:t>
            </w:r>
          </w:p>
        </w:tc>
        <w:tc>
          <w:tcPr>
            <w:tcW w:w="7900" w:type="dxa"/>
            <w:vAlign w:val="center"/>
          </w:tcPr>
          <w:p w14:paraId="4A371335">
            <w:pPr>
              <w:pageBreakBefore w:val="0"/>
              <w:wordWrap w:val="0"/>
              <w:spacing w:before="0" w:after="0" w:line="300" w:lineRule="atLeast"/>
              <w:ind w:left="0" w:right="0"/>
              <w:jc w:val="both"/>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收支总表</w:t>
            </w:r>
          </w:p>
        </w:tc>
      </w:tr>
      <w:tr w14:paraId="236924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0" w:hRule="atLeast"/>
          <w:jc w:val="center"/>
        </w:trPr>
        <w:tc>
          <w:tcPr>
            <w:tcW w:w="980" w:type="dxa"/>
            <w:vAlign w:val="center"/>
          </w:tcPr>
          <w:p w14:paraId="4D3070B0">
            <w:pPr>
              <w:pageBreakBefore w:val="0"/>
              <w:wordWrap w:val="0"/>
              <w:spacing w:before="0" w:after="0" w:line="300" w:lineRule="atLeast"/>
              <w:ind w:left="0" w:right="0"/>
              <w:jc w:val="center"/>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2</w:t>
            </w:r>
          </w:p>
        </w:tc>
        <w:tc>
          <w:tcPr>
            <w:tcW w:w="7900" w:type="dxa"/>
            <w:vAlign w:val="center"/>
          </w:tcPr>
          <w:p w14:paraId="32A79841">
            <w:pPr>
              <w:pageBreakBefore w:val="0"/>
              <w:wordWrap w:val="0"/>
              <w:spacing w:before="0" w:after="0" w:line="300" w:lineRule="atLeast"/>
              <w:ind w:left="0" w:right="0"/>
              <w:jc w:val="both"/>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收入总表</w:t>
            </w:r>
          </w:p>
        </w:tc>
      </w:tr>
      <w:tr w14:paraId="3D299F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0" w:hRule="atLeast"/>
          <w:jc w:val="center"/>
        </w:trPr>
        <w:tc>
          <w:tcPr>
            <w:tcW w:w="980" w:type="dxa"/>
            <w:vAlign w:val="center"/>
          </w:tcPr>
          <w:p w14:paraId="6691B78A">
            <w:pPr>
              <w:pageBreakBefore w:val="0"/>
              <w:wordWrap w:val="0"/>
              <w:spacing w:before="0" w:after="0" w:line="300" w:lineRule="atLeast"/>
              <w:ind w:left="0" w:right="0"/>
              <w:jc w:val="center"/>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3</w:t>
            </w:r>
          </w:p>
        </w:tc>
        <w:tc>
          <w:tcPr>
            <w:tcW w:w="7900" w:type="dxa"/>
            <w:vAlign w:val="center"/>
          </w:tcPr>
          <w:p w14:paraId="5F246CB9">
            <w:pPr>
              <w:pageBreakBefore w:val="0"/>
              <w:wordWrap w:val="0"/>
              <w:spacing w:before="0" w:after="0" w:line="300" w:lineRule="atLeast"/>
              <w:ind w:left="0" w:right="0"/>
              <w:jc w:val="both"/>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支出总表</w:t>
            </w:r>
          </w:p>
        </w:tc>
      </w:tr>
      <w:tr w14:paraId="3FBAFA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0" w:hRule="atLeast"/>
          <w:jc w:val="center"/>
        </w:trPr>
        <w:tc>
          <w:tcPr>
            <w:tcW w:w="980" w:type="dxa"/>
            <w:vAlign w:val="center"/>
          </w:tcPr>
          <w:p w14:paraId="0951229E">
            <w:pPr>
              <w:pageBreakBefore w:val="0"/>
              <w:wordWrap w:val="0"/>
              <w:spacing w:before="0" w:after="0" w:line="300" w:lineRule="atLeast"/>
              <w:ind w:left="0" w:right="0"/>
              <w:jc w:val="center"/>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4</w:t>
            </w:r>
          </w:p>
        </w:tc>
        <w:tc>
          <w:tcPr>
            <w:tcW w:w="7900" w:type="dxa"/>
            <w:vAlign w:val="center"/>
          </w:tcPr>
          <w:p w14:paraId="1AA1D1DB">
            <w:pPr>
              <w:pageBreakBefore w:val="0"/>
              <w:wordWrap w:val="0"/>
              <w:spacing w:before="0" w:after="0" w:line="300" w:lineRule="atLeast"/>
              <w:ind w:left="0" w:right="0"/>
              <w:jc w:val="both"/>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支出预算分类汇总表(按政府预算经济分类)</w:t>
            </w:r>
          </w:p>
        </w:tc>
      </w:tr>
      <w:tr w14:paraId="4D99BF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0" w:hRule="atLeast"/>
          <w:jc w:val="center"/>
        </w:trPr>
        <w:tc>
          <w:tcPr>
            <w:tcW w:w="980" w:type="dxa"/>
            <w:vAlign w:val="center"/>
          </w:tcPr>
          <w:p w14:paraId="0E7DE7B0">
            <w:pPr>
              <w:pageBreakBefore w:val="0"/>
              <w:wordWrap w:val="0"/>
              <w:spacing w:before="0" w:after="0" w:line="300" w:lineRule="atLeast"/>
              <w:ind w:left="0" w:right="0"/>
              <w:jc w:val="center"/>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5</w:t>
            </w:r>
          </w:p>
        </w:tc>
        <w:tc>
          <w:tcPr>
            <w:tcW w:w="7900" w:type="dxa"/>
            <w:vAlign w:val="center"/>
          </w:tcPr>
          <w:p w14:paraId="788FC21F">
            <w:pPr>
              <w:pageBreakBefore w:val="0"/>
              <w:wordWrap w:val="0"/>
              <w:spacing w:before="0" w:after="0" w:line="300" w:lineRule="atLeast"/>
              <w:ind w:left="0" w:right="0"/>
              <w:jc w:val="both"/>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支出预算分类汇总表(按部门预算经济分类)</w:t>
            </w:r>
          </w:p>
        </w:tc>
      </w:tr>
      <w:tr w14:paraId="426DD7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0" w:hRule="atLeast"/>
          <w:jc w:val="center"/>
        </w:trPr>
        <w:tc>
          <w:tcPr>
            <w:tcW w:w="980" w:type="dxa"/>
            <w:vAlign w:val="center"/>
          </w:tcPr>
          <w:p w14:paraId="346F7D52">
            <w:pPr>
              <w:pageBreakBefore w:val="0"/>
              <w:wordWrap w:val="0"/>
              <w:spacing w:before="0" w:after="0" w:line="300" w:lineRule="atLeast"/>
              <w:ind w:left="0" w:right="0"/>
              <w:jc w:val="center"/>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6</w:t>
            </w:r>
          </w:p>
        </w:tc>
        <w:tc>
          <w:tcPr>
            <w:tcW w:w="7900" w:type="dxa"/>
            <w:vAlign w:val="center"/>
          </w:tcPr>
          <w:p w14:paraId="7E17ABE8">
            <w:pPr>
              <w:pageBreakBefore w:val="0"/>
              <w:wordWrap w:val="0"/>
              <w:spacing w:before="0" w:after="0" w:line="300" w:lineRule="atLeast"/>
              <w:ind w:left="0" w:right="0"/>
              <w:jc w:val="both"/>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财政拨款收支总表</w:t>
            </w:r>
          </w:p>
        </w:tc>
      </w:tr>
      <w:tr w14:paraId="1FF786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0" w:hRule="atLeast"/>
          <w:jc w:val="center"/>
        </w:trPr>
        <w:tc>
          <w:tcPr>
            <w:tcW w:w="980" w:type="dxa"/>
            <w:vAlign w:val="center"/>
          </w:tcPr>
          <w:p w14:paraId="08A99E7C">
            <w:pPr>
              <w:pageBreakBefore w:val="0"/>
              <w:wordWrap w:val="0"/>
              <w:spacing w:before="0" w:after="0" w:line="300" w:lineRule="atLeast"/>
              <w:ind w:left="0" w:right="0"/>
              <w:jc w:val="center"/>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7</w:t>
            </w:r>
          </w:p>
        </w:tc>
        <w:tc>
          <w:tcPr>
            <w:tcW w:w="7900" w:type="dxa"/>
            <w:vAlign w:val="center"/>
          </w:tcPr>
          <w:p w14:paraId="4D6D0EB1">
            <w:pPr>
              <w:pageBreakBefore w:val="0"/>
              <w:wordWrap w:val="0"/>
              <w:spacing w:before="0" w:after="0" w:line="300" w:lineRule="atLeast"/>
              <w:ind w:left="0" w:right="0"/>
              <w:jc w:val="both"/>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一般公共预算支出表</w:t>
            </w:r>
          </w:p>
        </w:tc>
      </w:tr>
      <w:tr w14:paraId="24A55E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0" w:hRule="atLeast"/>
          <w:jc w:val="center"/>
        </w:trPr>
        <w:tc>
          <w:tcPr>
            <w:tcW w:w="980" w:type="dxa"/>
            <w:vAlign w:val="center"/>
          </w:tcPr>
          <w:p w14:paraId="1721F7B9">
            <w:pPr>
              <w:pageBreakBefore w:val="0"/>
              <w:wordWrap w:val="0"/>
              <w:spacing w:before="0" w:after="0" w:line="300" w:lineRule="atLeast"/>
              <w:ind w:left="0" w:right="0"/>
              <w:jc w:val="center"/>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8</w:t>
            </w:r>
          </w:p>
        </w:tc>
        <w:tc>
          <w:tcPr>
            <w:tcW w:w="7900" w:type="dxa"/>
            <w:vAlign w:val="center"/>
          </w:tcPr>
          <w:p w14:paraId="31D4BCC8">
            <w:pPr>
              <w:pageBreakBefore w:val="0"/>
              <w:wordWrap w:val="0"/>
              <w:spacing w:before="0" w:after="0" w:line="300" w:lineRule="atLeast"/>
              <w:ind w:left="0" w:right="0"/>
              <w:jc w:val="both"/>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一般公共预算基本支出表</w:t>
            </w:r>
          </w:p>
        </w:tc>
      </w:tr>
      <w:tr w14:paraId="0030FB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20" w:hRule="atLeast"/>
          <w:jc w:val="center"/>
        </w:trPr>
        <w:tc>
          <w:tcPr>
            <w:tcW w:w="980" w:type="dxa"/>
            <w:vAlign w:val="center"/>
          </w:tcPr>
          <w:p w14:paraId="71CE786C">
            <w:pPr>
              <w:pageBreakBefore w:val="0"/>
              <w:wordWrap w:val="0"/>
              <w:spacing w:before="0" w:after="0" w:line="300" w:lineRule="atLeast"/>
              <w:ind w:left="0" w:right="0"/>
              <w:jc w:val="center"/>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9</w:t>
            </w:r>
          </w:p>
        </w:tc>
        <w:tc>
          <w:tcPr>
            <w:tcW w:w="7900" w:type="dxa"/>
            <w:vAlign w:val="center"/>
          </w:tcPr>
          <w:p w14:paraId="78F3E8B3">
            <w:pPr>
              <w:pageBreakBefore w:val="0"/>
              <w:wordWrap w:val="0"/>
              <w:spacing w:before="0" w:after="0" w:line="300" w:lineRule="atLeast"/>
              <w:ind w:left="0" w:right="0"/>
              <w:jc w:val="both"/>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一般公共预算基本支出表一人员经费(工资福利支出)(按政府预算经济分类)</w:t>
            </w:r>
          </w:p>
        </w:tc>
      </w:tr>
      <w:tr w14:paraId="199DE2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0" w:hRule="atLeast"/>
          <w:jc w:val="center"/>
        </w:trPr>
        <w:tc>
          <w:tcPr>
            <w:tcW w:w="980" w:type="dxa"/>
            <w:vAlign w:val="center"/>
          </w:tcPr>
          <w:p w14:paraId="2C20CAB0">
            <w:pPr>
              <w:pageBreakBefore w:val="0"/>
              <w:wordWrap w:val="0"/>
              <w:spacing w:before="0" w:after="0" w:line="300" w:lineRule="atLeast"/>
              <w:ind w:left="0" w:right="0"/>
              <w:jc w:val="center"/>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10</w:t>
            </w:r>
          </w:p>
        </w:tc>
        <w:tc>
          <w:tcPr>
            <w:tcW w:w="7900" w:type="dxa"/>
            <w:vAlign w:val="center"/>
          </w:tcPr>
          <w:p w14:paraId="38EF36B4">
            <w:pPr>
              <w:pageBreakBefore w:val="0"/>
              <w:wordWrap w:val="0"/>
              <w:spacing w:before="0" w:after="0" w:line="300" w:lineRule="atLeast"/>
              <w:ind w:left="0" w:right="0"/>
              <w:jc w:val="both"/>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一般公共预算基本支出表--人员经费(工资福利支出)(按部门预算经济分类)</w:t>
            </w:r>
          </w:p>
        </w:tc>
      </w:tr>
      <w:tr w14:paraId="512DD7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0" w:hRule="atLeast"/>
          <w:jc w:val="center"/>
        </w:trPr>
        <w:tc>
          <w:tcPr>
            <w:tcW w:w="980" w:type="dxa"/>
            <w:vAlign w:val="center"/>
          </w:tcPr>
          <w:p w14:paraId="0B4B6238">
            <w:pPr>
              <w:pageBreakBefore w:val="0"/>
              <w:wordWrap w:val="0"/>
              <w:spacing w:before="0" w:after="0" w:line="300" w:lineRule="atLeast"/>
              <w:ind w:left="0" w:right="0"/>
              <w:jc w:val="center"/>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11</w:t>
            </w:r>
          </w:p>
        </w:tc>
        <w:tc>
          <w:tcPr>
            <w:tcW w:w="7900" w:type="dxa"/>
            <w:vAlign w:val="center"/>
          </w:tcPr>
          <w:p w14:paraId="60DEB166">
            <w:pPr>
              <w:pageBreakBefore w:val="0"/>
              <w:wordWrap w:val="0"/>
              <w:spacing w:before="0" w:after="0" w:line="300" w:lineRule="atLeast"/>
              <w:ind w:left="0" w:right="0"/>
              <w:jc w:val="both"/>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一般公共预算基本支出表--人员经费(对个人和家庭的补助)(按政府预算经济分类)</w:t>
            </w:r>
          </w:p>
        </w:tc>
      </w:tr>
      <w:tr w14:paraId="2B583B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0" w:hRule="atLeast"/>
          <w:jc w:val="center"/>
        </w:trPr>
        <w:tc>
          <w:tcPr>
            <w:tcW w:w="980" w:type="dxa"/>
            <w:vAlign w:val="center"/>
          </w:tcPr>
          <w:p w14:paraId="3D2D20EF">
            <w:pPr>
              <w:pageBreakBefore w:val="0"/>
              <w:wordWrap w:val="0"/>
              <w:spacing w:before="0" w:after="0" w:line="300" w:lineRule="atLeast"/>
              <w:ind w:left="0" w:right="0"/>
              <w:jc w:val="center"/>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12</w:t>
            </w:r>
          </w:p>
        </w:tc>
        <w:tc>
          <w:tcPr>
            <w:tcW w:w="7900" w:type="dxa"/>
            <w:vAlign w:val="center"/>
          </w:tcPr>
          <w:p w14:paraId="4791B805">
            <w:pPr>
              <w:pageBreakBefore w:val="0"/>
              <w:wordWrap w:val="0"/>
              <w:spacing w:before="0" w:after="0" w:line="300" w:lineRule="atLeast"/>
              <w:ind w:left="0" w:right="0"/>
              <w:jc w:val="both"/>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一般公共预算基本支出表--人员经费(对个人和家庭的补助)(按部门预算经济分类)</w:t>
            </w:r>
          </w:p>
        </w:tc>
      </w:tr>
      <w:tr w14:paraId="5CEE263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0" w:hRule="atLeast"/>
          <w:jc w:val="center"/>
        </w:trPr>
        <w:tc>
          <w:tcPr>
            <w:tcW w:w="980" w:type="dxa"/>
            <w:vAlign w:val="center"/>
          </w:tcPr>
          <w:p w14:paraId="0889DA75">
            <w:pPr>
              <w:pageBreakBefore w:val="0"/>
              <w:wordWrap w:val="0"/>
              <w:spacing w:before="0" w:after="0" w:line="300" w:lineRule="atLeast"/>
              <w:ind w:left="0" w:right="0"/>
              <w:jc w:val="center"/>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13</w:t>
            </w:r>
          </w:p>
        </w:tc>
        <w:tc>
          <w:tcPr>
            <w:tcW w:w="7900" w:type="dxa"/>
            <w:vAlign w:val="center"/>
          </w:tcPr>
          <w:p w14:paraId="289CB54E">
            <w:pPr>
              <w:pageBreakBefore w:val="0"/>
              <w:wordWrap w:val="0"/>
              <w:spacing w:before="0" w:after="0" w:line="300" w:lineRule="atLeast"/>
              <w:ind w:left="0" w:right="0"/>
              <w:jc w:val="both"/>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一般公共预算基本支出表--公用经费(商品和服务支出)(按政府预算经济分类)</w:t>
            </w:r>
          </w:p>
        </w:tc>
      </w:tr>
      <w:tr w14:paraId="76BE7D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0" w:hRule="atLeast"/>
          <w:jc w:val="center"/>
        </w:trPr>
        <w:tc>
          <w:tcPr>
            <w:tcW w:w="980" w:type="dxa"/>
            <w:vAlign w:val="center"/>
          </w:tcPr>
          <w:p w14:paraId="45CD60CC">
            <w:pPr>
              <w:pageBreakBefore w:val="0"/>
              <w:wordWrap w:val="0"/>
              <w:spacing w:before="0" w:after="0" w:line="300" w:lineRule="atLeast"/>
              <w:ind w:left="0" w:right="0"/>
              <w:jc w:val="center"/>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14</w:t>
            </w:r>
          </w:p>
        </w:tc>
        <w:tc>
          <w:tcPr>
            <w:tcW w:w="7900" w:type="dxa"/>
            <w:vAlign w:val="center"/>
          </w:tcPr>
          <w:p w14:paraId="5ABBCAB8">
            <w:pPr>
              <w:pageBreakBefore w:val="0"/>
              <w:wordWrap w:val="0"/>
              <w:spacing w:before="0" w:after="0" w:line="300" w:lineRule="atLeast"/>
              <w:ind w:left="0" w:right="0"/>
              <w:jc w:val="both"/>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一般公共预算基本支出表--公用经费(商品和服务支出)(按部门预算经济分类)</w:t>
            </w:r>
          </w:p>
        </w:tc>
      </w:tr>
      <w:tr w14:paraId="66D79A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0" w:hRule="atLeast"/>
          <w:jc w:val="center"/>
        </w:trPr>
        <w:tc>
          <w:tcPr>
            <w:tcW w:w="980" w:type="dxa"/>
            <w:vAlign w:val="center"/>
          </w:tcPr>
          <w:p w14:paraId="4F525CDD">
            <w:pPr>
              <w:pageBreakBefore w:val="0"/>
              <w:wordWrap w:val="0"/>
              <w:spacing w:before="0" w:after="0" w:line="300" w:lineRule="atLeast"/>
              <w:ind w:left="0" w:right="0"/>
              <w:jc w:val="center"/>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15</w:t>
            </w:r>
          </w:p>
        </w:tc>
        <w:tc>
          <w:tcPr>
            <w:tcW w:w="7900" w:type="dxa"/>
            <w:vAlign w:val="center"/>
          </w:tcPr>
          <w:p w14:paraId="5DE27DF7">
            <w:pPr>
              <w:pageBreakBefore w:val="0"/>
              <w:wordWrap w:val="0"/>
              <w:spacing w:before="0" w:after="0" w:line="300" w:lineRule="atLeast"/>
              <w:ind w:left="0" w:right="0"/>
              <w:jc w:val="both"/>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一般公共预算“三公”经费支出表</w:t>
            </w:r>
          </w:p>
        </w:tc>
      </w:tr>
      <w:tr w14:paraId="4011D7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0" w:hRule="atLeast"/>
          <w:jc w:val="center"/>
        </w:trPr>
        <w:tc>
          <w:tcPr>
            <w:tcW w:w="980" w:type="dxa"/>
            <w:vAlign w:val="center"/>
          </w:tcPr>
          <w:p w14:paraId="467151E3">
            <w:pPr>
              <w:pageBreakBefore w:val="0"/>
              <w:wordWrap w:val="0"/>
              <w:spacing w:before="0" w:after="0" w:line="300" w:lineRule="atLeast"/>
              <w:ind w:left="0" w:right="0"/>
              <w:jc w:val="center"/>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16</w:t>
            </w:r>
          </w:p>
        </w:tc>
        <w:tc>
          <w:tcPr>
            <w:tcW w:w="7900" w:type="dxa"/>
            <w:vAlign w:val="center"/>
          </w:tcPr>
          <w:p w14:paraId="33B9F58F">
            <w:pPr>
              <w:pageBreakBefore w:val="0"/>
              <w:wordWrap w:val="0"/>
              <w:spacing w:before="0" w:after="0" w:line="300" w:lineRule="atLeast"/>
              <w:ind w:left="0" w:right="0"/>
              <w:jc w:val="both"/>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政府性基金预算支出表</w:t>
            </w:r>
          </w:p>
        </w:tc>
      </w:tr>
      <w:tr w14:paraId="53801FE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0" w:hRule="atLeast"/>
          <w:jc w:val="center"/>
        </w:trPr>
        <w:tc>
          <w:tcPr>
            <w:tcW w:w="980" w:type="dxa"/>
            <w:vAlign w:val="center"/>
          </w:tcPr>
          <w:p w14:paraId="44F66329">
            <w:pPr>
              <w:pageBreakBefore w:val="0"/>
              <w:wordWrap w:val="0"/>
              <w:spacing w:before="0" w:after="0" w:line="300" w:lineRule="atLeast"/>
              <w:ind w:left="0" w:right="0"/>
              <w:jc w:val="center"/>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17</w:t>
            </w:r>
          </w:p>
        </w:tc>
        <w:tc>
          <w:tcPr>
            <w:tcW w:w="7900" w:type="dxa"/>
            <w:vAlign w:val="center"/>
          </w:tcPr>
          <w:p w14:paraId="1B1AC39A">
            <w:pPr>
              <w:pageBreakBefore w:val="0"/>
              <w:wordWrap w:val="0"/>
              <w:spacing w:before="0" w:after="0" w:line="300" w:lineRule="atLeast"/>
              <w:ind w:left="0" w:right="0"/>
              <w:jc w:val="both"/>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政府性基金预算支出分类汇总表(按政府预算经济分类)</w:t>
            </w:r>
          </w:p>
        </w:tc>
      </w:tr>
      <w:tr w14:paraId="627204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0" w:hRule="atLeast"/>
          <w:jc w:val="center"/>
        </w:trPr>
        <w:tc>
          <w:tcPr>
            <w:tcW w:w="980" w:type="dxa"/>
            <w:vAlign w:val="center"/>
          </w:tcPr>
          <w:p w14:paraId="41391A0D">
            <w:pPr>
              <w:pageBreakBefore w:val="0"/>
              <w:wordWrap w:val="0"/>
              <w:spacing w:before="0" w:after="0" w:line="300" w:lineRule="atLeast"/>
              <w:ind w:left="0" w:right="0"/>
              <w:jc w:val="center"/>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18</w:t>
            </w:r>
          </w:p>
        </w:tc>
        <w:tc>
          <w:tcPr>
            <w:tcW w:w="7900" w:type="dxa"/>
            <w:vAlign w:val="center"/>
          </w:tcPr>
          <w:p w14:paraId="1101000B">
            <w:pPr>
              <w:pageBreakBefore w:val="0"/>
              <w:wordWrap w:val="0"/>
              <w:spacing w:before="0" w:after="0" w:line="300" w:lineRule="atLeast"/>
              <w:ind w:left="0" w:right="0"/>
              <w:jc w:val="both"/>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政府性基金预算支出分类汇总表(按部门预算经济分类)</w:t>
            </w:r>
          </w:p>
        </w:tc>
      </w:tr>
      <w:tr w14:paraId="4216A3A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0" w:hRule="atLeast"/>
          <w:jc w:val="center"/>
        </w:trPr>
        <w:tc>
          <w:tcPr>
            <w:tcW w:w="980" w:type="dxa"/>
            <w:vAlign w:val="center"/>
          </w:tcPr>
          <w:p w14:paraId="032590A5">
            <w:pPr>
              <w:pageBreakBefore w:val="0"/>
              <w:wordWrap w:val="0"/>
              <w:spacing w:before="0" w:after="0" w:line="300" w:lineRule="atLeast"/>
              <w:ind w:left="0" w:right="0"/>
              <w:jc w:val="center"/>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19</w:t>
            </w:r>
          </w:p>
        </w:tc>
        <w:tc>
          <w:tcPr>
            <w:tcW w:w="7900" w:type="dxa"/>
            <w:vAlign w:val="center"/>
          </w:tcPr>
          <w:p w14:paraId="3E433920">
            <w:pPr>
              <w:pageBreakBefore w:val="0"/>
              <w:wordWrap w:val="0"/>
              <w:spacing w:before="0" w:after="0" w:line="300" w:lineRule="atLeast"/>
              <w:ind w:left="0" w:right="0"/>
              <w:jc w:val="both"/>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国有资本经营预算表</w:t>
            </w:r>
          </w:p>
        </w:tc>
      </w:tr>
      <w:tr w14:paraId="33680E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0" w:hRule="atLeast"/>
          <w:jc w:val="center"/>
        </w:trPr>
        <w:tc>
          <w:tcPr>
            <w:tcW w:w="980" w:type="dxa"/>
            <w:vAlign w:val="center"/>
          </w:tcPr>
          <w:p w14:paraId="7FF1C829">
            <w:pPr>
              <w:pageBreakBefore w:val="0"/>
              <w:wordWrap w:val="0"/>
              <w:spacing w:before="0" w:after="0" w:line="300" w:lineRule="atLeast"/>
              <w:ind w:left="0" w:right="0"/>
              <w:jc w:val="center"/>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20</w:t>
            </w:r>
          </w:p>
        </w:tc>
        <w:tc>
          <w:tcPr>
            <w:tcW w:w="7900" w:type="dxa"/>
            <w:vAlign w:val="center"/>
          </w:tcPr>
          <w:p w14:paraId="7B4A65E9">
            <w:pPr>
              <w:pageBreakBefore w:val="0"/>
              <w:wordWrap w:val="0"/>
              <w:spacing w:before="0" w:after="0" w:line="300" w:lineRule="atLeast"/>
              <w:ind w:left="0" w:right="0"/>
              <w:jc w:val="both"/>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财政专户管理资金预算支出表</w:t>
            </w:r>
          </w:p>
        </w:tc>
      </w:tr>
      <w:tr w14:paraId="5C7FAA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0" w:hRule="atLeast"/>
          <w:jc w:val="center"/>
        </w:trPr>
        <w:tc>
          <w:tcPr>
            <w:tcW w:w="980" w:type="dxa"/>
            <w:vAlign w:val="center"/>
          </w:tcPr>
          <w:p w14:paraId="7009D72C">
            <w:pPr>
              <w:pageBreakBefore w:val="0"/>
              <w:wordWrap w:val="0"/>
              <w:spacing w:before="0" w:after="0" w:line="300" w:lineRule="atLeast"/>
              <w:ind w:left="0" w:right="0"/>
              <w:jc w:val="center"/>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21</w:t>
            </w:r>
          </w:p>
        </w:tc>
        <w:tc>
          <w:tcPr>
            <w:tcW w:w="7900" w:type="dxa"/>
            <w:vAlign w:val="center"/>
          </w:tcPr>
          <w:p w14:paraId="4A7D69C9">
            <w:pPr>
              <w:pageBreakBefore w:val="0"/>
              <w:wordWrap w:val="0"/>
              <w:spacing w:before="0" w:after="0" w:line="300" w:lineRule="atLeast"/>
              <w:ind w:left="0" w:right="0"/>
              <w:jc w:val="both"/>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专项资金预算汇总表</w:t>
            </w:r>
          </w:p>
        </w:tc>
      </w:tr>
      <w:tr w14:paraId="2AE8CCC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0" w:hRule="atLeast"/>
          <w:jc w:val="center"/>
        </w:trPr>
        <w:tc>
          <w:tcPr>
            <w:tcW w:w="980" w:type="dxa"/>
            <w:vAlign w:val="center"/>
          </w:tcPr>
          <w:p w14:paraId="297DBF1A">
            <w:pPr>
              <w:pageBreakBefore w:val="0"/>
              <w:wordWrap w:val="0"/>
              <w:spacing w:before="0" w:after="0" w:line="300" w:lineRule="atLeast"/>
              <w:ind w:left="0" w:right="0"/>
              <w:jc w:val="center"/>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22</w:t>
            </w:r>
          </w:p>
        </w:tc>
        <w:tc>
          <w:tcPr>
            <w:tcW w:w="7900" w:type="dxa"/>
            <w:vAlign w:val="center"/>
          </w:tcPr>
          <w:p w14:paraId="18D9923A">
            <w:pPr>
              <w:pageBreakBefore w:val="0"/>
              <w:wordWrap w:val="0"/>
              <w:spacing w:before="0" w:after="0" w:line="300" w:lineRule="atLeast"/>
              <w:ind w:left="0" w:right="0"/>
              <w:jc w:val="both"/>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项目支出绩效目标表</w:t>
            </w:r>
          </w:p>
        </w:tc>
      </w:tr>
      <w:tr w14:paraId="7998FE0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0" w:hRule="atLeast"/>
          <w:jc w:val="center"/>
        </w:trPr>
        <w:tc>
          <w:tcPr>
            <w:tcW w:w="980" w:type="dxa"/>
            <w:vAlign w:val="center"/>
          </w:tcPr>
          <w:p w14:paraId="3F459208">
            <w:pPr>
              <w:pageBreakBefore w:val="0"/>
              <w:wordWrap w:val="0"/>
              <w:spacing w:before="0" w:after="0" w:line="300" w:lineRule="atLeast"/>
              <w:ind w:left="0" w:right="0"/>
              <w:jc w:val="center"/>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23</w:t>
            </w:r>
          </w:p>
        </w:tc>
        <w:tc>
          <w:tcPr>
            <w:tcW w:w="7900" w:type="dxa"/>
            <w:vAlign w:val="center"/>
          </w:tcPr>
          <w:p w14:paraId="01326FDE">
            <w:pPr>
              <w:pageBreakBefore w:val="0"/>
              <w:wordWrap w:val="0"/>
              <w:spacing w:before="0" w:after="0" w:line="300" w:lineRule="atLeast"/>
              <w:ind w:left="0" w:right="0"/>
              <w:jc w:val="both"/>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整体支出绩效目标表</w:t>
            </w:r>
          </w:p>
        </w:tc>
      </w:tr>
    </w:tbl>
    <w:p w14:paraId="048924A7">
      <w:pPr>
        <w:rPr>
          <w:rFonts w:hint="eastAsia" w:ascii="仿宋" w:hAnsi="仿宋" w:eastAsia="仿宋" w:cs="仿宋"/>
        </w:rPr>
      </w:pPr>
    </w:p>
    <w:p w14:paraId="7EA9A85C">
      <w:pPr>
        <w:rPr>
          <w:rFonts w:hint="eastAsia" w:ascii="仿宋" w:hAnsi="仿宋" w:eastAsia="仿宋" w:cs="仿宋"/>
        </w:rPr>
        <w:sectPr>
          <w:headerReference r:id="rId35" w:type="default"/>
          <w:footerReference r:id="rId36" w:type="default"/>
          <w:pgSz w:w="11900" w:h="16820"/>
          <w:pgMar w:top="940" w:right="1500" w:bottom="940" w:left="1500" w:header="640" w:footer="640" w:gutter="0"/>
          <w:cols w:space="720" w:num="1"/>
        </w:sectPr>
      </w:pPr>
    </w:p>
    <w:p w14:paraId="105AEBAF">
      <w:pPr>
        <w:pageBreakBefore w:val="0"/>
        <w:wordWrap w:val="0"/>
        <w:spacing w:before="0" w:after="0" w:line="340" w:lineRule="atLeast"/>
        <w:ind w:left="0" w:right="0"/>
        <w:jc w:val="center"/>
        <w:textAlignment w:val="baseline"/>
        <w:rPr>
          <w:rFonts w:hint="eastAsia" w:ascii="仿宋" w:hAnsi="仿宋" w:eastAsia="仿宋" w:cs="仿宋"/>
          <w:sz w:val="26"/>
        </w:rPr>
      </w:pPr>
      <w:r>
        <w:rPr>
          <w:rFonts w:hint="eastAsia" w:ascii="仿宋" w:hAnsi="仿宋" w:eastAsia="仿宋" w:cs="仿宋"/>
          <w:b w:val="0"/>
          <w:i w:val="0"/>
          <w:color w:val="000000"/>
          <w:spacing w:val="0"/>
          <w:sz w:val="26"/>
        </w:rPr>
        <w:t>收文思衣</w:t>
      </w:r>
    </w:p>
    <w:p w14:paraId="10C05F3B">
      <w:pPr>
        <w:pageBreakBefore w:val="0"/>
        <w:tabs>
          <w:tab w:val="left" w:pos="13700"/>
        </w:tabs>
        <w:wordWrap w:val="0"/>
        <w:spacing w:before="0" w:after="0" w:line="160" w:lineRule="atLeast"/>
        <w:ind w:left="0" w:right="0"/>
        <w:jc w:val="both"/>
        <w:textAlignment w:val="baseline"/>
        <w:rPr>
          <w:rFonts w:hint="eastAsia" w:ascii="仿宋" w:hAnsi="仿宋" w:eastAsia="仿宋" w:cs="仿宋"/>
          <w:sz w:val="12"/>
        </w:rPr>
      </w:pPr>
      <w:r>
        <w:rPr>
          <w:rFonts w:hint="eastAsia" w:ascii="仿宋" w:hAnsi="仿宋" w:eastAsia="仿宋" w:cs="仿宋"/>
          <w:b w:val="0"/>
          <w:i w:val="0"/>
          <w:color w:val="000000"/>
          <w:spacing w:val="0"/>
          <w:sz w:val="12"/>
        </w:rPr>
        <w:t>部门：沅江市农业农村局</w:t>
      </w:r>
      <w:r>
        <w:rPr>
          <w:rFonts w:hint="eastAsia" w:ascii="仿宋" w:hAnsi="仿宋" w:eastAsia="仿宋" w:cs="仿宋"/>
        </w:rPr>
        <w:tab/>
      </w:r>
      <w:r>
        <w:rPr>
          <w:rFonts w:hint="eastAsia" w:ascii="仿宋" w:hAnsi="仿宋" w:eastAsia="仿宋" w:cs="仿宋"/>
          <w:b w:val="0"/>
          <w:i w:val="0"/>
          <w:color w:val="000000"/>
          <w:spacing w:val="0"/>
          <w:sz w:val="12"/>
        </w:rPr>
        <w:t>金额单位：万元</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820"/>
        <w:gridCol w:w="1080"/>
        <w:gridCol w:w="2600"/>
        <w:gridCol w:w="1280"/>
        <w:gridCol w:w="2620"/>
        <w:gridCol w:w="1160"/>
        <w:gridCol w:w="2080"/>
        <w:gridCol w:w="1100"/>
      </w:tblGrid>
      <w:tr w14:paraId="22F765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80" w:hRule="atLeast"/>
        </w:trPr>
        <w:tc>
          <w:tcPr>
            <w:tcW w:w="3900" w:type="dxa"/>
            <w:gridSpan w:val="2"/>
            <w:vAlign w:val="center"/>
          </w:tcPr>
          <w:p w14:paraId="6E5B34C4">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收入</w:t>
            </w:r>
          </w:p>
        </w:tc>
        <w:tc>
          <w:tcPr>
            <w:tcW w:w="10840" w:type="dxa"/>
            <w:gridSpan w:val="6"/>
            <w:vAlign w:val="center"/>
          </w:tcPr>
          <w:p w14:paraId="2467113A">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支出</w:t>
            </w:r>
          </w:p>
        </w:tc>
      </w:tr>
      <w:tr w14:paraId="70A8C2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80" w:hRule="atLeast"/>
        </w:trPr>
        <w:tc>
          <w:tcPr>
            <w:tcW w:w="2820" w:type="dxa"/>
            <w:vAlign w:val="center"/>
          </w:tcPr>
          <w:p w14:paraId="62F87719">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项目</w:t>
            </w:r>
          </w:p>
        </w:tc>
        <w:tc>
          <w:tcPr>
            <w:tcW w:w="1080" w:type="dxa"/>
            <w:vAlign w:val="center"/>
          </w:tcPr>
          <w:p w14:paraId="1CC6B45C">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预算数</w:t>
            </w:r>
          </w:p>
        </w:tc>
        <w:tc>
          <w:tcPr>
            <w:tcW w:w="2600" w:type="dxa"/>
            <w:vAlign w:val="center"/>
          </w:tcPr>
          <w:p w14:paraId="583AF698">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项目(按功能分类)</w:t>
            </w:r>
          </w:p>
        </w:tc>
        <w:tc>
          <w:tcPr>
            <w:tcW w:w="1280" w:type="dxa"/>
            <w:vAlign w:val="center"/>
          </w:tcPr>
          <w:p w14:paraId="0D3CD662">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预算数</w:t>
            </w:r>
          </w:p>
        </w:tc>
        <w:tc>
          <w:tcPr>
            <w:tcW w:w="2620" w:type="dxa"/>
            <w:vAlign w:val="center"/>
          </w:tcPr>
          <w:p w14:paraId="3F002621">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项目(按部门预算经济分类)</w:t>
            </w:r>
          </w:p>
        </w:tc>
        <w:tc>
          <w:tcPr>
            <w:tcW w:w="1160" w:type="dxa"/>
            <w:vAlign w:val="center"/>
          </w:tcPr>
          <w:p w14:paraId="6470EB76">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预算数</w:t>
            </w:r>
          </w:p>
        </w:tc>
        <w:tc>
          <w:tcPr>
            <w:tcW w:w="2080" w:type="dxa"/>
            <w:vAlign w:val="center"/>
          </w:tcPr>
          <w:p w14:paraId="4197C0E7">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项目(按政府预算经济分类)</w:t>
            </w:r>
          </w:p>
        </w:tc>
        <w:tc>
          <w:tcPr>
            <w:tcW w:w="1100" w:type="dxa"/>
            <w:vAlign w:val="center"/>
          </w:tcPr>
          <w:p w14:paraId="4AB3EA60">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预算数</w:t>
            </w:r>
          </w:p>
        </w:tc>
      </w:tr>
      <w:tr w14:paraId="000754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2820" w:type="dxa"/>
            <w:vAlign w:val="center"/>
          </w:tcPr>
          <w:p w14:paraId="3D4D4594">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一、一般公共预算拨款收入</w:t>
            </w:r>
          </w:p>
        </w:tc>
        <w:tc>
          <w:tcPr>
            <w:tcW w:w="1080" w:type="dxa"/>
            <w:vAlign w:val="center"/>
          </w:tcPr>
          <w:p w14:paraId="54EF7956">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2,087.66</w:t>
            </w:r>
          </w:p>
        </w:tc>
        <w:tc>
          <w:tcPr>
            <w:tcW w:w="2600" w:type="dxa"/>
            <w:vAlign w:val="center"/>
          </w:tcPr>
          <w:p w14:paraId="220A0FEE">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(一)一般公共服务支出</w:t>
            </w:r>
          </w:p>
        </w:tc>
        <w:tc>
          <w:tcPr>
            <w:tcW w:w="1280" w:type="dxa"/>
            <w:vAlign w:val="center"/>
          </w:tcPr>
          <w:p w14:paraId="65DF769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20" w:type="dxa"/>
            <w:vAlign w:val="center"/>
          </w:tcPr>
          <w:p w14:paraId="212D341A">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一、基本支出</w:t>
            </w:r>
          </w:p>
        </w:tc>
        <w:tc>
          <w:tcPr>
            <w:tcW w:w="1160" w:type="dxa"/>
            <w:vAlign w:val="center"/>
          </w:tcPr>
          <w:p w14:paraId="75634D85">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1,857.85</w:t>
            </w:r>
          </w:p>
        </w:tc>
        <w:tc>
          <w:tcPr>
            <w:tcW w:w="2080" w:type="dxa"/>
            <w:vAlign w:val="center"/>
          </w:tcPr>
          <w:p w14:paraId="173DDACC">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一、机关工资福利支出</w:t>
            </w:r>
          </w:p>
        </w:tc>
        <w:tc>
          <w:tcPr>
            <w:tcW w:w="1100" w:type="dxa"/>
            <w:vAlign w:val="center"/>
          </w:tcPr>
          <w:p w14:paraId="2265564B">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1,725.82</w:t>
            </w:r>
          </w:p>
        </w:tc>
      </w:tr>
      <w:tr w14:paraId="1D619F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2820" w:type="dxa"/>
            <w:vAlign w:val="center"/>
          </w:tcPr>
          <w:p w14:paraId="121EDEA7">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经费拨款</w:t>
            </w:r>
          </w:p>
        </w:tc>
        <w:tc>
          <w:tcPr>
            <w:tcW w:w="1080" w:type="dxa"/>
            <w:vAlign w:val="center"/>
          </w:tcPr>
          <w:p w14:paraId="51B19ED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00" w:type="dxa"/>
            <w:vAlign w:val="center"/>
          </w:tcPr>
          <w:p w14:paraId="76BE5755">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(二)外交支出</w:t>
            </w:r>
          </w:p>
        </w:tc>
        <w:tc>
          <w:tcPr>
            <w:tcW w:w="1280" w:type="dxa"/>
            <w:vAlign w:val="center"/>
          </w:tcPr>
          <w:p w14:paraId="295F759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20" w:type="dxa"/>
            <w:vAlign w:val="center"/>
          </w:tcPr>
          <w:p w14:paraId="590D88E9">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工资福利支出</w:t>
            </w:r>
          </w:p>
        </w:tc>
        <w:tc>
          <w:tcPr>
            <w:tcW w:w="1160" w:type="dxa"/>
            <w:vAlign w:val="center"/>
          </w:tcPr>
          <w:p w14:paraId="7A26A6E8">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1,725.82</w:t>
            </w:r>
          </w:p>
        </w:tc>
        <w:tc>
          <w:tcPr>
            <w:tcW w:w="2080" w:type="dxa"/>
            <w:vAlign w:val="center"/>
          </w:tcPr>
          <w:p w14:paraId="5435D110">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二、机关商品和服务支出</w:t>
            </w:r>
          </w:p>
        </w:tc>
        <w:tc>
          <w:tcPr>
            <w:tcW w:w="1100" w:type="dxa"/>
            <w:vAlign w:val="center"/>
          </w:tcPr>
          <w:p w14:paraId="4CCEB87F">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345.81</w:t>
            </w:r>
          </w:p>
        </w:tc>
      </w:tr>
      <w:tr w14:paraId="72A363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2820" w:type="dxa"/>
            <w:vAlign w:val="center"/>
          </w:tcPr>
          <w:p w14:paraId="2E0020B3">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纳入一般公共预算管理的非税收入拨款</w:t>
            </w:r>
          </w:p>
        </w:tc>
        <w:tc>
          <w:tcPr>
            <w:tcW w:w="1080" w:type="dxa"/>
            <w:vAlign w:val="center"/>
          </w:tcPr>
          <w:p w14:paraId="0DB39EE3">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00" w:type="dxa"/>
            <w:vAlign w:val="center"/>
          </w:tcPr>
          <w:p w14:paraId="25E63822">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(三)国防支出</w:t>
            </w:r>
          </w:p>
        </w:tc>
        <w:tc>
          <w:tcPr>
            <w:tcW w:w="1280" w:type="dxa"/>
            <w:vAlign w:val="center"/>
          </w:tcPr>
          <w:p w14:paraId="6336C648">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20" w:type="dxa"/>
            <w:vAlign w:val="center"/>
          </w:tcPr>
          <w:p w14:paraId="38B56A46">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商品和服务支出</w:t>
            </w:r>
          </w:p>
        </w:tc>
        <w:tc>
          <w:tcPr>
            <w:tcW w:w="1160" w:type="dxa"/>
            <w:vAlign w:val="center"/>
          </w:tcPr>
          <w:p w14:paraId="45E2DFFE">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116.00</w:t>
            </w:r>
          </w:p>
        </w:tc>
        <w:tc>
          <w:tcPr>
            <w:tcW w:w="2080" w:type="dxa"/>
            <w:vAlign w:val="center"/>
          </w:tcPr>
          <w:p w14:paraId="4CEBF797">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三、机关资本性支出</w:t>
            </w:r>
          </w:p>
        </w:tc>
        <w:tc>
          <w:tcPr>
            <w:tcW w:w="1100" w:type="dxa"/>
            <w:vAlign w:val="center"/>
          </w:tcPr>
          <w:p w14:paraId="54C7369C">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409533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2820" w:type="dxa"/>
            <w:vAlign w:val="center"/>
          </w:tcPr>
          <w:p w14:paraId="2F00E998">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行政事业性收费收入</w:t>
            </w:r>
          </w:p>
        </w:tc>
        <w:tc>
          <w:tcPr>
            <w:tcW w:w="1080" w:type="dxa"/>
            <w:vAlign w:val="center"/>
          </w:tcPr>
          <w:p w14:paraId="2401706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00" w:type="dxa"/>
            <w:vAlign w:val="center"/>
          </w:tcPr>
          <w:p w14:paraId="5E3A851E">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(四)公共安全支出</w:t>
            </w:r>
          </w:p>
        </w:tc>
        <w:tc>
          <w:tcPr>
            <w:tcW w:w="1280" w:type="dxa"/>
            <w:vAlign w:val="center"/>
          </w:tcPr>
          <w:p w14:paraId="2CD75724">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20" w:type="dxa"/>
            <w:vAlign w:val="center"/>
          </w:tcPr>
          <w:p w14:paraId="7DBF6718">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对个人和家庭的补助</w:t>
            </w:r>
          </w:p>
        </w:tc>
        <w:tc>
          <w:tcPr>
            <w:tcW w:w="1160" w:type="dxa"/>
            <w:vAlign w:val="center"/>
          </w:tcPr>
          <w:p w14:paraId="0021FDB4">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16.03</w:t>
            </w:r>
          </w:p>
        </w:tc>
        <w:tc>
          <w:tcPr>
            <w:tcW w:w="2080" w:type="dxa"/>
            <w:vAlign w:val="center"/>
          </w:tcPr>
          <w:p w14:paraId="7E5CD1F0">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四、机关资本性支出(基本建设)</w:t>
            </w:r>
          </w:p>
        </w:tc>
        <w:tc>
          <w:tcPr>
            <w:tcW w:w="1100" w:type="dxa"/>
            <w:vAlign w:val="center"/>
          </w:tcPr>
          <w:p w14:paraId="6E133FA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50B1E07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80" w:hRule="atLeast"/>
        </w:trPr>
        <w:tc>
          <w:tcPr>
            <w:tcW w:w="2820" w:type="dxa"/>
            <w:vAlign w:val="center"/>
          </w:tcPr>
          <w:p w14:paraId="6A37963C">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专项收入</w:t>
            </w:r>
          </w:p>
        </w:tc>
        <w:tc>
          <w:tcPr>
            <w:tcW w:w="1080" w:type="dxa"/>
            <w:vAlign w:val="center"/>
          </w:tcPr>
          <w:p w14:paraId="7A7F314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00" w:type="dxa"/>
            <w:vAlign w:val="center"/>
          </w:tcPr>
          <w:p w14:paraId="6334624D">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(五)教育支出</w:t>
            </w:r>
          </w:p>
        </w:tc>
        <w:tc>
          <w:tcPr>
            <w:tcW w:w="1280" w:type="dxa"/>
            <w:vAlign w:val="center"/>
          </w:tcPr>
          <w:p w14:paraId="4491962A">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20" w:type="dxa"/>
            <w:vAlign w:val="center"/>
          </w:tcPr>
          <w:p w14:paraId="356AEFD3">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二、项目支出</w:t>
            </w:r>
          </w:p>
        </w:tc>
        <w:tc>
          <w:tcPr>
            <w:tcW w:w="1160" w:type="dxa"/>
            <w:vAlign w:val="center"/>
          </w:tcPr>
          <w:p w14:paraId="7C8AB87B">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229.81</w:t>
            </w:r>
          </w:p>
        </w:tc>
        <w:tc>
          <w:tcPr>
            <w:tcW w:w="2080" w:type="dxa"/>
            <w:vAlign w:val="center"/>
          </w:tcPr>
          <w:p w14:paraId="4D558318">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五、对事业单位经常性补助</w:t>
            </w:r>
          </w:p>
        </w:tc>
        <w:tc>
          <w:tcPr>
            <w:tcW w:w="1100" w:type="dxa"/>
            <w:vAlign w:val="center"/>
          </w:tcPr>
          <w:p w14:paraId="301F2157">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40D028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20" w:hRule="atLeast"/>
        </w:trPr>
        <w:tc>
          <w:tcPr>
            <w:tcW w:w="2820" w:type="dxa"/>
            <w:vAlign w:val="center"/>
          </w:tcPr>
          <w:p w14:paraId="1E279AF0">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国有资本经营收入</w:t>
            </w:r>
          </w:p>
        </w:tc>
        <w:tc>
          <w:tcPr>
            <w:tcW w:w="1080" w:type="dxa"/>
            <w:vAlign w:val="center"/>
          </w:tcPr>
          <w:p w14:paraId="0888DC74">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00" w:type="dxa"/>
            <w:vAlign w:val="center"/>
          </w:tcPr>
          <w:p w14:paraId="52412C03">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(六)科学技术支出</w:t>
            </w:r>
          </w:p>
        </w:tc>
        <w:tc>
          <w:tcPr>
            <w:tcW w:w="1280" w:type="dxa"/>
            <w:vAlign w:val="center"/>
          </w:tcPr>
          <w:p w14:paraId="3357C337">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20" w:type="dxa"/>
            <w:vAlign w:val="center"/>
          </w:tcPr>
          <w:p w14:paraId="452A6447">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按项目管理的工资福利支出</w:t>
            </w:r>
          </w:p>
        </w:tc>
        <w:tc>
          <w:tcPr>
            <w:tcW w:w="1160" w:type="dxa"/>
            <w:vAlign w:val="center"/>
          </w:tcPr>
          <w:p w14:paraId="0AC953AF">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080" w:type="dxa"/>
            <w:vAlign w:val="center"/>
          </w:tcPr>
          <w:p w14:paraId="74E793BF">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六、对事业单位资本性补助</w:t>
            </w:r>
          </w:p>
        </w:tc>
        <w:tc>
          <w:tcPr>
            <w:tcW w:w="1100" w:type="dxa"/>
            <w:vAlign w:val="center"/>
          </w:tcPr>
          <w:p w14:paraId="03666A5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3FD05F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2820" w:type="dxa"/>
            <w:vAlign w:val="center"/>
          </w:tcPr>
          <w:p w14:paraId="0BF4053B">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国有资源(资产)有偿使用收入</w:t>
            </w:r>
          </w:p>
        </w:tc>
        <w:tc>
          <w:tcPr>
            <w:tcW w:w="1080" w:type="dxa"/>
            <w:vAlign w:val="center"/>
          </w:tcPr>
          <w:p w14:paraId="5FD88B9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00" w:type="dxa"/>
            <w:vAlign w:val="center"/>
          </w:tcPr>
          <w:p w14:paraId="4F45BCA4">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(七)文化旅游体育与传媒支出</w:t>
            </w:r>
          </w:p>
        </w:tc>
        <w:tc>
          <w:tcPr>
            <w:tcW w:w="1280" w:type="dxa"/>
            <w:vAlign w:val="center"/>
          </w:tcPr>
          <w:p w14:paraId="3DBAA5C1">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20" w:type="dxa"/>
            <w:vAlign w:val="center"/>
          </w:tcPr>
          <w:p w14:paraId="2B700300">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按项目管理的商品和服务支出</w:t>
            </w:r>
          </w:p>
        </w:tc>
        <w:tc>
          <w:tcPr>
            <w:tcW w:w="1160" w:type="dxa"/>
            <w:vAlign w:val="center"/>
          </w:tcPr>
          <w:p w14:paraId="7FD0C33D">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229.81</w:t>
            </w:r>
          </w:p>
        </w:tc>
        <w:tc>
          <w:tcPr>
            <w:tcW w:w="2080" w:type="dxa"/>
            <w:vAlign w:val="center"/>
          </w:tcPr>
          <w:p w14:paraId="071B2EB3">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七、对企业补助</w:t>
            </w:r>
          </w:p>
        </w:tc>
        <w:tc>
          <w:tcPr>
            <w:tcW w:w="1100" w:type="dxa"/>
            <w:vAlign w:val="center"/>
          </w:tcPr>
          <w:p w14:paraId="5BA2A8E4">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44E2A9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2820" w:type="dxa"/>
            <w:vAlign w:val="center"/>
          </w:tcPr>
          <w:p w14:paraId="6987E401">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罚没收入</w:t>
            </w:r>
          </w:p>
        </w:tc>
        <w:tc>
          <w:tcPr>
            <w:tcW w:w="1080" w:type="dxa"/>
            <w:vAlign w:val="center"/>
          </w:tcPr>
          <w:p w14:paraId="2C0DDC8A">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00" w:type="dxa"/>
            <w:vAlign w:val="center"/>
          </w:tcPr>
          <w:p w14:paraId="6AE2CD5F">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(八)社会保障和就业支出</w:t>
            </w:r>
          </w:p>
        </w:tc>
        <w:tc>
          <w:tcPr>
            <w:tcW w:w="1280" w:type="dxa"/>
            <w:vAlign w:val="center"/>
          </w:tcPr>
          <w:p w14:paraId="6AC0EC6E">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20" w:type="dxa"/>
            <w:vAlign w:val="center"/>
          </w:tcPr>
          <w:p w14:paraId="353D64E4">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按项目管理的对个人和家庭的补助</w:t>
            </w:r>
          </w:p>
        </w:tc>
        <w:tc>
          <w:tcPr>
            <w:tcW w:w="1160" w:type="dxa"/>
            <w:vAlign w:val="center"/>
          </w:tcPr>
          <w:p w14:paraId="28C2703E">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080" w:type="dxa"/>
            <w:vAlign w:val="center"/>
          </w:tcPr>
          <w:p w14:paraId="58CBD46A">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八、对企业资本性支出</w:t>
            </w:r>
          </w:p>
        </w:tc>
        <w:tc>
          <w:tcPr>
            <w:tcW w:w="1100" w:type="dxa"/>
            <w:vAlign w:val="center"/>
          </w:tcPr>
          <w:p w14:paraId="4903BEF1">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19754D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2820" w:type="dxa"/>
            <w:vAlign w:val="center"/>
          </w:tcPr>
          <w:p w14:paraId="6F4DA45A">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捐赠收入</w:t>
            </w:r>
          </w:p>
        </w:tc>
        <w:tc>
          <w:tcPr>
            <w:tcW w:w="1080" w:type="dxa"/>
            <w:vAlign w:val="center"/>
          </w:tcPr>
          <w:p w14:paraId="4D9A90BC">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00" w:type="dxa"/>
            <w:vAlign w:val="center"/>
          </w:tcPr>
          <w:p w14:paraId="1A13E3B2">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(九)社会保险基金支出</w:t>
            </w:r>
          </w:p>
        </w:tc>
        <w:tc>
          <w:tcPr>
            <w:tcW w:w="1280" w:type="dxa"/>
            <w:vAlign w:val="center"/>
          </w:tcPr>
          <w:p w14:paraId="22DFC8B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20" w:type="dxa"/>
            <w:vAlign w:val="center"/>
          </w:tcPr>
          <w:p w14:paraId="0A25A111">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债务利息及费用支出</w:t>
            </w:r>
          </w:p>
        </w:tc>
        <w:tc>
          <w:tcPr>
            <w:tcW w:w="1160" w:type="dxa"/>
            <w:vAlign w:val="center"/>
          </w:tcPr>
          <w:p w14:paraId="473694B5">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080" w:type="dxa"/>
            <w:vAlign w:val="center"/>
          </w:tcPr>
          <w:p w14:paraId="48A75754">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九、对个人和家庭的补助</w:t>
            </w:r>
          </w:p>
        </w:tc>
        <w:tc>
          <w:tcPr>
            <w:tcW w:w="1100" w:type="dxa"/>
            <w:vAlign w:val="center"/>
          </w:tcPr>
          <w:p w14:paraId="3BB7C81F">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16.03</w:t>
            </w:r>
          </w:p>
        </w:tc>
      </w:tr>
      <w:tr w14:paraId="38BF76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2820" w:type="dxa"/>
            <w:vAlign w:val="center"/>
          </w:tcPr>
          <w:p w14:paraId="20D12CD4">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政府住房基金收入</w:t>
            </w:r>
          </w:p>
        </w:tc>
        <w:tc>
          <w:tcPr>
            <w:tcW w:w="1080" w:type="dxa"/>
            <w:vAlign w:val="center"/>
          </w:tcPr>
          <w:p w14:paraId="6B6312AC">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00" w:type="dxa"/>
            <w:vAlign w:val="center"/>
          </w:tcPr>
          <w:p w14:paraId="0979C02D">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(十)卫生健康支出</w:t>
            </w:r>
          </w:p>
        </w:tc>
        <w:tc>
          <w:tcPr>
            <w:tcW w:w="1280" w:type="dxa"/>
            <w:vAlign w:val="center"/>
          </w:tcPr>
          <w:p w14:paraId="3E53E69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20" w:type="dxa"/>
            <w:vAlign w:val="center"/>
          </w:tcPr>
          <w:p w14:paraId="1E938BBD">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资本性支出(基本建设)</w:t>
            </w:r>
          </w:p>
        </w:tc>
        <w:tc>
          <w:tcPr>
            <w:tcW w:w="1160" w:type="dxa"/>
            <w:vAlign w:val="center"/>
          </w:tcPr>
          <w:p w14:paraId="1A0EE44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080" w:type="dxa"/>
            <w:vAlign w:val="center"/>
          </w:tcPr>
          <w:p w14:paraId="52B7AEB0">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十、对社会保障基金补助</w:t>
            </w:r>
          </w:p>
        </w:tc>
        <w:tc>
          <w:tcPr>
            <w:tcW w:w="1100" w:type="dxa"/>
            <w:vAlign w:val="center"/>
          </w:tcPr>
          <w:p w14:paraId="519E6A9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397D68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2820" w:type="dxa"/>
            <w:vAlign w:val="center"/>
          </w:tcPr>
          <w:p w14:paraId="63C160AE">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其他纳入一般公共预算管理的非税收</w:t>
            </w:r>
          </w:p>
        </w:tc>
        <w:tc>
          <w:tcPr>
            <w:tcW w:w="1080" w:type="dxa"/>
            <w:vAlign w:val="center"/>
          </w:tcPr>
          <w:p w14:paraId="1AEC37EA">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00" w:type="dxa"/>
            <w:vAlign w:val="center"/>
          </w:tcPr>
          <w:p w14:paraId="7AECAFFE">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(十一)节能环保支出</w:t>
            </w:r>
          </w:p>
        </w:tc>
        <w:tc>
          <w:tcPr>
            <w:tcW w:w="1280" w:type="dxa"/>
            <w:vAlign w:val="center"/>
          </w:tcPr>
          <w:p w14:paraId="476AA8F7">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20" w:type="dxa"/>
            <w:vAlign w:val="center"/>
          </w:tcPr>
          <w:p w14:paraId="31050C45">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资本性支出</w:t>
            </w:r>
          </w:p>
        </w:tc>
        <w:tc>
          <w:tcPr>
            <w:tcW w:w="1160" w:type="dxa"/>
            <w:vAlign w:val="center"/>
          </w:tcPr>
          <w:p w14:paraId="02D378A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080" w:type="dxa"/>
            <w:vAlign w:val="center"/>
          </w:tcPr>
          <w:p w14:paraId="77D7A02E">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十一、债务利息及费用支出</w:t>
            </w:r>
          </w:p>
        </w:tc>
        <w:tc>
          <w:tcPr>
            <w:tcW w:w="1100" w:type="dxa"/>
            <w:vAlign w:val="center"/>
          </w:tcPr>
          <w:p w14:paraId="4A69015F">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706EAE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80" w:hRule="atLeast"/>
        </w:trPr>
        <w:tc>
          <w:tcPr>
            <w:tcW w:w="2820" w:type="dxa"/>
            <w:vAlign w:val="center"/>
          </w:tcPr>
          <w:p w14:paraId="5EC76F97">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一般债券</w:t>
            </w:r>
          </w:p>
        </w:tc>
        <w:tc>
          <w:tcPr>
            <w:tcW w:w="1080" w:type="dxa"/>
            <w:vAlign w:val="center"/>
          </w:tcPr>
          <w:p w14:paraId="58D4FD7F">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00" w:type="dxa"/>
            <w:vAlign w:val="center"/>
          </w:tcPr>
          <w:p w14:paraId="1D722D6E">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(十二)城乡社区支出</w:t>
            </w:r>
          </w:p>
        </w:tc>
        <w:tc>
          <w:tcPr>
            <w:tcW w:w="1280" w:type="dxa"/>
            <w:vAlign w:val="center"/>
          </w:tcPr>
          <w:p w14:paraId="1236201F">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20" w:type="dxa"/>
            <w:vAlign w:val="center"/>
          </w:tcPr>
          <w:p w14:paraId="2CAD0E22">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对企业补助(基本建设)</w:t>
            </w:r>
          </w:p>
        </w:tc>
        <w:tc>
          <w:tcPr>
            <w:tcW w:w="1160" w:type="dxa"/>
            <w:vAlign w:val="center"/>
          </w:tcPr>
          <w:p w14:paraId="1EF04D91">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080" w:type="dxa"/>
            <w:vAlign w:val="center"/>
          </w:tcPr>
          <w:p w14:paraId="3B224FE7">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十二、债务还本支出</w:t>
            </w:r>
          </w:p>
        </w:tc>
        <w:tc>
          <w:tcPr>
            <w:tcW w:w="1100" w:type="dxa"/>
            <w:vAlign w:val="center"/>
          </w:tcPr>
          <w:p w14:paraId="30984127">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358BF0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80" w:hRule="atLeast"/>
        </w:trPr>
        <w:tc>
          <w:tcPr>
            <w:tcW w:w="2820" w:type="dxa"/>
            <w:vAlign w:val="center"/>
          </w:tcPr>
          <w:p w14:paraId="409D284E">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外国政府和国际组织贷款</w:t>
            </w:r>
          </w:p>
        </w:tc>
        <w:tc>
          <w:tcPr>
            <w:tcW w:w="1080" w:type="dxa"/>
            <w:vAlign w:val="center"/>
          </w:tcPr>
          <w:p w14:paraId="469F5B58">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00" w:type="dxa"/>
            <w:vAlign w:val="center"/>
          </w:tcPr>
          <w:p w14:paraId="60A34599">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(十三)农林水支出</w:t>
            </w:r>
          </w:p>
        </w:tc>
        <w:tc>
          <w:tcPr>
            <w:tcW w:w="1280" w:type="dxa"/>
            <w:vAlign w:val="center"/>
          </w:tcPr>
          <w:p w14:paraId="796AC5C7">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1,936.63</w:t>
            </w:r>
          </w:p>
        </w:tc>
        <w:tc>
          <w:tcPr>
            <w:tcW w:w="2620" w:type="dxa"/>
            <w:vAlign w:val="center"/>
          </w:tcPr>
          <w:p w14:paraId="34BA8E4A">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对企业补助</w:t>
            </w:r>
          </w:p>
        </w:tc>
        <w:tc>
          <w:tcPr>
            <w:tcW w:w="1160" w:type="dxa"/>
            <w:vAlign w:val="center"/>
          </w:tcPr>
          <w:p w14:paraId="4BEE285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080" w:type="dxa"/>
            <w:vAlign w:val="center"/>
          </w:tcPr>
          <w:p w14:paraId="3C31F001">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十三、转移性支出</w:t>
            </w:r>
          </w:p>
        </w:tc>
        <w:tc>
          <w:tcPr>
            <w:tcW w:w="1100" w:type="dxa"/>
            <w:vAlign w:val="center"/>
          </w:tcPr>
          <w:p w14:paraId="7FB08F1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71EB6B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2820" w:type="dxa"/>
            <w:vAlign w:val="center"/>
          </w:tcPr>
          <w:p w14:paraId="2FD64801">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外国政府和国际组织捐赠</w:t>
            </w:r>
          </w:p>
        </w:tc>
        <w:tc>
          <w:tcPr>
            <w:tcW w:w="1080" w:type="dxa"/>
            <w:vAlign w:val="center"/>
          </w:tcPr>
          <w:p w14:paraId="6FEE97AE">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00" w:type="dxa"/>
            <w:vAlign w:val="center"/>
          </w:tcPr>
          <w:p w14:paraId="2E82BEB5">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(十四)交通运输支出</w:t>
            </w:r>
          </w:p>
        </w:tc>
        <w:tc>
          <w:tcPr>
            <w:tcW w:w="1280" w:type="dxa"/>
            <w:vAlign w:val="center"/>
          </w:tcPr>
          <w:p w14:paraId="3325F8EC">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20" w:type="dxa"/>
            <w:vAlign w:val="center"/>
          </w:tcPr>
          <w:p w14:paraId="158A8D45">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对社会保障基金补助</w:t>
            </w:r>
          </w:p>
        </w:tc>
        <w:tc>
          <w:tcPr>
            <w:tcW w:w="1160" w:type="dxa"/>
            <w:vAlign w:val="center"/>
          </w:tcPr>
          <w:p w14:paraId="69B4952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080" w:type="dxa"/>
            <w:vAlign w:val="center"/>
          </w:tcPr>
          <w:p w14:paraId="01D858EA">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十四、其他支出</w:t>
            </w:r>
          </w:p>
        </w:tc>
        <w:tc>
          <w:tcPr>
            <w:tcW w:w="1100" w:type="dxa"/>
            <w:vAlign w:val="center"/>
          </w:tcPr>
          <w:p w14:paraId="2DA6588A">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41B64D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20" w:hRule="atLeast"/>
        </w:trPr>
        <w:tc>
          <w:tcPr>
            <w:tcW w:w="2820" w:type="dxa"/>
            <w:vAlign w:val="center"/>
          </w:tcPr>
          <w:p w14:paraId="5784CBBD">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二、政府性基金预算拨款收入</w:t>
            </w:r>
          </w:p>
        </w:tc>
        <w:tc>
          <w:tcPr>
            <w:tcW w:w="1080" w:type="dxa"/>
            <w:vAlign w:val="center"/>
          </w:tcPr>
          <w:p w14:paraId="12A26D3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00" w:type="dxa"/>
            <w:vAlign w:val="center"/>
          </w:tcPr>
          <w:p w14:paraId="34B4E9EB">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(十五)资源勘探工业信息等支出</w:t>
            </w:r>
          </w:p>
        </w:tc>
        <w:tc>
          <w:tcPr>
            <w:tcW w:w="1280" w:type="dxa"/>
            <w:vAlign w:val="center"/>
          </w:tcPr>
          <w:p w14:paraId="3C27692F">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20" w:type="dxa"/>
            <w:vAlign w:val="center"/>
          </w:tcPr>
          <w:p w14:paraId="210884C8">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其他支出</w:t>
            </w:r>
          </w:p>
        </w:tc>
        <w:tc>
          <w:tcPr>
            <w:tcW w:w="1160" w:type="dxa"/>
            <w:vAlign w:val="center"/>
          </w:tcPr>
          <w:p w14:paraId="1A13800C">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080" w:type="dxa"/>
            <w:vAlign w:val="center"/>
          </w:tcPr>
          <w:p w14:paraId="238870DC">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00" w:type="dxa"/>
            <w:vAlign w:val="center"/>
          </w:tcPr>
          <w:p w14:paraId="097DF22F">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71A988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2820" w:type="dxa"/>
            <w:vAlign w:val="center"/>
          </w:tcPr>
          <w:p w14:paraId="3974FFA0">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三、国有资本经营预算拨款收入</w:t>
            </w:r>
          </w:p>
        </w:tc>
        <w:tc>
          <w:tcPr>
            <w:tcW w:w="1080" w:type="dxa"/>
            <w:vAlign w:val="center"/>
          </w:tcPr>
          <w:p w14:paraId="5595E8F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00" w:type="dxa"/>
            <w:vAlign w:val="center"/>
          </w:tcPr>
          <w:p w14:paraId="502AC3E6">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(十六)商业服务业等支出</w:t>
            </w:r>
          </w:p>
        </w:tc>
        <w:tc>
          <w:tcPr>
            <w:tcW w:w="1280" w:type="dxa"/>
            <w:vAlign w:val="center"/>
          </w:tcPr>
          <w:p w14:paraId="47FBA451">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20" w:type="dxa"/>
            <w:vAlign w:val="center"/>
          </w:tcPr>
          <w:p w14:paraId="030482C9">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三、事业单位经营服务支出</w:t>
            </w:r>
          </w:p>
        </w:tc>
        <w:tc>
          <w:tcPr>
            <w:tcW w:w="1160" w:type="dxa"/>
            <w:vAlign w:val="center"/>
          </w:tcPr>
          <w:p w14:paraId="29D6B4FE">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080" w:type="dxa"/>
            <w:vAlign w:val="center"/>
          </w:tcPr>
          <w:p w14:paraId="0045F797">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00" w:type="dxa"/>
            <w:vAlign w:val="center"/>
          </w:tcPr>
          <w:p w14:paraId="1C27F64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415F8D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2820" w:type="dxa"/>
            <w:vAlign w:val="center"/>
          </w:tcPr>
          <w:p w14:paraId="28F733F5">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四、社会保障基金预算资金</w:t>
            </w:r>
          </w:p>
        </w:tc>
        <w:tc>
          <w:tcPr>
            <w:tcW w:w="1080" w:type="dxa"/>
            <w:vAlign w:val="center"/>
          </w:tcPr>
          <w:p w14:paraId="18176023">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00" w:type="dxa"/>
            <w:vAlign w:val="center"/>
          </w:tcPr>
          <w:p w14:paraId="28BA2B61">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(十七)金融支出</w:t>
            </w:r>
          </w:p>
        </w:tc>
        <w:tc>
          <w:tcPr>
            <w:tcW w:w="1280" w:type="dxa"/>
            <w:vAlign w:val="center"/>
          </w:tcPr>
          <w:p w14:paraId="51B719BA">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20" w:type="dxa"/>
            <w:vAlign w:val="center"/>
          </w:tcPr>
          <w:p w14:paraId="30FB635F">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60" w:type="dxa"/>
            <w:vAlign w:val="center"/>
          </w:tcPr>
          <w:p w14:paraId="366F08CC">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080" w:type="dxa"/>
            <w:vAlign w:val="center"/>
          </w:tcPr>
          <w:p w14:paraId="037D45E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00" w:type="dxa"/>
            <w:vAlign w:val="center"/>
          </w:tcPr>
          <w:p w14:paraId="492B385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206051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2820" w:type="dxa"/>
            <w:vAlign w:val="center"/>
          </w:tcPr>
          <w:p w14:paraId="2734A43E">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五、财政专户管理资金收入</w:t>
            </w:r>
          </w:p>
        </w:tc>
        <w:tc>
          <w:tcPr>
            <w:tcW w:w="1080" w:type="dxa"/>
            <w:vAlign w:val="center"/>
          </w:tcPr>
          <w:p w14:paraId="524DF418">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00" w:type="dxa"/>
            <w:vAlign w:val="center"/>
          </w:tcPr>
          <w:p w14:paraId="3BCF57E9">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(十八)援助其他地区支出</w:t>
            </w:r>
          </w:p>
        </w:tc>
        <w:tc>
          <w:tcPr>
            <w:tcW w:w="1280" w:type="dxa"/>
            <w:vAlign w:val="center"/>
          </w:tcPr>
          <w:p w14:paraId="0D14E57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20" w:type="dxa"/>
            <w:vAlign w:val="center"/>
          </w:tcPr>
          <w:p w14:paraId="78AD499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60" w:type="dxa"/>
            <w:vAlign w:val="center"/>
          </w:tcPr>
          <w:p w14:paraId="08F01D73">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080" w:type="dxa"/>
            <w:vAlign w:val="center"/>
          </w:tcPr>
          <w:p w14:paraId="58DE627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00" w:type="dxa"/>
            <w:vAlign w:val="center"/>
          </w:tcPr>
          <w:p w14:paraId="29F226F3">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1A9840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20" w:hRule="atLeast"/>
        </w:trPr>
        <w:tc>
          <w:tcPr>
            <w:tcW w:w="2820" w:type="dxa"/>
            <w:vAlign w:val="center"/>
          </w:tcPr>
          <w:p w14:paraId="14D5F447">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六、上级财政补助收入</w:t>
            </w:r>
          </w:p>
        </w:tc>
        <w:tc>
          <w:tcPr>
            <w:tcW w:w="1080" w:type="dxa"/>
            <w:vAlign w:val="center"/>
          </w:tcPr>
          <w:p w14:paraId="63E401A8">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00" w:type="dxa"/>
            <w:vAlign w:val="center"/>
          </w:tcPr>
          <w:p w14:paraId="6942FABE">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(十九)自然资源海洋气象等支出</w:t>
            </w:r>
          </w:p>
        </w:tc>
        <w:tc>
          <w:tcPr>
            <w:tcW w:w="1280" w:type="dxa"/>
            <w:vAlign w:val="center"/>
          </w:tcPr>
          <w:p w14:paraId="13795AB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20" w:type="dxa"/>
            <w:vAlign w:val="center"/>
          </w:tcPr>
          <w:p w14:paraId="02CB8997">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60" w:type="dxa"/>
            <w:vAlign w:val="center"/>
          </w:tcPr>
          <w:p w14:paraId="7748F0F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080" w:type="dxa"/>
            <w:vAlign w:val="center"/>
          </w:tcPr>
          <w:p w14:paraId="397AB2DE">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00" w:type="dxa"/>
            <w:vAlign w:val="center"/>
          </w:tcPr>
          <w:p w14:paraId="23A004DE">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04927D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2820" w:type="dxa"/>
            <w:vAlign w:val="center"/>
          </w:tcPr>
          <w:p w14:paraId="079DFE9D">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一般公共预算补助</w:t>
            </w:r>
          </w:p>
        </w:tc>
        <w:tc>
          <w:tcPr>
            <w:tcW w:w="1080" w:type="dxa"/>
            <w:vAlign w:val="center"/>
          </w:tcPr>
          <w:p w14:paraId="333EFB3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00" w:type="dxa"/>
            <w:vAlign w:val="center"/>
          </w:tcPr>
          <w:p w14:paraId="60C5F108">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(二十)住房保障支出</w:t>
            </w:r>
          </w:p>
        </w:tc>
        <w:tc>
          <w:tcPr>
            <w:tcW w:w="1280" w:type="dxa"/>
            <w:vAlign w:val="center"/>
          </w:tcPr>
          <w:p w14:paraId="7CEEB765">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151.03</w:t>
            </w:r>
          </w:p>
        </w:tc>
        <w:tc>
          <w:tcPr>
            <w:tcW w:w="2620" w:type="dxa"/>
            <w:vAlign w:val="center"/>
          </w:tcPr>
          <w:p w14:paraId="08A1A41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60" w:type="dxa"/>
            <w:vAlign w:val="center"/>
          </w:tcPr>
          <w:p w14:paraId="7039B14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080" w:type="dxa"/>
            <w:vAlign w:val="center"/>
          </w:tcPr>
          <w:p w14:paraId="6623BA2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00" w:type="dxa"/>
            <w:vAlign w:val="center"/>
          </w:tcPr>
          <w:p w14:paraId="70FCDB9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696119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20" w:hRule="atLeast"/>
        </w:trPr>
        <w:tc>
          <w:tcPr>
            <w:tcW w:w="2820" w:type="dxa"/>
            <w:vAlign w:val="center"/>
          </w:tcPr>
          <w:p w14:paraId="0511BF48">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政府性基金补助</w:t>
            </w:r>
          </w:p>
        </w:tc>
        <w:tc>
          <w:tcPr>
            <w:tcW w:w="1080" w:type="dxa"/>
            <w:vAlign w:val="center"/>
          </w:tcPr>
          <w:p w14:paraId="736D034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00" w:type="dxa"/>
            <w:vAlign w:val="center"/>
          </w:tcPr>
          <w:p w14:paraId="6172E4A7">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(二十一)粮油物资储备支出</w:t>
            </w:r>
          </w:p>
        </w:tc>
        <w:tc>
          <w:tcPr>
            <w:tcW w:w="1280" w:type="dxa"/>
            <w:vAlign w:val="center"/>
          </w:tcPr>
          <w:p w14:paraId="485B5DAE">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20" w:type="dxa"/>
            <w:vAlign w:val="center"/>
          </w:tcPr>
          <w:p w14:paraId="1FDC598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60" w:type="dxa"/>
            <w:vAlign w:val="center"/>
          </w:tcPr>
          <w:p w14:paraId="13517E9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080" w:type="dxa"/>
            <w:vAlign w:val="center"/>
          </w:tcPr>
          <w:p w14:paraId="2B8FBF7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00" w:type="dxa"/>
            <w:vAlign w:val="center"/>
          </w:tcPr>
          <w:p w14:paraId="42886E7E">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5B14B5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80" w:hRule="atLeast"/>
        </w:trPr>
        <w:tc>
          <w:tcPr>
            <w:tcW w:w="2820" w:type="dxa"/>
            <w:vAlign w:val="center"/>
          </w:tcPr>
          <w:p w14:paraId="6BCE576B">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国有资本经营预算补助</w:t>
            </w:r>
          </w:p>
        </w:tc>
        <w:tc>
          <w:tcPr>
            <w:tcW w:w="1080" w:type="dxa"/>
            <w:vAlign w:val="center"/>
          </w:tcPr>
          <w:p w14:paraId="2F3FC9E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00" w:type="dxa"/>
            <w:vAlign w:val="center"/>
          </w:tcPr>
          <w:p w14:paraId="3E14D67C">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(二十二)国有资本经营预算支出</w:t>
            </w:r>
          </w:p>
        </w:tc>
        <w:tc>
          <w:tcPr>
            <w:tcW w:w="1280" w:type="dxa"/>
            <w:vAlign w:val="center"/>
          </w:tcPr>
          <w:p w14:paraId="6622455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20" w:type="dxa"/>
            <w:vAlign w:val="center"/>
          </w:tcPr>
          <w:p w14:paraId="0B0D652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60" w:type="dxa"/>
            <w:vAlign w:val="center"/>
          </w:tcPr>
          <w:p w14:paraId="51886EB8">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080" w:type="dxa"/>
            <w:vAlign w:val="center"/>
          </w:tcPr>
          <w:p w14:paraId="797B440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00" w:type="dxa"/>
            <w:vAlign w:val="center"/>
          </w:tcPr>
          <w:p w14:paraId="1E7851E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02B3AA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2820" w:type="dxa"/>
            <w:vAlign w:val="center"/>
          </w:tcPr>
          <w:p w14:paraId="4E5374C6">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七、事业收入</w:t>
            </w:r>
          </w:p>
        </w:tc>
        <w:tc>
          <w:tcPr>
            <w:tcW w:w="1080" w:type="dxa"/>
            <w:vAlign w:val="center"/>
          </w:tcPr>
          <w:p w14:paraId="6BE6AC7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00" w:type="dxa"/>
            <w:vAlign w:val="center"/>
          </w:tcPr>
          <w:p w14:paraId="4C736248">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(二十三)灾害防治及应急管理支出</w:t>
            </w:r>
          </w:p>
        </w:tc>
        <w:tc>
          <w:tcPr>
            <w:tcW w:w="1280" w:type="dxa"/>
            <w:vAlign w:val="center"/>
          </w:tcPr>
          <w:p w14:paraId="1AFD460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20" w:type="dxa"/>
            <w:vAlign w:val="center"/>
          </w:tcPr>
          <w:p w14:paraId="34E23DF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60" w:type="dxa"/>
            <w:vAlign w:val="center"/>
          </w:tcPr>
          <w:p w14:paraId="4EBBD97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080" w:type="dxa"/>
            <w:vAlign w:val="center"/>
          </w:tcPr>
          <w:p w14:paraId="4BD0E083">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00" w:type="dxa"/>
            <w:vAlign w:val="center"/>
          </w:tcPr>
          <w:p w14:paraId="3F1F3A3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45C193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20" w:hRule="atLeast"/>
        </w:trPr>
        <w:tc>
          <w:tcPr>
            <w:tcW w:w="2820" w:type="dxa"/>
            <w:vAlign w:val="center"/>
          </w:tcPr>
          <w:p w14:paraId="4F589BB8">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八、事业单位经营收入</w:t>
            </w:r>
          </w:p>
        </w:tc>
        <w:tc>
          <w:tcPr>
            <w:tcW w:w="1080" w:type="dxa"/>
            <w:vAlign w:val="center"/>
          </w:tcPr>
          <w:p w14:paraId="4FD19748">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00" w:type="dxa"/>
            <w:vAlign w:val="center"/>
          </w:tcPr>
          <w:p w14:paraId="537889D1">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(二十四)预备费</w:t>
            </w:r>
          </w:p>
        </w:tc>
        <w:tc>
          <w:tcPr>
            <w:tcW w:w="1280" w:type="dxa"/>
            <w:vAlign w:val="center"/>
          </w:tcPr>
          <w:p w14:paraId="54A2336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20" w:type="dxa"/>
            <w:vAlign w:val="center"/>
          </w:tcPr>
          <w:p w14:paraId="3B6A541E">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60" w:type="dxa"/>
            <w:vAlign w:val="center"/>
          </w:tcPr>
          <w:p w14:paraId="026CFE9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080" w:type="dxa"/>
            <w:vAlign w:val="center"/>
          </w:tcPr>
          <w:p w14:paraId="57941C6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00" w:type="dxa"/>
            <w:vAlign w:val="center"/>
          </w:tcPr>
          <w:p w14:paraId="788AC98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5A69FC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2820" w:type="dxa"/>
            <w:vAlign w:val="center"/>
          </w:tcPr>
          <w:p w14:paraId="291EA6D3">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九、上级单位补助收入</w:t>
            </w:r>
          </w:p>
        </w:tc>
        <w:tc>
          <w:tcPr>
            <w:tcW w:w="1080" w:type="dxa"/>
            <w:vAlign w:val="center"/>
          </w:tcPr>
          <w:p w14:paraId="0429D04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00" w:type="dxa"/>
            <w:vAlign w:val="center"/>
          </w:tcPr>
          <w:p w14:paraId="59917AD8">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(二十五)其他支出</w:t>
            </w:r>
          </w:p>
        </w:tc>
        <w:tc>
          <w:tcPr>
            <w:tcW w:w="1280" w:type="dxa"/>
            <w:vAlign w:val="center"/>
          </w:tcPr>
          <w:p w14:paraId="7646429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20" w:type="dxa"/>
            <w:vAlign w:val="center"/>
          </w:tcPr>
          <w:p w14:paraId="42A75C97">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60" w:type="dxa"/>
            <w:vAlign w:val="center"/>
          </w:tcPr>
          <w:p w14:paraId="35B3921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080" w:type="dxa"/>
            <w:vAlign w:val="center"/>
          </w:tcPr>
          <w:p w14:paraId="6D030D1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00" w:type="dxa"/>
            <w:vAlign w:val="center"/>
          </w:tcPr>
          <w:p w14:paraId="36CE77A8">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447545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2820" w:type="dxa"/>
            <w:vAlign w:val="center"/>
          </w:tcPr>
          <w:p w14:paraId="07672E7C">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十、附属单位上缴收入</w:t>
            </w:r>
          </w:p>
        </w:tc>
        <w:tc>
          <w:tcPr>
            <w:tcW w:w="1080" w:type="dxa"/>
            <w:vAlign w:val="center"/>
          </w:tcPr>
          <w:p w14:paraId="192FC517">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00" w:type="dxa"/>
            <w:vAlign w:val="center"/>
          </w:tcPr>
          <w:p w14:paraId="67AB3F4D">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(二十六)转移性支出</w:t>
            </w:r>
          </w:p>
        </w:tc>
        <w:tc>
          <w:tcPr>
            <w:tcW w:w="1280" w:type="dxa"/>
            <w:vAlign w:val="center"/>
          </w:tcPr>
          <w:p w14:paraId="7511F3FE">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20" w:type="dxa"/>
            <w:vAlign w:val="center"/>
          </w:tcPr>
          <w:p w14:paraId="280E8A4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60" w:type="dxa"/>
            <w:vAlign w:val="center"/>
          </w:tcPr>
          <w:p w14:paraId="25915D73">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080" w:type="dxa"/>
            <w:vAlign w:val="center"/>
          </w:tcPr>
          <w:p w14:paraId="325AD545">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00" w:type="dxa"/>
            <w:vAlign w:val="center"/>
          </w:tcPr>
          <w:p w14:paraId="3D2E6488">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6918D1A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2820" w:type="dxa"/>
            <w:vAlign w:val="center"/>
          </w:tcPr>
          <w:p w14:paraId="45BF2EDF">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十一、其他收入</w:t>
            </w:r>
          </w:p>
        </w:tc>
        <w:tc>
          <w:tcPr>
            <w:tcW w:w="1080" w:type="dxa"/>
            <w:vAlign w:val="center"/>
          </w:tcPr>
          <w:p w14:paraId="366E3231">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00" w:type="dxa"/>
            <w:vAlign w:val="center"/>
          </w:tcPr>
          <w:p w14:paraId="47FB055F">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(二十七)债务还本支出</w:t>
            </w:r>
          </w:p>
        </w:tc>
        <w:tc>
          <w:tcPr>
            <w:tcW w:w="1280" w:type="dxa"/>
            <w:vAlign w:val="center"/>
          </w:tcPr>
          <w:p w14:paraId="325B19FC">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20" w:type="dxa"/>
            <w:vAlign w:val="center"/>
          </w:tcPr>
          <w:p w14:paraId="1BF9F488">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60" w:type="dxa"/>
            <w:vAlign w:val="center"/>
          </w:tcPr>
          <w:p w14:paraId="10796AE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080" w:type="dxa"/>
            <w:vAlign w:val="center"/>
          </w:tcPr>
          <w:p w14:paraId="35EEF2CF">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00" w:type="dxa"/>
            <w:vAlign w:val="center"/>
          </w:tcPr>
          <w:p w14:paraId="76562AE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1F230C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20" w:hRule="atLeast"/>
        </w:trPr>
        <w:tc>
          <w:tcPr>
            <w:tcW w:w="2820" w:type="dxa"/>
            <w:vAlign w:val="center"/>
          </w:tcPr>
          <w:p w14:paraId="57E1BB1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80" w:type="dxa"/>
            <w:vAlign w:val="center"/>
          </w:tcPr>
          <w:p w14:paraId="645633A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00" w:type="dxa"/>
            <w:vAlign w:val="center"/>
          </w:tcPr>
          <w:p w14:paraId="773D6378">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(二十八)债务付息支出</w:t>
            </w:r>
          </w:p>
        </w:tc>
        <w:tc>
          <w:tcPr>
            <w:tcW w:w="1280" w:type="dxa"/>
            <w:vAlign w:val="center"/>
          </w:tcPr>
          <w:p w14:paraId="1DDCCA5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20" w:type="dxa"/>
            <w:vAlign w:val="center"/>
          </w:tcPr>
          <w:p w14:paraId="218E4943">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60" w:type="dxa"/>
            <w:vAlign w:val="center"/>
          </w:tcPr>
          <w:p w14:paraId="4AC5A65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080" w:type="dxa"/>
            <w:vAlign w:val="center"/>
          </w:tcPr>
          <w:p w14:paraId="27D9FDF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00" w:type="dxa"/>
            <w:vAlign w:val="center"/>
          </w:tcPr>
          <w:p w14:paraId="5AE4A8B7">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081FED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2820" w:type="dxa"/>
            <w:vAlign w:val="center"/>
          </w:tcPr>
          <w:p w14:paraId="67DE4BE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80" w:type="dxa"/>
            <w:vAlign w:val="center"/>
          </w:tcPr>
          <w:p w14:paraId="47BDAC08">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00" w:type="dxa"/>
            <w:vAlign w:val="center"/>
          </w:tcPr>
          <w:p w14:paraId="34981442">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(二十九)债务发行费用支出</w:t>
            </w:r>
          </w:p>
        </w:tc>
        <w:tc>
          <w:tcPr>
            <w:tcW w:w="1280" w:type="dxa"/>
            <w:vAlign w:val="center"/>
          </w:tcPr>
          <w:p w14:paraId="7058868A">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20" w:type="dxa"/>
            <w:vAlign w:val="center"/>
          </w:tcPr>
          <w:p w14:paraId="60044CA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60" w:type="dxa"/>
            <w:vAlign w:val="center"/>
          </w:tcPr>
          <w:p w14:paraId="0B1B368C">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080" w:type="dxa"/>
            <w:vAlign w:val="center"/>
          </w:tcPr>
          <w:p w14:paraId="76EE29EA">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00" w:type="dxa"/>
            <w:vAlign w:val="center"/>
          </w:tcPr>
          <w:p w14:paraId="1232D6B5">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483E38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2820" w:type="dxa"/>
            <w:vAlign w:val="center"/>
          </w:tcPr>
          <w:p w14:paraId="57DE20DE">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80" w:type="dxa"/>
            <w:vAlign w:val="center"/>
          </w:tcPr>
          <w:p w14:paraId="532D480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00" w:type="dxa"/>
            <w:vAlign w:val="center"/>
          </w:tcPr>
          <w:p w14:paraId="6A6F6766">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(三十)抗疫特别国债安排的支出</w:t>
            </w:r>
          </w:p>
        </w:tc>
        <w:tc>
          <w:tcPr>
            <w:tcW w:w="1280" w:type="dxa"/>
            <w:vAlign w:val="center"/>
          </w:tcPr>
          <w:p w14:paraId="0492604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20" w:type="dxa"/>
            <w:vAlign w:val="center"/>
          </w:tcPr>
          <w:p w14:paraId="2A7784A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60" w:type="dxa"/>
            <w:vAlign w:val="center"/>
          </w:tcPr>
          <w:p w14:paraId="227B3025">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080" w:type="dxa"/>
            <w:vAlign w:val="center"/>
          </w:tcPr>
          <w:p w14:paraId="28BAE9AA">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00" w:type="dxa"/>
            <w:vAlign w:val="center"/>
          </w:tcPr>
          <w:p w14:paraId="2E256EF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4B62A5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2820" w:type="dxa"/>
            <w:vAlign w:val="center"/>
          </w:tcPr>
          <w:p w14:paraId="23968BB0">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本 年 收入 合 计</w:t>
            </w:r>
          </w:p>
        </w:tc>
        <w:tc>
          <w:tcPr>
            <w:tcW w:w="1080" w:type="dxa"/>
            <w:vAlign w:val="center"/>
          </w:tcPr>
          <w:p w14:paraId="5BE8DD4D">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2,087.66</w:t>
            </w:r>
          </w:p>
        </w:tc>
        <w:tc>
          <w:tcPr>
            <w:tcW w:w="2600" w:type="dxa"/>
            <w:vAlign w:val="center"/>
          </w:tcPr>
          <w:p w14:paraId="274EABC1">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本 年 支 出 合 计</w:t>
            </w:r>
          </w:p>
        </w:tc>
        <w:tc>
          <w:tcPr>
            <w:tcW w:w="1280" w:type="dxa"/>
            <w:vAlign w:val="center"/>
          </w:tcPr>
          <w:p w14:paraId="22EDEBE6">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2,087.66</w:t>
            </w:r>
          </w:p>
        </w:tc>
        <w:tc>
          <w:tcPr>
            <w:tcW w:w="2620" w:type="dxa"/>
            <w:vAlign w:val="center"/>
          </w:tcPr>
          <w:p w14:paraId="68C9D75B">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本 年 支 出 合 计</w:t>
            </w:r>
          </w:p>
        </w:tc>
        <w:tc>
          <w:tcPr>
            <w:tcW w:w="1160" w:type="dxa"/>
            <w:vAlign w:val="center"/>
          </w:tcPr>
          <w:p w14:paraId="167E76B0">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2,087.66</w:t>
            </w:r>
          </w:p>
        </w:tc>
        <w:tc>
          <w:tcPr>
            <w:tcW w:w="2080" w:type="dxa"/>
            <w:vAlign w:val="center"/>
          </w:tcPr>
          <w:p w14:paraId="45E02DE6">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本 年 支 出 合 计</w:t>
            </w:r>
          </w:p>
        </w:tc>
        <w:tc>
          <w:tcPr>
            <w:tcW w:w="1100" w:type="dxa"/>
            <w:vAlign w:val="center"/>
          </w:tcPr>
          <w:p w14:paraId="3A88D975">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2,087.66</w:t>
            </w:r>
          </w:p>
        </w:tc>
      </w:tr>
      <w:tr w14:paraId="4A2FB4E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80" w:hRule="atLeast"/>
        </w:trPr>
        <w:tc>
          <w:tcPr>
            <w:tcW w:w="2820" w:type="dxa"/>
            <w:vAlign w:val="center"/>
          </w:tcPr>
          <w:p w14:paraId="620B99C6">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上年结转结余</w:t>
            </w:r>
          </w:p>
        </w:tc>
        <w:tc>
          <w:tcPr>
            <w:tcW w:w="1080" w:type="dxa"/>
            <w:vAlign w:val="center"/>
          </w:tcPr>
          <w:p w14:paraId="40330753">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00" w:type="dxa"/>
            <w:vAlign w:val="center"/>
          </w:tcPr>
          <w:p w14:paraId="0D92B1DC">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年终结转结余</w:t>
            </w:r>
          </w:p>
        </w:tc>
        <w:tc>
          <w:tcPr>
            <w:tcW w:w="1280" w:type="dxa"/>
            <w:vAlign w:val="center"/>
          </w:tcPr>
          <w:p w14:paraId="6272F91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620" w:type="dxa"/>
            <w:vAlign w:val="center"/>
          </w:tcPr>
          <w:p w14:paraId="51255093">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年终结转结余</w:t>
            </w:r>
          </w:p>
        </w:tc>
        <w:tc>
          <w:tcPr>
            <w:tcW w:w="1160" w:type="dxa"/>
            <w:vAlign w:val="center"/>
          </w:tcPr>
          <w:p w14:paraId="4B8BB09A">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080" w:type="dxa"/>
            <w:vAlign w:val="center"/>
          </w:tcPr>
          <w:p w14:paraId="07A148C2">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年终结转结余</w:t>
            </w:r>
          </w:p>
        </w:tc>
        <w:tc>
          <w:tcPr>
            <w:tcW w:w="1100" w:type="dxa"/>
            <w:vAlign w:val="center"/>
          </w:tcPr>
          <w:p w14:paraId="0E01A784">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6B346C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20" w:hRule="atLeast"/>
        </w:trPr>
        <w:tc>
          <w:tcPr>
            <w:tcW w:w="2820" w:type="dxa"/>
            <w:vAlign w:val="center"/>
          </w:tcPr>
          <w:p w14:paraId="6CF6C05B">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收 入 总 计</w:t>
            </w:r>
          </w:p>
        </w:tc>
        <w:tc>
          <w:tcPr>
            <w:tcW w:w="1080" w:type="dxa"/>
            <w:vAlign w:val="center"/>
          </w:tcPr>
          <w:p w14:paraId="6DDBC2CC">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2,087.66</w:t>
            </w:r>
          </w:p>
        </w:tc>
        <w:tc>
          <w:tcPr>
            <w:tcW w:w="2600" w:type="dxa"/>
            <w:vAlign w:val="center"/>
          </w:tcPr>
          <w:p w14:paraId="222E5783">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支 出 总 计</w:t>
            </w:r>
          </w:p>
        </w:tc>
        <w:tc>
          <w:tcPr>
            <w:tcW w:w="1280" w:type="dxa"/>
            <w:vAlign w:val="center"/>
          </w:tcPr>
          <w:p w14:paraId="4CAC5B0B">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2,087.66</w:t>
            </w:r>
          </w:p>
        </w:tc>
        <w:tc>
          <w:tcPr>
            <w:tcW w:w="2620" w:type="dxa"/>
            <w:vAlign w:val="center"/>
          </w:tcPr>
          <w:p w14:paraId="4BA3A39D">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支 出 总 计</w:t>
            </w:r>
          </w:p>
        </w:tc>
        <w:tc>
          <w:tcPr>
            <w:tcW w:w="1160" w:type="dxa"/>
            <w:vAlign w:val="center"/>
          </w:tcPr>
          <w:p w14:paraId="2AB5FD74">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2,087.66</w:t>
            </w:r>
          </w:p>
        </w:tc>
        <w:tc>
          <w:tcPr>
            <w:tcW w:w="2080" w:type="dxa"/>
            <w:vAlign w:val="center"/>
          </w:tcPr>
          <w:p w14:paraId="31D77CF7">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支 出 总 计</w:t>
            </w:r>
          </w:p>
        </w:tc>
        <w:tc>
          <w:tcPr>
            <w:tcW w:w="1100" w:type="dxa"/>
            <w:vAlign w:val="center"/>
          </w:tcPr>
          <w:p w14:paraId="5E8019C9">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2,087.66</w:t>
            </w:r>
          </w:p>
        </w:tc>
      </w:tr>
    </w:tbl>
    <w:p w14:paraId="5400DA75">
      <w:pPr>
        <w:rPr>
          <w:rFonts w:hint="eastAsia" w:ascii="仿宋" w:hAnsi="仿宋" w:eastAsia="仿宋" w:cs="仿宋"/>
        </w:rPr>
      </w:pPr>
    </w:p>
    <w:p w14:paraId="0FA54DAF">
      <w:pPr>
        <w:rPr>
          <w:rFonts w:hint="eastAsia" w:ascii="仿宋" w:hAnsi="仿宋" w:eastAsia="仿宋" w:cs="仿宋"/>
        </w:rPr>
        <w:sectPr>
          <w:headerReference r:id="rId37" w:type="default"/>
          <w:footerReference r:id="rId38" w:type="default"/>
          <w:pgSz w:w="16820" w:h="11900" w:orient="landscape"/>
          <w:pgMar w:top="500" w:right="1000" w:bottom="500" w:left="1000" w:header="200" w:footer="200" w:gutter="0"/>
          <w:cols w:space="720" w:num="1"/>
        </w:sectPr>
      </w:pPr>
    </w:p>
    <w:p w14:paraId="46C35CCA">
      <w:pPr>
        <w:pageBreakBefore w:val="0"/>
        <w:wordWrap w:val="0"/>
        <w:spacing w:before="0" w:after="0" w:line="22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部门公开表02</w:t>
      </w:r>
    </w:p>
    <w:p w14:paraId="3107EC6B">
      <w:pPr>
        <w:pageBreakBefore w:val="0"/>
        <w:wordWrap w:val="0"/>
        <w:spacing w:before="0" w:after="0" w:line="480" w:lineRule="atLeast"/>
        <w:ind w:left="0" w:right="0"/>
        <w:jc w:val="center"/>
        <w:textAlignment w:val="baseline"/>
        <w:rPr>
          <w:rFonts w:hint="eastAsia" w:ascii="仿宋" w:hAnsi="仿宋" w:eastAsia="仿宋" w:cs="仿宋"/>
          <w:sz w:val="35"/>
        </w:rPr>
      </w:pPr>
      <w:r>
        <w:rPr>
          <w:rFonts w:hint="eastAsia" w:ascii="仿宋" w:hAnsi="仿宋" w:eastAsia="仿宋" w:cs="仿宋"/>
          <w:b w:val="0"/>
          <w:i w:val="0"/>
          <w:color w:val="000000"/>
          <w:spacing w:val="0"/>
          <w:sz w:val="35"/>
        </w:rPr>
        <w:t>收入总表</w:t>
      </w:r>
    </w:p>
    <w:p w14:paraId="43A4468A">
      <w:pPr>
        <w:pageBreakBefore w:val="0"/>
        <w:tabs>
          <w:tab w:val="left" w:pos="13660"/>
        </w:tabs>
        <w:wordWrap w:val="0"/>
        <w:spacing w:before="0" w:after="0" w:line="28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部门：沅江市农业农村局</w:t>
      </w:r>
      <w:r>
        <w:rPr>
          <w:rFonts w:hint="eastAsia" w:ascii="仿宋" w:hAnsi="仿宋" w:eastAsia="仿宋" w:cs="仿宋"/>
        </w:rPr>
        <w:tab/>
      </w:r>
      <w:r>
        <w:rPr>
          <w:rFonts w:hint="eastAsia" w:ascii="仿宋" w:hAnsi="仿宋" w:eastAsia="仿宋" w:cs="仿宋"/>
          <w:b w:val="0"/>
          <w:i w:val="0"/>
          <w:color w:val="000000"/>
          <w:spacing w:val="0"/>
          <w:sz w:val="16"/>
        </w:rPr>
        <w:t>金额单位：万元</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560"/>
        <w:gridCol w:w="1380"/>
        <w:gridCol w:w="700"/>
        <w:gridCol w:w="540"/>
        <w:gridCol w:w="520"/>
        <w:gridCol w:w="540"/>
        <w:gridCol w:w="540"/>
        <w:gridCol w:w="540"/>
        <w:gridCol w:w="540"/>
        <w:gridCol w:w="520"/>
        <w:gridCol w:w="540"/>
        <w:gridCol w:w="540"/>
        <w:gridCol w:w="580"/>
        <w:gridCol w:w="540"/>
        <w:gridCol w:w="540"/>
        <w:gridCol w:w="540"/>
        <w:gridCol w:w="540"/>
        <w:gridCol w:w="660"/>
        <w:gridCol w:w="540"/>
        <w:gridCol w:w="540"/>
        <w:gridCol w:w="520"/>
        <w:gridCol w:w="520"/>
        <w:gridCol w:w="560"/>
        <w:gridCol w:w="540"/>
        <w:gridCol w:w="620"/>
      </w:tblGrid>
      <w:tr w14:paraId="4D8F273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0" w:hRule="atLeast"/>
        </w:trPr>
        <w:tc>
          <w:tcPr>
            <w:tcW w:w="560" w:type="dxa"/>
            <w:vMerge w:val="restart"/>
            <w:vAlign w:val="center"/>
          </w:tcPr>
          <w:p w14:paraId="57E7041B">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部门(单位)代码</w:t>
            </w:r>
          </w:p>
        </w:tc>
        <w:tc>
          <w:tcPr>
            <w:tcW w:w="1380" w:type="dxa"/>
            <w:vMerge w:val="restart"/>
            <w:vAlign w:val="center"/>
          </w:tcPr>
          <w:p w14:paraId="59D469EE">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部门(单位)名称|</w:t>
            </w:r>
          </w:p>
        </w:tc>
        <w:tc>
          <w:tcPr>
            <w:tcW w:w="700" w:type="dxa"/>
            <w:vMerge w:val="restart"/>
            <w:vAlign w:val="center"/>
          </w:tcPr>
          <w:p w14:paraId="6A8BCF35">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合计</w:t>
            </w:r>
          </w:p>
        </w:tc>
        <w:tc>
          <w:tcPr>
            <w:tcW w:w="8220" w:type="dxa"/>
            <w:gridSpan w:val="15"/>
            <w:vAlign w:val="center"/>
          </w:tcPr>
          <w:p w14:paraId="57B0EF73">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本年收入</w:t>
            </w:r>
          </w:p>
        </w:tc>
        <w:tc>
          <w:tcPr>
            <w:tcW w:w="3840" w:type="dxa"/>
            <w:gridSpan w:val="7"/>
            <w:vAlign w:val="center"/>
          </w:tcPr>
          <w:p w14:paraId="1BAF586C">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上年结转结余</w:t>
            </w:r>
          </w:p>
        </w:tc>
      </w:tr>
      <w:tr w14:paraId="310F59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20" w:hRule="atLeast"/>
        </w:trPr>
        <w:tc>
          <w:tcPr>
            <w:tcW w:w="560" w:type="dxa"/>
            <w:vMerge w:val="continue"/>
          </w:tcPr>
          <w:p w14:paraId="035FAAA8">
            <w:pPr>
              <w:rPr>
                <w:rFonts w:hint="eastAsia" w:ascii="仿宋" w:hAnsi="仿宋" w:eastAsia="仿宋" w:cs="仿宋"/>
              </w:rPr>
            </w:pPr>
          </w:p>
        </w:tc>
        <w:tc>
          <w:tcPr>
            <w:tcW w:w="1380" w:type="dxa"/>
            <w:vMerge w:val="continue"/>
          </w:tcPr>
          <w:p w14:paraId="60973898">
            <w:pPr>
              <w:rPr>
                <w:rFonts w:hint="eastAsia" w:ascii="仿宋" w:hAnsi="仿宋" w:eastAsia="仿宋" w:cs="仿宋"/>
              </w:rPr>
            </w:pPr>
          </w:p>
        </w:tc>
        <w:tc>
          <w:tcPr>
            <w:tcW w:w="700" w:type="dxa"/>
            <w:vMerge w:val="continue"/>
          </w:tcPr>
          <w:p w14:paraId="1DB1D8DE">
            <w:pPr>
              <w:rPr>
                <w:rFonts w:hint="eastAsia" w:ascii="仿宋" w:hAnsi="仿宋" w:eastAsia="仿宋" w:cs="仿宋"/>
              </w:rPr>
            </w:pPr>
          </w:p>
        </w:tc>
        <w:tc>
          <w:tcPr>
            <w:tcW w:w="540" w:type="dxa"/>
            <w:vMerge w:val="restart"/>
            <w:vAlign w:val="center"/>
          </w:tcPr>
          <w:p w14:paraId="5F040278">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小计</w:t>
            </w:r>
          </w:p>
        </w:tc>
        <w:tc>
          <w:tcPr>
            <w:tcW w:w="520" w:type="dxa"/>
            <w:vMerge w:val="restart"/>
            <w:vAlign w:val="center"/>
          </w:tcPr>
          <w:p w14:paraId="7892F1E4">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一般公共预算</w:t>
            </w:r>
          </w:p>
        </w:tc>
        <w:tc>
          <w:tcPr>
            <w:tcW w:w="540" w:type="dxa"/>
            <w:vMerge w:val="restart"/>
            <w:vAlign w:val="center"/>
          </w:tcPr>
          <w:p w14:paraId="4FDC887B">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政府性基金预|算</w:t>
            </w:r>
          </w:p>
        </w:tc>
        <w:tc>
          <w:tcPr>
            <w:tcW w:w="540" w:type="dxa"/>
            <w:vMerge w:val="restart"/>
            <w:vAlign w:val="center"/>
          </w:tcPr>
          <w:p w14:paraId="4DD33991">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国有资本经营预算</w:t>
            </w:r>
          </w:p>
        </w:tc>
        <w:tc>
          <w:tcPr>
            <w:tcW w:w="540" w:type="dxa"/>
            <w:vMerge w:val="restart"/>
            <w:vAlign w:val="center"/>
          </w:tcPr>
          <w:p w14:paraId="32C5E049">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社会保险基金预算责金</w:t>
            </w:r>
          </w:p>
        </w:tc>
        <w:tc>
          <w:tcPr>
            <w:tcW w:w="540" w:type="dxa"/>
            <w:vMerge w:val="restart"/>
            <w:vAlign w:val="center"/>
          </w:tcPr>
          <w:p w14:paraId="7985DE53">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财政专户管理资金</w:t>
            </w:r>
          </w:p>
        </w:tc>
        <w:tc>
          <w:tcPr>
            <w:tcW w:w="2180" w:type="dxa"/>
            <w:gridSpan w:val="4"/>
            <w:vAlign w:val="center"/>
          </w:tcPr>
          <w:p w14:paraId="261EBA64">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上级财政补助收入</w:t>
            </w:r>
          </w:p>
        </w:tc>
        <w:tc>
          <w:tcPr>
            <w:tcW w:w="540" w:type="dxa"/>
            <w:vMerge w:val="restart"/>
            <w:vAlign w:val="center"/>
          </w:tcPr>
          <w:p w14:paraId="3A2F23F4">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事业收入</w:t>
            </w:r>
          </w:p>
        </w:tc>
        <w:tc>
          <w:tcPr>
            <w:tcW w:w="540" w:type="dxa"/>
            <w:vMerge w:val="restart"/>
            <w:vAlign w:val="center"/>
          </w:tcPr>
          <w:p w14:paraId="6DC56EFE">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事业单位经营收入</w:t>
            </w:r>
          </w:p>
        </w:tc>
        <w:tc>
          <w:tcPr>
            <w:tcW w:w="540" w:type="dxa"/>
            <w:vMerge w:val="restart"/>
            <w:vAlign w:val="center"/>
          </w:tcPr>
          <w:p w14:paraId="638496FA">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上级单位补助收入</w:t>
            </w:r>
          </w:p>
        </w:tc>
        <w:tc>
          <w:tcPr>
            <w:tcW w:w="540" w:type="dxa"/>
            <w:vMerge w:val="restart"/>
            <w:vAlign w:val="center"/>
          </w:tcPr>
          <w:p w14:paraId="6705E3A1">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附属单位上级|收入</w:t>
            </w:r>
          </w:p>
        </w:tc>
        <w:tc>
          <w:tcPr>
            <w:tcW w:w="660" w:type="dxa"/>
            <w:vMerge w:val="restart"/>
            <w:vAlign w:val="center"/>
          </w:tcPr>
          <w:p w14:paraId="6F9A31E7">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其他收入</w:t>
            </w:r>
          </w:p>
        </w:tc>
        <w:tc>
          <w:tcPr>
            <w:tcW w:w="540" w:type="dxa"/>
            <w:vMerge w:val="restart"/>
            <w:vAlign w:val="center"/>
          </w:tcPr>
          <w:p w14:paraId="76706059">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小计</w:t>
            </w:r>
          </w:p>
        </w:tc>
        <w:tc>
          <w:tcPr>
            <w:tcW w:w="540" w:type="dxa"/>
            <w:vMerge w:val="restart"/>
            <w:vAlign w:val="center"/>
          </w:tcPr>
          <w:p w14:paraId="46CC1CB8">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一般公|共预算</w:t>
            </w:r>
          </w:p>
        </w:tc>
        <w:tc>
          <w:tcPr>
            <w:tcW w:w="520" w:type="dxa"/>
            <w:vMerge w:val="restart"/>
            <w:vAlign w:val="center"/>
          </w:tcPr>
          <w:p w14:paraId="00DD1FE8">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政府性基金预算</w:t>
            </w:r>
          </w:p>
        </w:tc>
        <w:tc>
          <w:tcPr>
            <w:tcW w:w="520" w:type="dxa"/>
            <w:vMerge w:val="restart"/>
            <w:vAlign w:val="center"/>
          </w:tcPr>
          <w:p w14:paraId="41A7881C">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国有资本经营预算</w:t>
            </w:r>
          </w:p>
        </w:tc>
        <w:tc>
          <w:tcPr>
            <w:tcW w:w="560" w:type="dxa"/>
            <w:vMerge w:val="restart"/>
            <w:vAlign w:val="center"/>
          </w:tcPr>
          <w:p w14:paraId="4EE5F4F8">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社会保险基金预算资金</w:t>
            </w:r>
          </w:p>
        </w:tc>
        <w:tc>
          <w:tcPr>
            <w:tcW w:w="540" w:type="dxa"/>
            <w:vMerge w:val="restart"/>
            <w:vAlign w:val="center"/>
          </w:tcPr>
          <w:p w14:paraId="32F354C1">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财政专户管理资金</w:t>
            </w:r>
          </w:p>
        </w:tc>
        <w:tc>
          <w:tcPr>
            <w:tcW w:w="620" w:type="dxa"/>
            <w:vMerge w:val="restart"/>
            <w:vAlign w:val="center"/>
          </w:tcPr>
          <w:p w14:paraId="7C4E50CB">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单位责金</w:t>
            </w:r>
          </w:p>
        </w:tc>
      </w:tr>
      <w:tr w14:paraId="6255E9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trPr>
        <w:tc>
          <w:tcPr>
            <w:tcW w:w="560" w:type="dxa"/>
            <w:vMerge w:val="continue"/>
          </w:tcPr>
          <w:p w14:paraId="7D84451A">
            <w:pPr>
              <w:rPr>
                <w:rFonts w:hint="eastAsia" w:ascii="仿宋" w:hAnsi="仿宋" w:eastAsia="仿宋" w:cs="仿宋"/>
              </w:rPr>
            </w:pPr>
          </w:p>
        </w:tc>
        <w:tc>
          <w:tcPr>
            <w:tcW w:w="1380" w:type="dxa"/>
            <w:vMerge w:val="continue"/>
          </w:tcPr>
          <w:p w14:paraId="7296015A">
            <w:pPr>
              <w:rPr>
                <w:rFonts w:hint="eastAsia" w:ascii="仿宋" w:hAnsi="仿宋" w:eastAsia="仿宋" w:cs="仿宋"/>
              </w:rPr>
            </w:pPr>
          </w:p>
        </w:tc>
        <w:tc>
          <w:tcPr>
            <w:tcW w:w="700" w:type="dxa"/>
            <w:vMerge w:val="continue"/>
          </w:tcPr>
          <w:p w14:paraId="4834C609">
            <w:pPr>
              <w:rPr>
                <w:rFonts w:hint="eastAsia" w:ascii="仿宋" w:hAnsi="仿宋" w:eastAsia="仿宋" w:cs="仿宋"/>
              </w:rPr>
            </w:pPr>
          </w:p>
        </w:tc>
        <w:tc>
          <w:tcPr>
            <w:tcW w:w="540" w:type="dxa"/>
            <w:vMerge w:val="continue"/>
          </w:tcPr>
          <w:p w14:paraId="4CCAEC00">
            <w:pPr>
              <w:rPr>
                <w:rFonts w:hint="eastAsia" w:ascii="仿宋" w:hAnsi="仿宋" w:eastAsia="仿宋" w:cs="仿宋"/>
              </w:rPr>
            </w:pPr>
          </w:p>
        </w:tc>
        <w:tc>
          <w:tcPr>
            <w:tcW w:w="520" w:type="dxa"/>
            <w:vMerge w:val="continue"/>
          </w:tcPr>
          <w:p w14:paraId="32177C1D">
            <w:pPr>
              <w:rPr>
                <w:rFonts w:hint="eastAsia" w:ascii="仿宋" w:hAnsi="仿宋" w:eastAsia="仿宋" w:cs="仿宋"/>
              </w:rPr>
            </w:pPr>
          </w:p>
        </w:tc>
        <w:tc>
          <w:tcPr>
            <w:tcW w:w="540" w:type="dxa"/>
            <w:vMerge w:val="continue"/>
          </w:tcPr>
          <w:p w14:paraId="51DF8710">
            <w:pPr>
              <w:rPr>
                <w:rFonts w:hint="eastAsia" w:ascii="仿宋" w:hAnsi="仿宋" w:eastAsia="仿宋" w:cs="仿宋"/>
              </w:rPr>
            </w:pPr>
          </w:p>
        </w:tc>
        <w:tc>
          <w:tcPr>
            <w:tcW w:w="540" w:type="dxa"/>
            <w:vMerge w:val="continue"/>
          </w:tcPr>
          <w:p w14:paraId="371667A3">
            <w:pPr>
              <w:rPr>
                <w:rFonts w:hint="eastAsia" w:ascii="仿宋" w:hAnsi="仿宋" w:eastAsia="仿宋" w:cs="仿宋"/>
              </w:rPr>
            </w:pPr>
          </w:p>
        </w:tc>
        <w:tc>
          <w:tcPr>
            <w:tcW w:w="540" w:type="dxa"/>
            <w:vMerge w:val="continue"/>
          </w:tcPr>
          <w:p w14:paraId="04D6BBE9">
            <w:pPr>
              <w:rPr>
                <w:rFonts w:hint="eastAsia" w:ascii="仿宋" w:hAnsi="仿宋" w:eastAsia="仿宋" w:cs="仿宋"/>
              </w:rPr>
            </w:pPr>
          </w:p>
        </w:tc>
        <w:tc>
          <w:tcPr>
            <w:tcW w:w="540" w:type="dxa"/>
            <w:vMerge w:val="continue"/>
          </w:tcPr>
          <w:p w14:paraId="7905EF6E">
            <w:pPr>
              <w:rPr>
                <w:rFonts w:hint="eastAsia" w:ascii="仿宋" w:hAnsi="仿宋" w:eastAsia="仿宋" w:cs="仿宋"/>
              </w:rPr>
            </w:pPr>
          </w:p>
        </w:tc>
        <w:tc>
          <w:tcPr>
            <w:tcW w:w="520" w:type="dxa"/>
            <w:vAlign w:val="center"/>
          </w:tcPr>
          <w:p w14:paraId="07A4BE45">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一般公共预算|补助</w:t>
            </w:r>
          </w:p>
        </w:tc>
        <w:tc>
          <w:tcPr>
            <w:tcW w:w="540" w:type="dxa"/>
            <w:vAlign w:val="center"/>
          </w:tcPr>
          <w:p w14:paraId="78C7B020">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政府性|基金补助</w:t>
            </w:r>
          </w:p>
        </w:tc>
        <w:tc>
          <w:tcPr>
            <w:tcW w:w="540" w:type="dxa"/>
            <w:vAlign w:val="center"/>
          </w:tcPr>
          <w:p w14:paraId="72BA79D6">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国有资|本经营|预算补助</w:t>
            </w:r>
          </w:p>
        </w:tc>
        <w:tc>
          <w:tcPr>
            <w:tcW w:w="580" w:type="dxa"/>
            <w:vAlign w:val="center"/>
          </w:tcPr>
          <w:p w14:paraId="40FE6350">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社会保险基金预算资金</w:t>
            </w:r>
          </w:p>
        </w:tc>
        <w:tc>
          <w:tcPr>
            <w:tcW w:w="540" w:type="dxa"/>
            <w:vMerge w:val="continue"/>
          </w:tcPr>
          <w:p w14:paraId="6B5141DA">
            <w:pPr>
              <w:rPr>
                <w:rFonts w:hint="eastAsia" w:ascii="仿宋" w:hAnsi="仿宋" w:eastAsia="仿宋" w:cs="仿宋"/>
              </w:rPr>
            </w:pPr>
          </w:p>
        </w:tc>
        <w:tc>
          <w:tcPr>
            <w:tcW w:w="540" w:type="dxa"/>
            <w:vMerge w:val="continue"/>
          </w:tcPr>
          <w:p w14:paraId="0CE8B6D0">
            <w:pPr>
              <w:rPr>
                <w:rFonts w:hint="eastAsia" w:ascii="仿宋" w:hAnsi="仿宋" w:eastAsia="仿宋" w:cs="仿宋"/>
              </w:rPr>
            </w:pPr>
          </w:p>
        </w:tc>
        <w:tc>
          <w:tcPr>
            <w:tcW w:w="540" w:type="dxa"/>
            <w:vMerge w:val="continue"/>
          </w:tcPr>
          <w:p w14:paraId="20D671FC">
            <w:pPr>
              <w:rPr>
                <w:rFonts w:hint="eastAsia" w:ascii="仿宋" w:hAnsi="仿宋" w:eastAsia="仿宋" w:cs="仿宋"/>
              </w:rPr>
            </w:pPr>
          </w:p>
        </w:tc>
        <w:tc>
          <w:tcPr>
            <w:tcW w:w="540" w:type="dxa"/>
            <w:vMerge w:val="continue"/>
          </w:tcPr>
          <w:p w14:paraId="24C858B4">
            <w:pPr>
              <w:rPr>
                <w:rFonts w:hint="eastAsia" w:ascii="仿宋" w:hAnsi="仿宋" w:eastAsia="仿宋" w:cs="仿宋"/>
              </w:rPr>
            </w:pPr>
          </w:p>
        </w:tc>
        <w:tc>
          <w:tcPr>
            <w:tcW w:w="660" w:type="dxa"/>
            <w:vMerge w:val="continue"/>
          </w:tcPr>
          <w:p w14:paraId="35BB65ED">
            <w:pPr>
              <w:rPr>
                <w:rFonts w:hint="eastAsia" w:ascii="仿宋" w:hAnsi="仿宋" w:eastAsia="仿宋" w:cs="仿宋"/>
              </w:rPr>
            </w:pPr>
          </w:p>
        </w:tc>
        <w:tc>
          <w:tcPr>
            <w:tcW w:w="540" w:type="dxa"/>
            <w:vMerge w:val="continue"/>
          </w:tcPr>
          <w:p w14:paraId="1BA7248C">
            <w:pPr>
              <w:rPr>
                <w:rFonts w:hint="eastAsia" w:ascii="仿宋" w:hAnsi="仿宋" w:eastAsia="仿宋" w:cs="仿宋"/>
              </w:rPr>
            </w:pPr>
          </w:p>
        </w:tc>
        <w:tc>
          <w:tcPr>
            <w:tcW w:w="540" w:type="dxa"/>
            <w:vMerge w:val="continue"/>
          </w:tcPr>
          <w:p w14:paraId="72A5DEAA">
            <w:pPr>
              <w:rPr>
                <w:rFonts w:hint="eastAsia" w:ascii="仿宋" w:hAnsi="仿宋" w:eastAsia="仿宋" w:cs="仿宋"/>
              </w:rPr>
            </w:pPr>
          </w:p>
        </w:tc>
        <w:tc>
          <w:tcPr>
            <w:tcW w:w="520" w:type="dxa"/>
            <w:vMerge w:val="continue"/>
          </w:tcPr>
          <w:p w14:paraId="029C4F7D">
            <w:pPr>
              <w:rPr>
                <w:rFonts w:hint="eastAsia" w:ascii="仿宋" w:hAnsi="仿宋" w:eastAsia="仿宋" w:cs="仿宋"/>
              </w:rPr>
            </w:pPr>
          </w:p>
        </w:tc>
        <w:tc>
          <w:tcPr>
            <w:tcW w:w="520" w:type="dxa"/>
            <w:vMerge w:val="continue"/>
          </w:tcPr>
          <w:p w14:paraId="2C309F69">
            <w:pPr>
              <w:rPr>
                <w:rFonts w:hint="eastAsia" w:ascii="仿宋" w:hAnsi="仿宋" w:eastAsia="仿宋" w:cs="仿宋"/>
              </w:rPr>
            </w:pPr>
          </w:p>
        </w:tc>
        <w:tc>
          <w:tcPr>
            <w:tcW w:w="560" w:type="dxa"/>
            <w:vMerge w:val="continue"/>
          </w:tcPr>
          <w:p w14:paraId="0D733802">
            <w:pPr>
              <w:rPr>
                <w:rFonts w:hint="eastAsia" w:ascii="仿宋" w:hAnsi="仿宋" w:eastAsia="仿宋" w:cs="仿宋"/>
              </w:rPr>
            </w:pPr>
          </w:p>
        </w:tc>
        <w:tc>
          <w:tcPr>
            <w:tcW w:w="540" w:type="dxa"/>
            <w:vMerge w:val="continue"/>
          </w:tcPr>
          <w:p w14:paraId="61DAD66B">
            <w:pPr>
              <w:rPr>
                <w:rFonts w:hint="eastAsia" w:ascii="仿宋" w:hAnsi="仿宋" w:eastAsia="仿宋" w:cs="仿宋"/>
              </w:rPr>
            </w:pPr>
          </w:p>
        </w:tc>
        <w:tc>
          <w:tcPr>
            <w:tcW w:w="620" w:type="dxa"/>
            <w:vMerge w:val="continue"/>
          </w:tcPr>
          <w:p w14:paraId="0A633D2B">
            <w:pPr>
              <w:rPr>
                <w:rFonts w:hint="eastAsia" w:ascii="仿宋" w:hAnsi="仿宋" w:eastAsia="仿宋" w:cs="仿宋"/>
              </w:rPr>
            </w:pPr>
          </w:p>
        </w:tc>
      </w:tr>
      <w:tr w14:paraId="55616C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560" w:type="dxa"/>
            <w:vAlign w:val="center"/>
          </w:tcPr>
          <w:p w14:paraId="7B0DF392">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380" w:type="dxa"/>
            <w:vAlign w:val="center"/>
          </w:tcPr>
          <w:p w14:paraId="663F865A">
            <w:pPr>
              <w:pageBreakBefore w:val="0"/>
              <w:wordWrap w:val="0"/>
              <w:spacing w:before="0" w:after="0" w:line="240" w:lineRule="atLeas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合计</w:t>
            </w:r>
          </w:p>
        </w:tc>
        <w:tc>
          <w:tcPr>
            <w:tcW w:w="700" w:type="dxa"/>
            <w:vAlign w:val="center"/>
          </w:tcPr>
          <w:p w14:paraId="598AF254">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2,087.66|</w:t>
            </w:r>
          </w:p>
        </w:tc>
        <w:tc>
          <w:tcPr>
            <w:tcW w:w="540" w:type="dxa"/>
            <w:vAlign w:val="center"/>
          </w:tcPr>
          <w:p w14:paraId="7BFAEE57">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2.087.66|</w:t>
            </w:r>
          </w:p>
        </w:tc>
        <w:tc>
          <w:tcPr>
            <w:tcW w:w="520" w:type="dxa"/>
            <w:vAlign w:val="center"/>
          </w:tcPr>
          <w:p w14:paraId="4F74D06E">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2.087.66|</w:t>
            </w:r>
          </w:p>
        </w:tc>
        <w:tc>
          <w:tcPr>
            <w:tcW w:w="540" w:type="dxa"/>
            <w:vAlign w:val="center"/>
          </w:tcPr>
          <w:p w14:paraId="7DE788B3">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29D1FFCD">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3B595794">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6ED3B7B4">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20" w:type="dxa"/>
            <w:vAlign w:val="center"/>
          </w:tcPr>
          <w:p w14:paraId="59309021">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220AC09E">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4DC516C7">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80" w:type="dxa"/>
            <w:vAlign w:val="center"/>
          </w:tcPr>
          <w:p w14:paraId="66DEA54C">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523AAD65">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534178D0">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6C4B8382">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6DECFA28">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660" w:type="dxa"/>
            <w:vAlign w:val="center"/>
          </w:tcPr>
          <w:p w14:paraId="0692DF0C">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5C22A6D3">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4A5D26CD">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20" w:type="dxa"/>
            <w:vAlign w:val="center"/>
          </w:tcPr>
          <w:p w14:paraId="35A0638A">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20" w:type="dxa"/>
            <w:vAlign w:val="center"/>
          </w:tcPr>
          <w:p w14:paraId="61D38C7B">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60" w:type="dxa"/>
            <w:vAlign w:val="center"/>
          </w:tcPr>
          <w:p w14:paraId="615C908B">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43BEC5B7">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620" w:type="dxa"/>
            <w:vAlign w:val="center"/>
          </w:tcPr>
          <w:p w14:paraId="7B4C8932">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r>
      <w:tr w14:paraId="06B47D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560" w:type="dxa"/>
            <w:vAlign w:val="center"/>
          </w:tcPr>
          <w:p w14:paraId="3AA69BE6">
            <w:pPr>
              <w:pageBreakBefore w:val="0"/>
              <w:wordWrap w:val="0"/>
              <w:spacing w:before="0" w:after="0" w:line="240" w:lineRule="atLeas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303</w:t>
            </w:r>
          </w:p>
        </w:tc>
        <w:tc>
          <w:tcPr>
            <w:tcW w:w="1380" w:type="dxa"/>
            <w:vAlign w:val="center"/>
          </w:tcPr>
          <w:p w14:paraId="38D77C85">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沅江市农业农村局</w:t>
            </w:r>
          </w:p>
        </w:tc>
        <w:tc>
          <w:tcPr>
            <w:tcW w:w="700" w:type="dxa"/>
            <w:vAlign w:val="center"/>
          </w:tcPr>
          <w:p w14:paraId="774F14CB">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2,087.66|</w:t>
            </w:r>
          </w:p>
        </w:tc>
        <w:tc>
          <w:tcPr>
            <w:tcW w:w="540" w:type="dxa"/>
            <w:vAlign w:val="center"/>
          </w:tcPr>
          <w:p w14:paraId="004B8314">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2.087.66|</w:t>
            </w:r>
          </w:p>
        </w:tc>
        <w:tc>
          <w:tcPr>
            <w:tcW w:w="520" w:type="dxa"/>
            <w:vAlign w:val="center"/>
          </w:tcPr>
          <w:p w14:paraId="40236F8A">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2.087.66|</w:t>
            </w:r>
          </w:p>
        </w:tc>
        <w:tc>
          <w:tcPr>
            <w:tcW w:w="540" w:type="dxa"/>
            <w:vAlign w:val="center"/>
          </w:tcPr>
          <w:p w14:paraId="02F44182">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14E3A538">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56EF8778">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49F60820">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20" w:type="dxa"/>
            <w:vAlign w:val="center"/>
          </w:tcPr>
          <w:p w14:paraId="483DC23C">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7014FD50">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1A3DF008">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80" w:type="dxa"/>
            <w:vAlign w:val="center"/>
          </w:tcPr>
          <w:p w14:paraId="5FA02C0E">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42DAB755">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3C114154">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02F4C0AC">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2B59977A">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660" w:type="dxa"/>
            <w:vAlign w:val="center"/>
          </w:tcPr>
          <w:p w14:paraId="35069201">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5F438CF8">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3F430A97">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20" w:type="dxa"/>
            <w:vAlign w:val="center"/>
          </w:tcPr>
          <w:p w14:paraId="349F114D">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20" w:type="dxa"/>
            <w:vAlign w:val="center"/>
          </w:tcPr>
          <w:p w14:paraId="53D8FC45">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60" w:type="dxa"/>
            <w:vAlign w:val="center"/>
          </w:tcPr>
          <w:p w14:paraId="1ED9B9FF">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187525D3">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620" w:type="dxa"/>
            <w:vAlign w:val="center"/>
          </w:tcPr>
          <w:p w14:paraId="2F8EF3A0">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r>
      <w:tr w14:paraId="211FD7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560" w:type="dxa"/>
            <w:vAlign w:val="center"/>
          </w:tcPr>
          <w:p w14:paraId="13B2CC8F">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303001</w:t>
            </w:r>
          </w:p>
        </w:tc>
        <w:tc>
          <w:tcPr>
            <w:tcW w:w="1380" w:type="dxa"/>
            <w:vAlign w:val="center"/>
          </w:tcPr>
          <w:p w14:paraId="650F57CE">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沅江市农业农村局</w:t>
            </w:r>
          </w:p>
        </w:tc>
        <w:tc>
          <w:tcPr>
            <w:tcW w:w="700" w:type="dxa"/>
            <w:vAlign w:val="center"/>
          </w:tcPr>
          <w:p w14:paraId="3854B165">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2,087.66</w:t>
            </w:r>
          </w:p>
        </w:tc>
        <w:tc>
          <w:tcPr>
            <w:tcW w:w="540" w:type="dxa"/>
            <w:vAlign w:val="center"/>
          </w:tcPr>
          <w:p w14:paraId="7434E8DB">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2.087.66|</w:t>
            </w:r>
          </w:p>
        </w:tc>
        <w:tc>
          <w:tcPr>
            <w:tcW w:w="520" w:type="dxa"/>
            <w:vAlign w:val="center"/>
          </w:tcPr>
          <w:p w14:paraId="594EFA4C">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2.087.66|</w:t>
            </w:r>
          </w:p>
        </w:tc>
        <w:tc>
          <w:tcPr>
            <w:tcW w:w="540" w:type="dxa"/>
            <w:vAlign w:val="center"/>
          </w:tcPr>
          <w:p w14:paraId="27C90411">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3CCF5D9F">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21CD9D1E">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1D6E50E1">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20" w:type="dxa"/>
            <w:vAlign w:val="center"/>
          </w:tcPr>
          <w:p w14:paraId="68100532">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12B8BAB3">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46708A17">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80" w:type="dxa"/>
            <w:vAlign w:val="center"/>
          </w:tcPr>
          <w:p w14:paraId="73A10545">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6B7D5290">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06D7DBEF">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3B1466E2">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4F35750C">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660" w:type="dxa"/>
            <w:vAlign w:val="center"/>
          </w:tcPr>
          <w:p w14:paraId="21684325">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68CC560A">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1699E77E">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20" w:type="dxa"/>
            <w:vAlign w:val="center"/>
          </w:tcPr>
          <w:p w14:paraId="66CC2B1A">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20" w:type="dxa"/>
            <w:vAlign w:val="center"/>
          </w:tcPr>
          <w:p w14:paraId="652BE7D3">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60" w:type="dxa"/>
            <w:vAlign w:val="center"/>
          </w:tcPr>
          <w:p w14:paraId="1C4E7223">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795149A5">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620" w:type="dxa"/>
            <w:vAlign w:val="center"/>
          </w:tcPr>
          <w:p w14:paraId="53F24402">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r>
      <w:tr w14:paraId="2C3CDC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560" w:type="dxa"/>
            <w:vAlign w:val="center"/>
          </w:tcPr>
          <w:p w14:paraId="3852AE0E">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380" w:type="dxa"/>
            <w:vAlign w:val="center"/>
          </w:tcPr>
          <w:p w14:paraId="10CFAC43">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00" w:type="dxa"/>
            <w:vAlign w:val="center"/>
          </w:tcPr>
          <w:p w14:paraId="4121C969">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5F3CC45B">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20" w:type="dxa"/>
            <w:vAlign w:val="center"/>
          </w:tcPr>
          <w:p w14:paraId="58815B1A">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034EE26B">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4D514C61">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03DCC132">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7F87A265">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20" w:type="dxa"/>
            <w:vAlign w:val="center"/>
          </w:tcPr>
          <w:p w14:paraId="3FD244DD">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1D103B10">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1B40A98E">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80" w:type="dxa"/>
            <w:vAlign w:val="center"/>
          </w:tcPr>
          <w:p w14:paraId="7CF0E20F">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271AFF24">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2A0B93E9">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774FA0F7">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3E212C88">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660" w:type="dxa"/>
            <w:vAlign w:val="center"/>
          </w:tcPr>
          <w:p w14:paraId="669CAB17">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09A420BB">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27351530">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20" w:type="dxa"/>
            <w:vAlign w:val="center"/>
          </w:tcPr>
          <w:p w14:paraId="30B34301">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20" w:type="dxa"/>
            <w:vAlign w:val="center"/>
          </w:tcPr>
          <w:p w14:paraId="23845E23">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60" w:type="dxa"/>
            <w:vAlign w:val="center"/>
          </w:tcPr>
          <w:p w14:paraId="09872C32">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1131AB57">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620" w:type="dxa"/>
            <w:vAlign w:val="center"/>
          </w:tcPr>
          <w:p w14:paraId="75FBB852">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r>
      <w:tr w14:paraId="5BBB172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560" w:type="dxa"/>
            <w:vAlign w:val="center"/>
          </w:tcPr>
          <w:p w14:paraId="0D061680">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380" w:type="dxa"/>
            <w:vAlign w:val="center"/>
          </w:tcPr>
          <w:p w14:paraId="5EC404BF">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00" w:type="dxa"/>
            <w:vAlign w:val="center"/>
          </w:tcPr>
          <w:p w14:paraId="0CE63BFA">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7E771B1E">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20" w:type="dxa"/>
            <w:vAlign w:val="center"/>
          </w:tcPr>
          <w:p w14:paraId="5CCC4CEE">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616665BE">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7974521D">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442025B7">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31C3548D">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20" w:type="dxa"/>
            <w:vAlign w:val="center"/>
          </w:tcPr>
          <w:p w14:paraId="68315349">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0AA06AC1">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7077BCFE">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80" w:type="dxa"/>
            <w:vAlign w:val="center"/>
          </w:tcPr>
          <w:p w14:paraId="6C5507C9">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0C1DFA88">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675D73B2">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7575A9E4">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7F26E233">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660" w:type="dxa"/>
            <w:vAlign w:val="center"/>
          </w:tcPr>
          <w:p w14:paraId="51CA2E03">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445316B3">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59EC5F5C">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20" w:type="dxa"/>
            <w:vAlign w:val="center"/>
          </w:tcPr>
          <w:p w14:paraId="7E5C7E8C">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20" w:type="dxa"/>
            <w:vAlign w:val="center"/>
          </w:tcPr>
          <w:p w14:paraId="4343AE2B">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60" w:type="dxa"/>
            <w:vAlign w:val="center"/>
          </w:tcPr>
          <w:p w14:paraId="1306FA36">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540" w:type="dxa"/>
            <w:vAlign w:val="center"/>
          </w:tcPr>
          <w:p w14:paraId="0B16234A">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620" w:type="dxa"/>
            <w:vAlign w:val="center"/>
          </w:tcPr>
          <w:p w14:paraId="16445690">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r>
    </w:tbl>
    <w:p w14:paraId="2DDE2831">
      <w:pPr>
        <w:rPr>
          <w:rFonts w:hint="eastAsia" w:ascii="仿宋" w:hAnsi="仿宋" w:eastAsia="仿宋" w:cs="仿宋"/>
        </w:rPr>
      </w:pPr>
    </w:p>
    <w:p w14:paraId="3D63D7F4">
      <w:pPr>
        <w:rPr>
          <w:rFonts w:hint="eastAsia" w:ascii="仿宋" w:hAnsi="仿宋" w:eastAsia="仿宋" w:cs="仿宋"/>
        </w:rPr>
        <w:sectPr>
          <w:headerReference r:id="rId39" w:type="default"/>
          <w:footerReference r:id="rId40" w:type="default"/>
          <w:pgSz w:w="16820" w:h="11900" w:orient="landscape"/>
          <w:pgMar w:top="800" w:right="1000" w:bottom="800" w:left="1000" w:header="500" w:footer="500" w:gutter="0"/>
          <w:cols w:space="720" w:num="1"/>
        </w:sectPr>
      </w:pPr>
    </w:p>
    <w:p w14:paraId="6E392970">
      <w:pPr>
        <w:pageBreakBefore w:val="0"/>
        <w:wordWrap w:val="0"/>
        <w:spacing w:before="0" w:after="0" w:line="22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部门公开表03</w:t>
      </w:r>
    </w:p>
    <w:p w14:paraId="43FDD299">
      <w:pPr>
        <w:pageBreakBefore w:val="0"/>
        <w:wordWrap w:val="0"/>
        <w:spacing w:before="0" w:after="0" w:line="500" w:lineRule="atLeast"/>
        <w:ind w:left="0" w:right="0"/>
        <w:jc w:val="center"/>
        <w:textAlignment w:val="baseline"/>
        <w:rPr>
          <w:rFonts w:hint="eastAsia" w:ascii="仿宋" w:hAnsi="仿宋" w:eastAsia="仿宋" w:cs="仿宋"/>
          <w:sz w:val="36"/>
        </w:rPr>
      </w:pPr>
      <w:r>
        <w:rPr>
          <w:rFonts w:hint="eastAsia" w:ascii="仿宋" w:hAnsi="仿宋" w:eastAsia="仿宋" w:cs="仿宋"/>
          <w:b w:val="0"/>
          <w:i w:val="0"/>
          <w:color w:val="000000"/>
          <w:spacing w:val="0"/>
          <w:sz w:val="36"/>
        </w:rPr>
        <w:t>支出总表</w:t>
      </w:r>
    </w:p>
    <w:p w14:paraId="50623716">
      <w:pPr>
        <w:pageBreakBefore w:val="0"/>
        <w:tabs>
          <w:tab w:val="left" w:pos="13680"/>
        </w:tabs>
        <w:wordWrap w:val="0"/>
        <w:spacing w:before="0" w:after="0" w:line="26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部门：沅江市农业农村局</w:t>
      </w:r>
      <w:r>
        <w:rPr>
          <w:rFonts w:hint="eastAsia" w:ascii="仿宋" w:hAnsi="仿宋" w:eastAsia="仿宋" w:cs="仿宋"/>
        </w:rPr>
        <w:tab/>
      </w:r>
      <w:r>
        <w:rPr>
          <w:rFonts w:hint="eastAsia" w:ascii="仿宋" w:hAnsi="仿宋" w:eastAsia="仿宋" w:cs="仿宋"/>
          <w:b w:val="0"/>
          <w:i w:val="0"/>
          <w:color w:val="000000"/>
          <w:spacing w:val="0"/>
          <w:sz w:val="16"/>
        </w:rPr>
        <w:t>金额单位：万元</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680"/>
        <w:gridCol w:w="740"/>
        <w:gridCol w:w="760"/>
        <w:gridCol w:w="1560"/>
        <w:gridCol w:w="2920"/>
        <w:gridCol w:w="1560"/>
        <w:gridCol w:w="1300"/>
        <w:gridCol w:w="1280"/>
        <w:gridCol w:w="1300"/>
        <w:gridCol w:w="1300"/>
        <w:gridCol w:w="1300"/>
      </w:tblGrid>
      <w:tr w14:paraId="3C5B15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2180" w:type="dxa"/>
            <w:gridSpan w:val="3"/>
            <w:vAlign w:val="center"/>
          </w:tcPr>
          <w:p w14:paraId="01253E77">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功能科目</w:t>
            </w:r>
          </w:p>
        </w:tc>
        <w:tc>
          <w:tcPr>
            <w:tcW w:w="1560" w:type="dxa"/>
            <w:vMerge w:val="restart"/>
            <w:vAlign w:val="center"/>
          </w:tcPr>
          <w:p w14:paraId="7C883D20">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科目编码</w:t>
            </w:r>
          </w:p>
        </w:tc>
        <w:tc>
          <w:tcPr>
            <w:tcW w:w="2920" w:type="dxa"/>
            <w:vMerge w:val="restart"/>
            <w:vAlign w:val="center"/>
          </w:tcPr>
          <w:p w14:paraId="3688D086">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科目名称</w:t>
            </w:r>
          </w:p>
        </w:tc>
        <w:tc>
          <w:tcPr>
            <w:tcW w:w="1560" w:type="dxa"/>
            <w:vMerge w:val="restart"/>
            <w:vAlign w:val="center"/>
          </w:tcPr>
          <w:p w14:paraId="5D44F893">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合计</w:t>
            </w:r>
          </w:p>
        </w:tc>
        <w:tc>
          <w:tcPr>
            <w:tcW w:w="1300" w:type="dxa"/>
            <w:vMerge w:val="restart"/>
            <w:vAlign w:val="center"/>
          </w:tcPr>
          <w:p w14:paraId="5A0D7F07">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基本支出</w:t>
            </w:r>
          </w:p>
        </w:tc>
        <w:tc>
          <w:tcPr>
            <w:tcW w:w="1280" w:type="dxa"/>
            <w:vMerge w:val="restart"/>
            <w:vAlign w:val="center"/>
          </w:tcPr>
          <w:p w14:paraId="4C37066F">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项目支出</w:t>
            </w:r>
          </w:p>
        </w:tc>
        <w:tc>
          <w:tcPr>
            <w:tcW w:w="1300" w:type="dxa"/>
            <w:vMerge w:val="restart"/>
            <w:vAlign w:val="center"/>
          </w:tcPr>
          <w:p w14:paraId="66AB5A76">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事业单位经营支出</w:t>
            </w:r>
          </w:p>
        </w:tc>
        <w:tc>
          <w:tcPr>
            <w:tcW w:w="1300" w:type="dxa"/>
            <w:vMerge w:val="restart"/>
            <w:vAlign w:val="center"/>
          </w:tcPr>
          <w:p w14:paraId="272F71BF">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上缴上级支出</w:t>
            </w:r>
          </w:p>
        </w:tc>
        <w:tc>
          <w:tcPr>
            <w:tcW w:w="1300" w:type="dxa"/>
            <w:vMerge w:val="restart"/>
            <w:vAlign w:val="center"/>
          </w:tcPr>
          <w:p w14:paraId="44A41B35">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对附属单位补助支出</w:t>
            </w:r>
          </w:p>
        </w:tc>
      </w:tr>
      <w:tr w14:paraId="01DEF4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680" w:type="dxa"/>
            <w:vAlign w:val="center"/>
          </w:tcPr>
          <w:p w14:paraId="08C5B9A6">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类</w:t>
            </w:r>
          </w:p>
        </w:tc>
        <w:tc>
          <w:tcPr>
            <w:tcW w:w="740" w:type="dxa"/>
            <w:vAlign w:val="center"/>
          </w:tcPr>
          <w:p w14:paraId="3A6AC448">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款</w:t>
            </w:r>
          </w:p>
        </w:tc>
        <w:tc>
          <w:tcPr>
            <w:tcW w:w="760" w:type="dxa"/>
            <w:vAlign w:val="center"/>
          </w:tcPr>
          <w:p w14:paraId="5D5820E1">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项</w:t>
            </w:r>
          </w:p>
        </w:tc>
        <w:tc>
          <w:tcPr>
            <w:tcW w:w="1560" w:type="dxa"/>
            <w:vMerge w:val="continue"/>
          </w:tcPr>
          <w:p w14:paraId="6C98D35F">
            <w:pPr>
              <w:rPr>
                <w:rFonts w:hint="eastAsia" w:ascii="仿宋" w:hAnsi="仿宋" w:eastAsia="仿宋" w:cs="仿宋"/>
              </w:rPr>
            </w:pPr>
          </w:p>
        </w:tc>
        <w:tc>
          <w:tcPr>
            <w:tcW w:w="2920" w:type="dxa"/>
            <w:vMerge w:val="continue"/>
          </w:tcPr>
          <w:p w14:paraId="308799BB">
            <w:pPr>
              <w:rPr>
                <w:rFonts w:hint="eastAsia" w:ascii="仿宋" w:hAnsi="仿宋" w:eastAsia="仿宋" w:cs="仿宋"/>
              </w:rPr>
            </w:pPr>
          </w:p>
        </w:tc>
        <w:tc>
          <w:tcPr>
            <w:tcW w:w="1560" w:type="dxa"/>
            <w:vMerge w:val="continue"/>
          </w:tcPr>
          <w:p w14:paraId="779AA273">
            <w:pPr>
              <w:rPr>
                <w:rFonts w:hint="eastAsia" w:ascii="仿宋" w:hAnsi="仿宋" w:eastAsia="仿宋" w:cs="仿宋"/>
              </w:rPr>
            </w:pPr>
          </w:p>
        </w:tc>
        <w:tc>
          <w:tcPr>
            <w:tcW w:w="1300" w:type="dxa"/>
            <w:vMerge w:val="continue"/>
          </w:tcPr>
          <w:p w14:paraId="4F0E12DC">
            <w:pPr>
              <w:rPr>
                <w:rFonts w:hint="eastAsia" w:ascii="仿宋" w:hAnsi="仿宋" w:eastAsia="仿宋" w:cs="仿宋"/>
              </w:rPr>
            </w:pPr>
          </w:p>
        </w:tc>
        <w:tc>
          <w:tcPr>
            <w:tcW w:w="1280" w:type="dxa"/>
            <w:vMerge w:val="continue"/>
          </w:tcPr>
          <w:p w14:paraId="71C6174F">
            <w:pPr>
              <w:rPr>
                <w:rFonts w:hint="eastAsia" w:ascii="仿宋" w:hAnsi="仿宋" w:eastAsia="仿宋" w:cs="仿宋"/>
              </w:rPr>
            </w:pPr>
          </w:p>
        </w:tc>
        <w:tc>
          <w:tcPr>
            <w:tcW w:w="1300" w:type="dxa"/>
            <w:vMerge w:val="continue"/>
          </w:tcPr>
          <w:p w14:paraId="37645EEE">
            <w:pPr>
              <w:rPr>
                <w:rFonts w:hint="eastAsia" w:ascii="仿宋" w:hAnsi="仿宋" w:eastAsia="仿宋" w:cs="仿宋"/>
              </w:rPr>
            </w:pPr>
          </w:p>
        </w:tc>
        <w:tc>
          <w:tcPr>
            <w:tcW w:w="1300" w:type="dxa"/>
            <w:vMerge w:val="continue"/>
          </w:tcPr>
          <w:p w14:paraId="41E2C751">
            <w:pPr>
              <w:rPr>
                <w:rFonts w:hint="eastAsia" w:ascii="仿宋" w:hAnsi="仿宋" w:eastAsia="仿宋" w:cs="仿宋"/>
              </w:rPr>
            </w:pPr>
          </w:p>
        </w:tc>
        <w:tc>
          <w:tcPr>
            <w:tcW w:w="1300" w:type="dxa"/>
            <w:vMerge w:val="continue"/>
          </w:tcPr>
          <w:p w14:paraId="73F6713B">
            <w:pPr>
              <w:rPr>
                <w:rFonts w:hint="eastAsia" w:ascii="仿宋" w:hAnsi="仿宋" w:eastAsia="仿宋" w:cs="仿宋"/>
              </w:rPr>
            </w:pPr>
          </w:p>
        </w:tc>
      </w:tr>
      <w:tr w14:paraId="6197B6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680" w:type="dxa"/>
            <w:vAlign w:val="center"/>
          </w:tcPr>
          <w:p w14:paraId="4DBB3F26">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740" w:type="dxa"/>
            <w:vAlign w:val="center"/>
          </w:tcPr>
          <w:p w14:paraId="615A169F">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760" w:type="dxa"/>
            <w:vAlign w:val="center"/>
          </w:tcPr>
          <w:p w14:paraId="5683CC24">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560" w:type="dxa"/>
            <w:vAlign w:val="center"/>
          </w:tcPr>
          <w:p w14:paraId="4D065724">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合计</w:t>
            </w:r>
          </w:p>
        </w:tc>
        <w:tc>
          <w:tcPr>
            <w:tcW w:w="2920" w:type="dxa"/>
            <w:vAlign w:val="center"/>
          </w:tcPr>
          <w:p w14:paraId="0EF923F3">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560" w:type="dxa"/>
            <w:vAlign w:val="center"/>
          </w:tcPr>
          <w:p w14:paraId="00394103">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2,087.66</w:t>
            </w:r>
          </w:p>
        </w:tc>
        <w:tc>
          <w:tcPr>
            <w:tcW w:w="1300" w:type="dxa"/>
            <w:vAlign w:val="center"/>
          </w:tcPr>
          <w:p w14:paraId="7019BDD2">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1,857.85</w:t>
            </w:r>
          </w:p>
        </w:tc>
        <w:tc>
          <w:tcPr>
            <w:tcW w:w="1280" w:type="dxa"/>
            <w:vAlign w:val="center"/>
          </w:tcPr>
          <w:p w14:paraId="64BED6F2">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229.81</w:t>
            </w:r>
          </w:p>
        </w:tc>
        <w:tc>
          <w:tcPr>
            <w:tcW w:w="1300" w:type="dxa"/>
            <w:vAlign w:val="center"/>
          </w:tcPr>
          <w:p w14:paraId="61F2758E">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00" w:type="dxa"/>
            <w:vAlign w:val="center"/>
          </w:tcPr>
          <w:p w14:paraId="059218E2">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00" w:type="dxa"/>
            <w:vAlign w:val="center"/>
          </w:tcPr>
          <w:p w14:paraId="03D0CCC5">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r w14:paraId="39123B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680" w:type="dxa"/>
            <w:vAlign w:val="center"/>
          </w:tcPr>
          <w:p w14:paraId="178FD50F">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740" w:type="dxa"/>
            <w:vAlign w:val="center"/>
          </w:tcPr>
          <w:p w14:paraId="3077379F">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760" w:type="dxa"/>
            <w:vAlign w:val="center"/>
          </w:tcPr>
          <w:p w14:paraId="45BEEF09">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560" w:type="dxa"/>
            <w:vAlign w:val="center"/>
          </w:tcPr>
          <w:p w14:paraId="4308A3CC">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303</w:t>
            </w:r>
          </w:p>
        </w:tc>
        <w:tc>
          <w:tcPr>
            <w:tcW w:w="2920" w:type="dxa"/>
            <w:vAlign w:val="center"/>
          </w:tcPr>
          <w:p w14:paraId="00DB449F">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沅江市农业农村局</w:t>
            </w:r>
          </w:p>
        </w:tc>
        <w:tc>
          <w:tcPr>
            <w:tcW w:w="1560" w:type="dxa"/>
            <w:vAlign w:val="center"/>
          </w:tcPr>
          <w:p w14:paraId="050EE6A2">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2,087.66</w:t>
            </w:r>
          </w:p>
        </w:tc>
        <w:tc>
          <w:tcPr>
            <w:tcW w:w="1300" w:type="dxa"/>
            <w:vAlign w:val="center"/>
          </w:tcPr>
          <w:p w14:paraId="6DB0DA41">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1,857.85</w:t>
            </w:r>
          </w:p>
        </w:tc>
        <w:tc>
          <w:tcPr>
            <w:tcW w:w="1280" w:type="dxa"/>
            <w:vAlign w:val="center"/>
          </w:tcPr>
          <w:p w14:paraId="7C6A9DDA">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229.81</w:t>
            </w:r>
          </w:p>
        </w:tc>
        <w:tc>
          <w:tcPr>
            <w:tcW w:w="1300" w:type="dxa"/>
            <w:vAlign w:val="center"/>
          </w:tcPr>
          <w:p w14:paraId="0861284A">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00" w:type="dxa"/>
            <w:vAlign w:val="center"/>
          </w:tcPr>
          <w:p w14:paraId="719A3BC7">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00" w:type="dxa"/>
            <w:vAlign w:val="center"/>
          </w:tcPr>
          <w:p w14:paraId="05BC5237">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r w14:paraId="39734DD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680" w:type="dxa"/>
            <w:vAlign w:val="center"/>
          </w:tcPr>
          <w:p w14:paraId="572987F0">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740" w:type="dxa"/>
            <w:vAlign w:val="center"/>
          </w:tcPr>
          <w:p w14:paraId="266C7E2E">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760" w:type="dxa"/>
            <w:vAlign w:val="center"/>
          </w:tcPr>
          <w:p w14:paraId="7F44F761">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560" w:type="dxa"/>
            <w:vAlign w:val="center"/>
          </w:tcPr>
          <w:p w14:paraId="40CDCB7E">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303001</w:t>
            </w:r>
          </w:p>
        </w:tc>
        <w:tc>
          <w:tcPr>
            <w:tcW w:w="2920" w:type="dxa"/>
            <w:vAlign w:val="center"/>
          </w:tcPr>
          <w:p w14:paraId="5C36663B">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沅江市农业农村局</w:t>
            </w:r>
          </w:p>
        </w:tc>
        <w:tc>
          <w:tcPr>
            <w:tcW w:w="1560" w:type="dxa"/>
            <w:vAlign w:val="center"/>
          </w:tcPr>
          <w:p w14:paraId="2D6F6307">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2,087.66</w:t>
            </w:r>
          </w:p>
        </w:tc>
        <w:tc>
          <w:tcPr>
            <w:tcW w:w="1300" w:type="dxa"/>
            <w:vAlign w:val="center"/>
          </w:tcPr>
          <w:p w14:paraId="30FD4D45">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1,857.85</w:t>
            </w:r>
          </w:p>
        </w:tc>
        <w:tc>
          <w:tcPr>
            <w:tcW w:w="1280" w:type="dxa"/>
            <w:vAlign w:val="center"/>
          </w:tcPr>
          <w:p w14:paraId="4108C936">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229.81</w:t>
            </w:r>
          </w:p>
        </w:tc>
        <w:tc>
          <w:tcPr>
            <w:tcW w:w="1300" w:type="dxa"/>
            <w:vAlign w:val="center"/>
          </w:tcPr>
          <w:p w14:paraId="09C9B169">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00" w:type="dxa"/>
            <w:vAlign w:val="center"/>
          </w:tcPr>
          <w:p w14:paraId="79D110F7">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00" w:type="dxa"/>
            <w:vAlign w:val="center"/>
          </w:tcPr>
          <w:p w14:paraId="342E7858">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r w14:paraId="74C925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680" w:type="dxa"/>
            <w:vAlign w:val="center"/>
          </w:tcPr>
          <w:p w14:paraId="404732F7">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213</w:t>
            </w:r>
          </w:p>
        </w:tc>
        <w:tc>
          <w:tcPr>
            <w:tcW w:w="740" w:type="dxa"/>
            <w:vAlign w:val="center"/>
          </w:tcPr>
          <w:p w14:paraId="437A55D1">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760" w:type="dxa"/>
            <w:vAlign w:val="center"/>
          </w:tcPr>
          <w:p w14:paraId="031F220C">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560" w:type="dxa"/>
            <w:vAlign w:val="center"/>
          </w:tcPr>
          <w:p w14:paraId="5EE10648">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213</w:t>
            </w:r>
          </w:p>
        </w:tc>
        <w:tc>
          <w:tcPr>
            <w:tcW w:w="2920" w:type="dxa"/>
            <w:vAlign w:val="center"/>
          </w:tcPr>
          <w:p w14:paraId="053F02CC">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农林水支出</w:t>
            </w:r>
          </w:p>
        </w:tc>
        <w:tc>
          <w:tcPr>
            <w:tcW w:w="1560" w:type="dxa"/>
            <w:vAlign w:val="center"/>
          </w:tcPr>
          <w:p w14:paraId="204BEF49">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1,936.63</w:t>
            </w:r>
          </w:p>
        </w:tc>
        <w:tc>
          <w:tcPr>
            <w:tcW w:w="1300" w:type="dxa"/>
            <w:vAlign w:val="center"/>
          </w:tcPr>
          <w:p w14:paraId="2CDAAB64">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1,706.82</w:t>
            </w:r>
          </w:p>
        </w:tc>
        <w:tc>
          <w:tcPr>
            <w:tcW w:w="1280" w:type="dxa"/>
            <w:vAlign w:val="center"/>
          </w:tcPr>
          <w:p w14:paraId="2C1874E2">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229.81</w:t>
            </w:r>
          </w:p>
        </w:tc>
        <w:tc>
          <w:tcPr>
            <w:tcW w:w="1300" w:type="dxa"/>
            <w:vAlign w:val="center"/>
          </w:tcPr>
          <w:p w14:paraId="3A5D2D25">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00" w:type="dxa"/>
            <w:vAlign w:val="center"/>
          </w:tcPr>
          <w:p w14:paraId="40390BCC">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00" w:type="dxa"/>
            <w:vAlign w:val="center"/>
          </w:tcPr>
          <w:p w14:paraId="0EEEF9EF">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r w14:paraId="5F656A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680" w:type="dxa"/>
            <w:vAlign w:val="center"/>
          </w:tcPr>
          <w:p w14:paraId="50744ED8">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213</w:t>
            </w:r>
          </w:p>
        </w:tc>
        <w:tc>
          <w:tcPr>
            <w:tcW w:w="740" w:type="dxa"/>
            <w:vAlign w:val="center"/>
          </w:tcPr>
          <w:p w14:paraId="4D1ED440">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01</w:t>
            </w:r>
          </w:p>
        </w:tc>
        <w:tc>
          <w:tcPr>
            <w:tcW w:w="760" w:type="dxa"/>
            <w:vAlign w:val="center"/>
          </w:tcPr>
          <w:p w14:paraId="5C44BE2F">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560" w:type="dxa"/>
            <w:vAlign w:val="center"/>
          </w:tcPr>
          <w:p w14:paraId="55980096">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21301</w:t>
            </w:r>
          </w:p>
        </w:tc>
        <w:tc>
          <w:tcPr>
            <w:tcW w:w="2920" w:type="dxa"/>
            <w:vAlign w:val="center"/>
          </w:tcPr>
          <w:p w14:paraId="63484205">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农业农村</w:t>
            </w:r>
          </w:p>
        </w:tc>
        <w:tc>
          <w:tcPr>
            <w:tcW w:w="1560" w:type="dxa"/>
            <w:vAlign w:val="center"/>
          </w:tcPr>
          <w:p w14:paraId="5ABB1F62">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1,936.63</w:t>
            </w:r>
          </w:p>
        </w:tc>
        <w:tc>
          <w:tcPr>
            <w:tcW w:w="1300" w:type="dxa"/>
            <w:vAlign w:val="center"/>
          </w:tcPr>
          <w:p w14:paraId="7F6D777D">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1,706.82</w:t>
            </w:r>
          </w:p>
        </w:tc>
        <w:tc>
          <w:tcPr>
            <w:tcW w:w="1280" w:type="dxa"/>
            <w:vAlign w:val="center"/>
          </w:tcPr>
          <w:p w14:paraId="305F87AD">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229.81</w:t>
            </w:r>
          </w:p>
        </w:tc>
        <w:tc>
          <w:tcPr>
            <w:tcW w:w="1300" w:type="dxa"/>
            <w:vAlign w:val="center"/>
          </w:tcPr>
          <w:p w14:paraId="1DF7ECDA">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00" w:type="dxa"/>
            <w:vAlign w:val="center"/>
          </w:tcPr>
          <w:p w14:paraId="3F734507">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00" w:type="dxa"/>
            <w:vAlign w:val="center"/>
          </w:tcPr>
          <w:p w14:paraId="45946100">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r w14:paraId="54C072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680" w:type="dxa"/>
            <w:vAlign w:val="center"/>
          </w:tcPr>
          <w:p w14:paraId="2CB64D97">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213</w:t>
            </w:r>
          </w:p>
        </w:tc>
        <w:tc>
          <w:tcPr>
            <w:tcW w:w="740" w:type="dxa"/>
            <w:vAlign w:val="center"/>
          </w:tcPr>
          <w:p w14:paraId="17D93FC1">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01</w:t>
            </w:r>
          </w:p>
        </w:tc>
        <w:tc>
          <w:tcPr>
            <w:tcW w:w="760" w:type="dxa"/>
            <w:vAlign w:val="center"/>
          </w:tcPr>
          <w:p w14:paraId="767B0AD3">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01</w:t>
            </w:r>
          </w:p>
        </w:tc>
        <w:tc>
          <w:tcPr>
            <w:tcW w:w="1560" w:type="dxa"/>
            <w:vAlign w:val="center"/>
          </w:tcPr>
          <w:p w14:paraId="26065165">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2130101</w:t>
            </w:r>
          </w:p>
        </w:tc>
        <w:tc>
          <w:tcPr>
            <w:tcW w:w="2920" w:type="dxa"/>
            <w:vAlign w:val="center"/>
          </w:tcPr>
          <w:p w14:paraId="4B7807E5">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行政运行</w:t>
            </w:r>
          </w:p>
        </w:tc>
        <w:tc>
          <w:tcPr>
            <w:tcW w:w="1560" w:type="dxa"/>
            <w:vAlign w:val="center"/>
          </w:tcPr>
          <w:p w14:paraId="79B24045">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1,766.63</w:t>
            </w:r>
          </w:p>
        </w:tc>
        <w:tc>
          <w:tcPr>
            <w:tcW w:w="1300" w:type="dxa"/>
            <w:vAlign w:val="center"/>
          </w:tcPr>
          <w:p w14:paraId="65E0CA51">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1,706.82</w:t>
            </w:r>
          </w:p>
        </w:tc>
        <w:tc>
          <w:tcPr>
            <w:tcW w:w="1280" w:type="dxa"/>
            <w:vAlign w:val="center"/>
          </w:tcPr>
          <w:p w14:paraId="3D0EDC43">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59.81</w:t>
            </w:r>
          </w:p>
        </w:tc>
        <w:tc>
          <w:tcPr>
            <w:tcW w:w="1300" w:type="dxa"/>
            <w:vAlign w:val="center"/>
          </w:tcPr>
          <w:p w14:paraId="156BE318">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00" w:type="dxa"/>
            <w:vAlign w:val="center"/>
          </w:tcPr>
          <w:p w14:paraId="03AD6107">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00" w:type="dxa"/>
            <w:vAlign w:val="center"/>
          </w:tcPr>
          <w:p w14:paraId="494AF8AF">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r w14:paraId="5605BC1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680" w:type="dxa"/>
            <w:vAlign w:val="center"/>
          </w:tcPr>
          <w:p w14:paraId="5FDFD442">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213</w:t>
            </w:r>
          </w:p>
        </w:tc>
        <w:tc>
          <w:tcPr>
            <w:tcW w:w="740" w:type="dxa"/>
            <w:vAlign w:val="center"/>
          </w:tcPr>
          <w:p w14:paraId="2EF99D12">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01</w:t>
            </w:r>
          </w:p>
        </w:tc>
        <w:tc>
          <w:tcPr>
            <w:tcW w:w="760" w:type="dxa"/>
            <w:vAlign w:val="center"/>
          </w:tcPr>
          <w:p w14:paraId="36809058">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02</w:t>
            </w:r>
          </w:p>
        </w:tc>
        <w:tc>
          <w:tcPr>
            <w:tcW w:w="1560" w:type="dxa"/>
            <w:vAlign w:val="center"/>
          </w:tcPr>
          <w:p w14:paraId="3324BCA5">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2130102</w:t>
            </w:r>
          </w:p>
        </w:tc>
        <w:tc>
          <w:tcPr>
            <w:tcW w:w="2920" w:type="dxa"/>
            <w:vAlign w:val="center"/>
          </w:tcPr>
          <w:p w14:paraId="43B4BE7A">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一般行政管理事务</w:t>
            </w:r>
          </w:p>
        </w:tc>
        <w:tc>
          <w:tcPr>
            <w:tcW w:w="1560" w:type="dxa"/>
            <w:vAlign w:val="center"/>
          </w:tcPr>
          <w:p w14:paraId="09D9FC3E">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170.00</w:t>
            </w:r>
          </w:p>
        </w:tc>
        <w:tc>
          <w:tcPr>
            <w:tcW w:w="1300" w:type="dxa"/>
            <w:vAlign w:val="center"/>
          </w:tcPr>
          <w:p w14:paraId="3CDEB472">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280" w:type="dxa"/>
            <w:vAlign w:val="center"/>
          </w:tcPr>
          <w:p w14:paraId="785BE4CD">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170.00</w:t>
            </w:r>
          </w:p>
        </w:tc>
        <w:tc>
          <w:tcPr>
            <w:tcW w:w="1300" w:type="dxa"/>
            <w:vAlign w:val="center"/>
          </w:tcPr>
          <w:p w14:paraId="4E183ECE">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00" w:type="dxa"/>
            <w:vAlign w:val="center"/>
          </w:tcPr>
          <w:p w14:paraId="4EF0F999">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00" w:type="dxa"/>
            <w:vAlign w:val="center"/>
          </w:tcPr>
          <w:p w14:paraId="383D7AD1">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r w14:paraId="42F63C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680" w:type="dxa"/>
            <w:vAlign w:val="center"/>
          </w:tcPr>
          <w:p w14:paraId="04B503A6">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221</w:t>
            </w:r>
          </w:p>
        </w:tc>
        <w:tc>
          <w:tcPr>
            <w:tcW w:w="740" w:type="dxa"/>
            <w:vAlign w:val="center"/>
          </w:tcPr>
          <w:p w14:paraId="582678C1">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760" w:type="dxa"/>
            <w:vAlign w:val="center"/>
          </w:tcPr>
          <w:p w14:paraId="2CF0A7B3">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560" w:type="dxa"/>
            <w:vAlign w:val="center"/>
          </w:tcPr>
          <w:p w14:paraId="302C9A68">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221</w:t>
            </w:r>
          </w:p>
        </w:tc>
        <w:tc>
          <w:tcPr>
            <w:tcW w:w="2920" w:type="dxa"/>
            <w:vAlign w:val="center"/>
          </w:tcPr>
          <w:p w14:paraId="4840AEA9">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住房保障支出</w:t>
            </w:r>
          </w:p>
        </w:tc>
        <w:tc>
          <w:tcPr>
            <w:tcW w:w="1560" w:type="dxa"/>
            <w:vAlign w:val="center"/>
          </w:tcPr>
          <w:p w14:paraId="5D547280">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151.03</w:t>
            </w:r>
          </w:p>
        </w:tc>
        <w:tc>
          <w:tcPr>
            <w:tcW w:w="1300" w:type="dxa"/>
            <w:vAlign w:val="center"/>
          </w:tcPr>
          <w:p w14:paraId="65CD3BE0">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151.03</w:t>
            </w:r>
          </w:p>
        </w:tc>
        <w:tc>
          <w:tcPr>
            <w:tcW w:w="1280" w:type="dxa"/>
            <w:vAlign w:val="center"/>
          </w:tcPr>
          <w:p w14:paraId="672B2E77">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00" w:type="dxa"/>
            <w:vAlign w:val="center"/>
          </w:tcPr>
          <w:p w14:paraId="70D25B76">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00" w:type="dxa"/>
            <w:vAlign w:val="center"/>
          </w:tcPr>
          <w:p w14:paraId="31083256">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00" w:type="dxa"/>
            <w:vAlign w:val="center"/>
          </w:tcPr>
          <w:p w14:paraId="3ACF4B93">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r w14:paraId="72A5E0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680" w:type="dxa"/>
            <w:vAlign w:val="center"/>
          </w:tcPr>
          <w:p w14:paraId="44A269FF">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221</w:t>
            </w:r>
          </w:p>
        </w:tc>
        <w:tc>
          <w:tcPr>
            <w:tcW w:w="740" w:type="dxa"/>
            <w:vAlign w:val="center"/>
          </w:tcPr>
          <w:p w14:paraId="31F7F551">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02</w:t>
            </w:r>
          </w:p>
        </w:tc>
        <w:tc>
          <w:tcPr>
            <w:tcW w:w="760" w:type="dxa"/>
            <w:vAlign w:val="center"/>
          </w:tcPr>
          <w:p w14:paraId="5C8C4AEC">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560" w:type="dxa"/>
            <w:vAlign w:val="center"/>
          </w:tcPr>
          <w:p w14:paraId="20514711">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22102</w:t>
            </w:r>
          </w:p>
        </w:tc>
        <w:tc>
          <w:tcPr>
            <w:tcW w:w="2920" w:type="dxa"/>
            <w:vAlign w:val="center"/>
          </w:tcPr>
          <w:p w14:paraId="05D9898F">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住房改革支出</w:t>
            </w:r>
          </w:p>
        </w:tc>
        <w:tc>
          <w:tcPr>
            <w:tcW w:w="1560" w:type="dxa"/>
            <w:vAlign w:val="center"/>
          </w:tcPr>
          <w:p w14:paraId="54D5A272">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151.03</w:t>
            </w:r>
          </w:p>
        </w:tc>
        <w:tc>
          <w:tcPr>
            <w:tcW w:w="1300" w:type="dxa"/>
            <w:vAlign w:val="center"/>
          </w:tcPr>
          <w:p w14:paraId="07584BAA">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151.03</w:t>
            </w:r>
          </w:p>
        </w:tc>
        <w:tc>
          <w:tcPr>
            <w:tcW w:w="1280" w:type="dxa"/>
            <w:vAlign w:val="center"/>
          </w:tcPr>
          <w:p w14:paraId="73628D6F">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00" w:type="dxa"/>
            <w:vAlign w:val="center"/>
          </w:tcPr>
          <w:p w14:paraId="6BF2F296">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00" w:type="dxa"/>
            <w:vAlign w:val="center"/>
          </w:tcPr>
          <w:p w14:paraId="220FA00B">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00" w:type="dxa"/>
            <w:vAlign w:val="center"/>
          </w:tcPr>
          <w:p w14:paraId="59032481">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r w14:paraId="504B86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680" w:type="dxa"/>
            <w:vAlign w:val="center"/>
          </w:tcPr>
          <w:p w14:paraId="73FBE575">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221</w:t>
            </w:r>
          </w:p>
        </w:tc>
        <w:tc>
          <w:tcPr>
            <w:tcW w:w="740" w:type="dxa"/>
            <w:vAlign w:val="center"/>
          </w:tcPr>
          <w:p w14:paraId="2166CF67">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02</w:t>
            </w:r>
          </w:p>
        </w:tc>
        <w:tc>
          <w:tcPr>
            <w:tcW w:w="760" w:type="dxa"/>
            <w:vAlign w:val="center"/>
          </w:tcPr>
          <w:p w14:paraId="3346DD37">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01</w:t>
            </w:r>
          </w:p>
        </w:tc>
        <w:tc>
          <w:tcPr>
            <w:tcW w:w="1560" w:type="dxa"/>
            <w:vAlign w:val="center"/>
          </w:tcPr>
          <w:p w14:paraId="5BB8ADB1">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2210201</w:t>
            </w:r>
          </w:p>
        </w:tc>
        <w:tc>
          <w:tcPr>
            <w:tcW w:w="2920" w:type="dxa"/>
            <w:vAlign w:val="center"/>
          </w:tcPr>
          <w:p w14:paraId="76B22D2C">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住房公积金</w:t>
            </w:r>
          </w:p>
        </w:tc>
        <w:tc>
          <w:tcPr>
            <w:tcW w:w="1560" w:type="dxa"/>
            <w:vAlign w:val="center"/>
          </w:tcPr>
          <w:p w14:paraId="5C7AA804">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151.03</w:t>
            </w:r>
          </w:p>
        </w:tc>
        <w:tc>
          <w:tcPr>
            <w:tcW w:w="1300" w:type="dxa"/>
            <w:vAlign w:val="center"/>
          </w:tcPr>
          <w:p w14:paraId="049D10D7">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151.03</w:t>
            </w:r>
          </w:p>
        </w:tc>
        <w:tc>
          <w:tcPr>
            <w:tcW w:w="1280" w:type="dxa"/>
            <w:vAlign w:val="center"/>
          </w:tcPr>
          <w:p w14:paraId="7D4E15B5">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00" w:type="dxa"/>
            <w:vAlign w:val="center"/>
          </w:tcPr>
          <w:p w14:paraId="0D7E7348">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00" w:type="dxa"/>
            <w:vAlign w:val="center"/>
          </w:tcPr>
          <w:p w14:paraId="663E8A23">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00" w:type="dxa"/>
            <w:vAlign w:val="center"/>
          </w:tcPr>
          <w:p w14:paraId="02EC4CE8">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bl>
    <w:p w14:paraId="24FBE55D">
      <w:pPr>
        <w:rPr>
          <w:rFonts w:hint="eastAsia" w:ascii="仿宋" w:hAnsi="仿宋" w:eastAsia="仿宋" w:cs="仿宋"/>
        </w:rPr>
      </w:pPr>
    </w:p>
    <w:p w14:paraId="5805E069">
      <w:pPr>
        <w:rPr>
          <w:rFonts w:hint="eastAsia" w:ascii="仿宋" w:hAnsi="仿宋" w:eastAsia="仿宋" w:cs="仿宋"/>
        </w:rPr>
        <w:sectPr>
          <w:headerReference r:id="rId41" w:type="default"/>
          <w:footerReference r:id="rId42" w:type="default"/>
          <w:pgSz w:w="16820" w:h="11900" w:orient="landscape"/>
          <w:pgMar w:top="900" w:right="1000" w:bottom="900" w:left="1000" w:header="600" w:footer="600" w:gutter="0"/>
          <w:cols w:space="720" w:num="1"/>
        </w:sectPr>
      </w:pPr>
    </w:p>
    <w:p w14:paraId="7862A7CE">
      <w:pPr>
        <w:pageBreakBefore w:val="0"/>
        <w:wordWrap w:val="0"/>
        <w:spacing w:before="0" w:after="0" w:line="24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部门公开表04</w:t>
      </w:r>
    </w:p>
    <w:p w14:paraId="300AA371">
      <w:pPr>
        <w:pageBreakBefore w:val="0"/>
        <w:wordWrap w:val="0"/>
        <w:spacing w:before="0" w:after="0" w:line="500" w:lineRule="atLeast"/>
        <w:ind w:left="0" w:right="0"/>
        <w:jc w:val="center"/>
        <w:textAlignment w:val="baseline"/>
        <w:rPr>
          <w:rFonts w:hint="eastAsia" w:ascii="仿宋" w:hAnsi="仿宋" w:eastAsia="仿宋" w:cs="仿宋"/>
          <w:sz w:val="33"/>
        </w:rPr>
      </w:pPr>
      <w:r>
        <w:rPr>
          <w:rFonts w:hint="eastAsia" w:ascii="仿宋" w:hAnsi="仿宋" w:eastAsia="仿宋" w:cs="仿宋"/>
          <w:b w:val="0"/>
          <w:i w:val="0"/>
          <w:color w:val="000000"/>
          <w:spacing w:val="0"/>
          <w:sz w:val="33"/>
        </w:rPr>
        <w:t>支出预算分类汇总表(按政府预算经济分类)</w:t>
      </w:r>
    </w:p>
    <w:p w14:paraId="7DDE29FD">
      <w:pPr>
        <w:pageBreakBefore w:val="0"/>
        <w:tabs>
          <w:tab w:val="left" w:pos="13680"/>
        </w:tabs>
        <w:wordWrap w:val="0"/>
        <w:spacing w:before="0" w:after="0" w:line="28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部门：沅江市农业农村局</w:t>
      </w:r>
      <w:r>
        <w:rPr>
          <w:rFonts w:hint="eastAsia" w:ascii="仿宋" w:hAnsi="仿宋" w:eastAsia="仿宋" w:cs="仿宋"/>
        </w:rPr>
        <w:tab/>
      </w:r>
      <w:r>
        <w:rPr>
          <w:rFonts w:hint="eastAsia" w:ascii="仿宋" w:hAnsi="仿宋" w:eastAsia="仿宋" w:cs="仿宋"/>
          <w:b w:val="0"/>
          <w:i w:val="0"/>
          <w:color w:val="000000"/>
          <w:spacing w:val="0"/>
          <w:sz w:val="16"/>
        </w:rPr>
        <w:t>金额单位：万元</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340"/>
        <w:gridCol w:w="320"/>
        <w:gridCol w:w="380"/>
        <w:gridCol w:w="800"/>
        <w:gridCol w:w="2140"/>
        <w:gridCol w:w="740"/>
        <w:gridCol w:w="700"/>
        <w:gridCol w:w="680"/>
        <w:gridCol w:w="700"/>
        <w:gridCol w:w="700"/>
        <w:gridCol w:w="680"/>
        <w:gridCol w:w="700"/>
        <w:gridCol w:w="700"/>
        <w:gridCol w:w="700"/>
        <w:gridCol w:w="780"/>
        <w:gridCol w:w="780"/>
        <w:gridCol w:w="580"/>
        <w:gridCol w:w="740"/>
        <w:gridCol w:w="700"/>
        <w:gridCol w:w="700"/>
      </w:tblGrid>
      <w:tr w14:paraId="48A237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1040" w:type="dxa"/>
            <w:gridSpan w:val="3"/>
            <w:vAlign w:val="center"/>
          </w:tcPr>
          <w:p w14:paraId="2F6CB85E">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功能科目</w:t>
            </w:r>
          </w:p>
        </w:tc>
        <w:tc>
          <w:tcPr>
            <w:tcW w:w="800" w:type="dxa"/>
            <w:vMerge w:val="restart"/>
            <w:vAlign w:val="center"/>
          </w:tcPr>
          <w:p w14:paraId="38E4A781">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单位代码</w:t>
            </w:r>
          </w:p>
        </w:tc>
        <w:tc>
          <w:tcPr>
            <w:tcW w:w="2140" w:type="dxa"/>
            <w:vMerge w:val="restart"/>
            <w:vAlign w:val="center"/>
          </w:tcPr>
          <w:p w14:paraId="39ECB9AD">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单位名称(功能科目)</w:t>
            </w:r>
          </w:p>
        </w:tc>
        <w:tc>
          <w:tcPr>
            <w:tcW w:w="740" w:type="dxa"/>
            <w:vMerge w:val="restart"/>
            <w:vAlign w:val="center"/>
          </w:tcPr>
          <w:p w14:paraId="6550AB2D">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总计</w:t>
            </w:r>
          </w:p>
        </w:tc>
        <w:tc>
          <w:tcPr>
            <w:tcW w:w="700" w:type="dxa"/>
            <w:vMerge w:val="restart"/>
            <w:vAlign w:val="center"/>
          </w:tcPr>
          <w:p w14:paraId="23A35F4D">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机关工资福利支出</w:t>
            </w:r>
          </w:p>
        </w:tc>
        <w:tc>
          <w:tcPr>
            <w:tcW w:w="680" w:type="dxa"/>
            <w:vMerge w:val="restart"/>
            <w:vAlign w:val="center"/>
          </w:tcPr>
          <w:p w14:paraId="29DE8F2B">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机关商品和服务变|出</w:t>
            </w:r>
          </w:p>
        </w:tc>
        <w:tc>
          <w:tcPr>
            <w:tcW w:w="700" w:type="dxa"/>
            <w:vMerge w:val="restart"/>
            <w:vAlign w:val="center"/>
          </w:tcPr>
          <w:p w14:paraId="2FF37037">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机关资本性变出(一)</w:t>
            </w:r>
          </w:p>
        </w:tc>
        <w:tc>
          <w:tcPr>
            <w:tcW w:w="700" w:type="dxa"/>
            <w:vMerge w:val="restart"/>
            <w:vAlign w:val="center"/>
          </w:tcPr>
          <w:p w14:paraId="26C05CFE">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机关资本|性支出(二)</w:t>
            </w:r>
          </w:p>
        </w:tc>
        <w:tc>
          <w:tcPr>
            <w:tcW w:w="680" w:type="dxa"/>
            <w:vMerge w:val="restart"/>
            <w:vAlign w:val="center"/>
          </w:tcPr>
          <w:p w14:paraId="588EB7A9">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对事业单位经常性补助</w:t>
            </w:r>
          </w:p>
        </w:tc>
        <w:tc>
          <w:tcPr>
            <w:tcW w:w="700" w:type="dxa"/>
            <w:vMerge w:val="restart"/>
            <w:vAlign w:val="center"/>
          </w:tcPr>
          <w:p w14:paraId="166ED0FE">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对事业单位资本性补助</w:t>
            </w:r>
          </w:p>
        </w:tc>
        <w:tc>
          <w:tcPr>
            <w:tcW w:w="700" w:type="dxa"/>
            <w:vMerge w:val="restart"/>
            <w:vAlign w:val="center"/>
          </w:tcPr>
          <w:p w14:paraId="1BA2ED3B">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对企业补助</w:t>
            </w:r>
          </w:p>
        </w:tc>
        <w:tc>
          <w:tcPr>
            <w:tcW w:w="700" w:type="dxa"/>
            <w:vMerge w:val="restart"/>
            <w:vAlign w:val="center"/>
          </w:tcPr>
          <w:p w14:paraId="7E289DE6">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对企业资本性支出</w:t>
            </w:r>
          </w:p>
        </w:tc>
        <w:tc>
          <w:tcPr>
            <w:tcW w:w="780" w:type="dxa"/>
            <w:vMerge w:val="restart"/>
            <w:vAlign w:val="center"/>
          </w:tcPr>
          <w:p w14:paraId="21D66C2B">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对个人和家庭的补助</w:t>
            </w:r>
          </w:p>
        </w:tc>
        <w:tc>
          <w:tcPr>
            <w:tcW w:w="780" w:type="dxa"/>
            <w:vMerge w:val="restart"/>
            <w:vAlign w:val="center"/>
          </w:tcPr>
          <w:p w14:paraId="31B6053C">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对社会保障基金补助</w:t>
            </w:r>
          </w:p>
        </w:tc>
        <w:tc>
          <w:tcPr>
            <w:tcW w:w="580" w:type="dxa"/>
            <w:vMerge w:val="restart"/>
            <w:vAlign w:val="center"/>
          </w:tcPr>
          <w:p w14:paraId="58D6D7C3">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债务利息及费用支出</w:t>
            </w:r>
          </w:p>
        </w:tc>
        <w:tc>
          <w:tcPr>
            <w:tcW w:w="740" w:type="dxa"/>
            <w:vMerge w:val="restart"/>
            <w:vAlign w:val="center"/>
          </w:tcPr>
          <w:p w14:paraId="187BC1E0">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债务还本支出</w:t>
            </w:r>
          </w:p>
        </w:tc>
        <w:tc>
          <w:tcPr>
            <w:tcW w:w="700" w:type="dxa"/>
            <w:vMerge w:val="restart"/>
            <w:vAlign w:val="center"/>
          </w:tcPr>
          <w:p w14:paraId="55656D34">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转移性支|出</w:t>
            </w:r>
          </w:p>
        </w:tc>
        <w:tc>
          <w:tcPr>
            <w:tcW w:w="700" w:type="dxa"/>
            <w:vMerge w:val="restart"/>
            <w:vAlign w:val="center"/>
          </w:tcPr>
          <w:p w14:paraId="051BC6E1">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其他支出</w:t>
            </w:r>
          </w:p>
        </w:tc>
      </w:tr>
      <w:tr w14:paraId="06E4AD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trPr>
        <w:tc>
          <w:tcPr>
            <w:tcW w:w="340" w:type="dxa"/>
            <w:vAlign w:val="center"/>
          </w:tcPr>
          <w:p w14:paraId="1CBDC75E">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类</w:t>
            </w:r>
          </w:p>
        </w:tc>
        <w:tc>
          <w:tcPr>
            <w:tcW w:w="320" w:type="dxa"/>
            <w:vAlign w:val="center"/>
          </w:tcPr>
          <w:p w14:paraId="097E10BB">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款</w:t>
            </w:r>
          </w:p>
        </w:tc>
        <w:tc>
          <w:tcPr>
            <w:tcW w:w="380" w:type="dxa"/>
            <w:vAlign w:val="center"/>
          </w:tcPr>
          <w:p w14:paraId="002902D4">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项</w:t>
            </w:r>
          </w:p>
        </w:tc>
        <w:tc>
          <w:tcPr>
            <w:tcW w:w="800" w:type="dxa"/>
            <w:vMerge w:val="continue"/>
          </w:tcPr>
          <w:p w14:paraId="39BA85FF">
            <w:pPr>
              <w:rPr>
                <w:rFonts w:hint="eastAsia" w:ascii="仿宋" w:hAnsi="仿宋" w:eastAsia="仿宋" w:cs="仿宋"/>
              </w:rPr>
            </w:pPr>
          </w:p>
        </w:tc>
        <w:tc>
          <w:tcPr>
            <w:tcW w:w="2140" w:type="dxa"/>
            <w:vMerge w:val="continue"/>
          </w:tcPr>
          <w:p w14:paraId="687D28DA">
            <w:pPr>
              <w:rPr>
                <w:rFonts w:hint="eastAsia" w:ascii="仿宋" w:hAnsi="仿宋" w:eastAsia="仿宋" w:cs="仿宋"/>
              </w:rPr>
            </w:pPr>
          </w:p>
        </w:tc>
        <w:tc>
          <w:tcPr>
            <w:tcW w:w="740" w:type="dxa"/>
            <w:vMerge w:val="continue"/>
          </w:tcPr>
          <w:p w14:paraId="05661F78">
            <w:pPr>
              <w:rPr>
                <w:rFonts w:hint="eastAsia" w:ascii="仿宋" w:hAnsi="仿宋" w:eastAsia="仿宋" w:cs="仿宋"/>
              </w:rPr>
            </w:pPr>
          </w:p>
        </w:tc>
        <w:tc>
          <w:tcPr>
            <w:tcW w:w="700" w:type="dxa"/>
            <w:vMerge w:val="continue"/>
          </w:tcPr>
          <w:p w14:paraId="14AEF8B5">
            <w:pPr>
              <w:rPr>
                <w:rFonts w:hint="eastAsia" w:ascii="仿宋" w:hAnsi="仿宋" w:eastAsia="仿宋" w:cs="仿宋"/>
              </w:rPr>
            </w:pPr>
          </w:p>
        </w:tc>
        <w:tc>
          <w:tcPr>
            <w:tcW w:w="680" w:type="dxa"/>
            <w:vMerge w:val="continue"/>
          </w:tcPr>
          <w:p w14:paraId="5B441B82">
            <w:pPr>
              <w:rPr>
                <w:rFonts w:hint="eastAsia" w:ascii="仿宋" w:hAnsi="仿宋" w:eastAsia="仿宋" w:cs="仿宋"/>
              </w:rPr>
            </w:pPr>
          </w:p>
        </w:tc>
        <w:tc>
          <w:tcPr>
            <w:tcW w:w="700" w:type="dxa"/>
            <w:vMerge w:val="continue"/>
          </w:tcPr>
          <w:p w14:paraId="03A4E5C8">
            <w:pPr>
              <w:rPr>
                <w:rFonts w:hint="eastAsia" w:ascii="仿宋" w:hAnsi="仿宋" w:eastAsia="仿宋" w:cs="仿宋"/>
              </w:rPr>
            </w:pPr>
          </w:p>
        </w:tc>
        <w:tc>
          <w:tcPr>
            <w:tcW w:w="700" w:type="dxa"/>
            <w:vMerge w:val="continue"/>
          </w:tcPr>
          <w:p w14:paraId="06E5B568">
            <w:pPr>
              <w:rPr>
                <w:rFonts w:hint="eastAsia" w:ascii="仿宋" w:hAnsi="仿宋" w:eastAsia="仿宋" w:cs="仿宋"/>
              </w:rPr>
            </w:pPr>
          </w:p>
        </w:tc>
        <w:tc>
          <w:tcPr>
            <w:tcW w:w="680" w:type="dxa"/>
            <w:vMerge w:val="continue"/>
          </w:tcPr>
          <w:p w14:paraId="7052250E">
            <w:pPr>
              <w:rPr>
                <w:rFonts w:hint="eastAsia" w:ascii="仿宋" w:hAnsi="仿宋" w:eastAsia="仿宋" w:cs="仿宋"/>
              </w:rPr>
            </w:pPr>
          </w:p>
        </w:tc>
        <w:tc>
          <w:tcPr>
            <w:tcW w:w="700" w:type="dxa"/>
            <w:vMerge w:val="continue"/>
          </w:tcPr>
          <w:p w14:paraId="40B56DBD">
            <w:pPr>
              <w:rPr>
                <w:rFonts w:hint="eastAsia" w:ascii="仿宋" w:hAnsi="仿宋" w:eastAsia="仿宋" w:cs="仿宋"/>
              </w:rPr>
            </w:pPr>
          </w:p>
        </w:tc>
        <w:tc>
          <w:tcPr>
            <w:tcW w:w="700" w:type="dxa"/>
            <w:vMerge w:val="continue"/>
          </w:tcPr>
          <w:p w14:paraId="629125D4">
            <w:pPr>
              <w:rPr>
                <w:rFonts w:hint="eastAsia" w:ascii="仿宋" w:hAnsi="仿宋" w:eastAsia="仿宋" w:cs="仿宋"/>
              </w:rPr>
            </w:pPr>
          </w:p>
        </w:tc>
        <w:tc>
          <w:tcPr>
            <w:tcW w:w="700" w:type="dxa"/>
            <w:vMerge w:val="continue"/>
          </w:tcPr>
          <w:p w14:paraId="2A42EFAD">
            <w:pPr>
              <w:rPr>
                <w:rFonts w:hint="eastAsia" w:ascii="仿宋" w:hAnsi="仿宋" w:eastAsia="仿宋" w:cs="仿宋"/>
              </w:rPr>
            </w:pPr>
          </w:p>
        </w:tc>
        <w:tc>
          <w:tcPr>
            <w:tcW w:w="780" w:type="dxa"/>
            <w:vMerge w:val="continue"/>
          </w:tcPr>
          <w:p w14:paraId="3CD2E921">
            <w:pPr>
              <w:rPr>
                <w:rFonts w:hint="eastAsia" w:ascii="仿宋" w:hAnsi="仿宋" w:eastAsia="仿宋" w:cs="仿宋"/>
              </w:rPr>
            </w:pPr>
          </w:p>
        </w:tc>
        <w:tc>
          <w:tcPr>
            <w:tcW w:w="780" w:type="dxa"/>
            <w:vMerge w:val="continue"/>
          </w:tcPr>
          <w:p w14:paraId="15ED7BDC">
            <w:pPr>
              <w:rPr>
                <w:rFonts w:hint="eastAsia" w:ascii="仿宋" w:hAnsi="仿宋" w:eastAsia="仿宋" w:cs="仿宋"/>
              </w:rPr>
            </w:pPr>
          </w:p>
        </w:tc>
        <w:tc>
          <w:tcPr>
            <w:tcW w:w="580" w:type="dxa"/>
            <w:vMerge w:val="continue"/>
          </w:tcPr>
          <w:p w14:paraId="6875C791">
            <w:pPr>
              <w:rPr>
                <w:rFonts w:hint="eastAsia" w:ascii="仿宋" w:hAnsi="仿宋" w:eastAsia="仿宋" w:cs="仿宋"/>
              </w:rPr>
            </w:pPr>
          </w:p>
        </w:tc>
        <w:tc>
          <w:tcPr>
            <w:tcW w:w="740" w:type="dxa"/>
            <w:vMerge w:val="continue"/>
          </w:tcPr>
          <w:p w14:paraId="4B2E3DBD">
            <w:pPr>
              <w:rPr>
                <w:rFonts w:hint="eastAsia" w:ascii="仿宋" w:hAnsi="仿宋" w:eastAsia="仿宋" w:cs="仿宋"/>
              </w:rPr>
            </w:pPr>
          </w:p>
        </w:tc>
        <w:tc>
          <w:tcPr>
            <w:tcW w:w="700" w:type="dxa"/>
            <w:vMerge w:val="continue"/>
          </w:tcPr>
          <w:p w14:paraId="25201CCC">
            <w:pPr>
              <w:rPr>
                <w:rFonts w:hint="eastAsia" w:ascii="仿宋" w:hAnsi="仿宋" w:eastAsia="仿宋" w:cs="仿宋"/>
              </w:rPr>
            </w:pPr>
          </w:p>
        </w:tc>
        <w:tc>
          <w:tcPr>
            <w:tcW w:w="700" w:type="dxa"/>
            <w:vMerge w:val="continue"/>
          </w:tcPr>
          <w:p w14:paraId="669502BD">
            <w:pPr>
              <w:rPr>
                <w:rFonts w:hint="eastAsia" w:ascii="仿宋" w:hAnsi="仿宋" w:eastAsia="仿宋" w:cs="仿宋"/>
              </w:rPr>
            </w:pPr>
          </w:p>
        </w:tc>
      </w:tr>
      <w:tr w14:paraId="722285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340" w:type="dxa"/>
            <w:vAlign w:val="center"/>
          </w:tcPr>
          <w:p w14:paraId="511FB97B">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320" w:type="dxa"/>
            <w:vAlign w:val="center"/>
          </w:tcPr>
          <w:p w14:paraId="1D8AEE9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380" w:type="dxa"/>
            <w:vAlign w:val="center"/>
          </w:tcPr>
          <w:p w14:paraId="3A4D61B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800" w:type="dxa"/>
            <w:vAlign w:val="center"/>
          </w:tcPr>
          <w:p w14:paraId="62FDF5F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2140" w:type="dxa"/>
            <w:vAlign w:val="center"/>
          </w:tcPr>
          <w:p w14:paraId="0B1064C9">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合计</w:t>
            </w:r>
          </w:p>
        </w:tc>
        <w:tc>
          <w:tcPr>
            <w:tcW w:w="740" w:type="dxa"/>
            <w:vAlign w:val="center"/>
          </w:tcPr>
          <w:p w14:paraId="14C9D607">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2,087.66</w:t>
            </w:r>
          </w:p>
        </w:tc>
        <w:tc>
          <w:tcPr>
            <w:tcW w:w="700" w:type="dxa"/>
            <w:vAlign w:val="center"/>
          </w:tcPr>
          <w:p w14:paraId="430EECF3">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1,725.82|</w:t>
            </w:r>
          </w:p>
        </w:tc>
        <w:tc>
          <w:tcPr>
            <w:tcW w:w="680" w:type="dxa"/>
            <w:vAlign w:val="center"/>
          </w:tcPr>
          <w:p w14:paraId="135F5A68">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345.81</w:t>
            </w:r>
          </w:p>
        </w:tc>
        <w:tc>
          <w:tcPr>
            <w:tcW w:w="700" w:type="dxa"/>
            <w:vAlign w:val="center"/>
          </w:tcPr>
          <w:p w14:paraId="3817F56A">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01AAB29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80" w:type="dxa"/>
            <w:vAlign w:val="center"/>
          </w:tcPr>
          <w:p w14:paraId="2E2652DD">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233026EC">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4F0DFF5F">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5CCEB36C">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80" w:type="dxa"/>
            <w:vAlign w:val="center"/>
          </w:tcPr>
          <w:p w14:paraId="6542E18E">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16.03</w:t>
            </w:r>
          </w:p>
        </w:tc>
        <w:tc>
          <w:tcPr>
            <w:tcW w:w="780" w:type="dxa"/>
            <w:vAlign w:val="center"/>
          </w:tcPr>
          <w:p w14:paraId="3701C4C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80" w:type="dxa"/>
            <w:vAlign w:val="center"/>
          </w:tcPr>
          <w:p w14:paraId="046CA782">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40" w:type="dxa"/>
            <w:vAlign w:val="center"/>
          </w:tcPr>
          <w:p w14:paraId="374603F3">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1ECE02A3">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1A9325A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r w14:paraId="69A2DF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340" w:type="dxa"/>
            <w:vAlign w:val="center"/>
          </w:tcPr>
          <w:p w14:paraId="314F94B4">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320" w:type="dxa"/>
            <w:vAlign w:val="center"/>
          </w:tcPr>
          <w:p w14:paraId="482196B5">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380" w:type="dxa"/>
            <w:vAlign w:val="center"/>
          </w:tcPr>
          <w:p w14:paraId="10F5D32D">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800" w:type="dxa"/>
            <w:vAlign w:val="center"/>
          </w:tcPr>
          <w:p w14:paraId="4E98924E">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303</w:t>
            </w:r>
          </w:p>
        </w:tc>
        <w:tc>
          <w:tcPr>
            <w:tcW w:w="2140" w:type="dxa"/>
            <w:vAlign w:val="center"/>
          </w:tcPr>
          <w:p w14:paraId="6E2010B0">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沅江市农业农村局</w:t>
            </w:r>
          </w:p>
        </w:tc>
        <w:tc>
          <w:tcPr>
            <w:tcW w:w="740" w:type="dxa"/>
            <w:vAlign w:val="center"/>
          </w:tcPr>
          <w:p w14:paraId="6AFB4B9B">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2,087.66</w:t>
            </w:r>
          </w:p>
        </w:tc>
        <w:tc>
          <w:tcPr>
            <w:tcW w:w="700" w:type="dxa"/>
            <w:vAlign w:val="center"/>
          </w:tcPr>
          <w:p w14:paraId="2D324DB7">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1,725.82</w:t>
            </w:r>
          </w:p>
        </w:tc>
        <w:tc>
          <w:tcPr>
            <w:tcW w:w="680" w:type="dxa"/>
            <w:vAlign w:val="center"/>
          </w:tcPr>
          <w:p w14:paraId="058FFC44">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345.81</w:t>
            </w:r>
          </w:p>
        </w:tc>
        <w:tc>
          <w:tcPr>
            <w:tcW w:w="700" w:type="dxa"/>
            <w:vAlign w:val="center"/>
          </w:tcPr>
          <w:p w14:paraId="573EBDE7">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219E16EB">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80" w:type="dxa"/>
            <w:vAlign w:val="center"/>
          </w:tcPr>
          <w:p w14:paraId="10690512">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1322D7BA">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10B774A2">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44E1BFCA">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80" w:type="dxa"/>
            <w:vAlign w:val="center"/>
          </w:tcPr>
          <w:p w14:paraId="1461CF32">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16.03</w:t>
            </w:r>
          </w:p>
        </w:tc>
        <w:tc>
          <w:tcPr>
            <w:tcW w:w="780" w:type="dxa"/>
            <w:vAlign w:val="center"/>
          </w:tcPr>
          <w:p w14:paraId="714FC9B2">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80" w:type="dxa"/>
            <w:vAlign w:val="center"/>
          </w:tcPr>
          <w:p w14:paraId="454BE8F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40" w:type="dxa"/>
            <w:vAlign w:val="center"/>
          </w:tcPr>
          <w:p w14:paraId="7CB765D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44BAA2B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4B96F977">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r w14:paraId="091BD61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340" w:type="dxa"/>
            <w:vAlign w:val="center"/>
          </w:tcPr>
          <w:p w14:paraId="6155B52B">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320" w:type="dxa"/>
            <w:vAlign w:val="center"/>
          </w:tcPr>
          <w:p w14:paraId="1E1D883C">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380" w:type="dxa"/>
            <w:vAlign w:val="center"/>
          </w:tcPr>
          <w:p w14:paraId="4CC331AC">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800" w:type="dxa"/>
            <w:vAlign w:val="center"/>
          </w:tcPr>
          <w:p w14:paraId="4295AD2D">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303001</w:t>
            </w:r>
          </w:p>
        </w:tc>
        <w:tc>
          <w:tcPr>
            <w:tcW w:w="2140" w:type="dxa"/>
            <w:vAlign w:val="center"/>
          </w:tcPr>
          <w:p w14:paraId="2E4517C9">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沅江市农业农村局</w:t>
            </w:r>
          </w:p>
        </w:tc>
        <w:tc>
          <w:tcPr>
            <w:tcW w:w="740" w:type="dxa"/>
            <w:vAlign w:val="center"/>
          </w:tcPr>
          <w:p w14:paraId="04ACA2AF">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2,087.66</w:t>
            </w:r>
          </w:p>
        </w:tc>
        <w:tc>
          <w:tcPr>
            <w:tcW w:w="700" w:type="dxa"/>
            <w:vAlign w:val="center"/>
          </w:tcPr>
          <w:p w14:paraId="3964691B">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1,725.82</w:t>
            </w:r>
          </w:p>
        </w:tc>
        <w:tc>
          <w:tcPr>
            <w:tcW w:w="680" w:type="dxa"/>
            <w:vAlign w:val="center"/>
          </w:tcPr>
          <w:p w14:paraId="6D0FF88F">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345.81</w:t>
            </w:r>
          </w:p>
        </w:tc>
        <w:tc>
          <w:tcPr>
            <w:tcW w:w="700" w:type="dxa"/>
            <w:vAlign w:val="center"/>
          </w:tcPr>
          <w:p w14:paraId="33A58FF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60FE555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80" w:type="dxa"/>
            <w:vAlign w:val="center"/>
          </w:tcPr>
          <w:p w14:paraId="1D4121C5">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0103F30A">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60944DF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43B30A0F">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80" w:type="dxa"/>
            <w:vAlign w:val="center"/>
          </w:tcPr>
          <w:p w14:paraId="2EEC53D5">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16.03</w:t>
            </w:r>
          </w:p>
        </w:tc>
        <w:tc>
          <w:tcPr>
            <w:tcW w:w="780" w:type="dxa"/>
            <w:vAlign w:val="center"/>
          </w:tcPr>
          <w:p w14:paraId="23BFB132">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80" w:type="dxa"/>
            <w:vAlign w:val="center"/>
          </w:tcPr>
          <w:p w14:paraId="0572AED2">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40" w:type="dxa"/>
            <w:vAlign w:val="center"/>
          </w:tcPr>
          <w:p w14:paraId="446425AC">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15594E9F">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0CFDB1E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r w14:paraId="05818F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340" w:type="dxa"/>
            <w:vAlign w:val="center"/>
          </w:tcPr>
          <w:p w14:paraId="4648BF83">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213</w:t>
            </w:r>
          </w:p>
        </w:tc>
        <w:tc>
          <w:tcPr>
            <w:tcW w:w="320" w:type="dxa"/>
            <w:vAlign w:val="center"/>
          </w:tcPr>
          <w:p w14:paraId="2C243DD8">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01</w:t>
            </w:r>
          </w:p>
        </w:tc>
        <w:tc>
          <w:tcPr>
            <w:tcW w:w="380" w:type="dxa"/>
            <w:vAlign w:val="center"/>
          </w:tcPr>
          <w:p w14:paraId="40A720F0">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01</w:t>
            </w:r>
          </w:p>
        </w:tc>
        <w:tc>
          <w:tcPr>
            <w:tcW w:w="800" w:type="dxa"/>
            <w:vAlign w:val="center"/>
          </w:tcPr>
          <w:p w14:paraId="795E24AE">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303001</w:t>
            </w:r>
          </w:p>
        </w:tc>
        <w:tc>
          <w:tcPr>
            <w:tcW w:w="2140" w:type="dxa"/>
            <w:vAlign w:val="center"/>
          </w:tcPr>
          <w:p w14:paraId="1BCF2572">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行政运行</w:t>
            </w:r>
          </w:p>
        </w:tc>
        <w:tc>
          <w:tcPr>
            <w:tcW w:w="740" w:type="dxa"/>
            <w:vAlign w:val="center"/>
          </w:tcPr>
          <w:p w14:paraId="3A2DB4FC">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1,766.63</w:t>
            </w:r>
          </w:p>
        </w:tc>
        <w:tc>
          <w:tcPr>
            <w:tcW w:w="700" w:type="dxa"/>
            <w:vAlign w:val="center"/>
          </w:tcPr>
          <w:p w14:paraId="664341E2">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1,574.78|</w:t>
            </w:r>
          </w:p>
        </w:tc>
        <w:tc>
          <w:tcPr>
            <w:tcW w:w="680" w:type="dxa"/>
            <w:vAlign w:val="center"/>
          </w:tcPr>
          <w:p w14:paraId="0D9C209F">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175.81</w:t>
            </w:r>
          </w:p>
        </w:tc>
        <w:tc>
          <w:tcPr>
            <w:tcW w:w="700" w:type="dxa"/>
            <w:vAlign w:val="center"/>
          </w:tcPr>
          <w:p w14:paraId="479E3BF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176730F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80" w:type="dxa"/>
            <w:vAlign w:val="center"/>
          </w:tcPr>
          <w:p w14:paraId="0C148EA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19D9F58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1790734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6702346A">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80" w:type="dxa"/>
            <w:vAlign w:val="center"/>
          </w:tcPr>
          <w:p w14:paraId="16D786A6">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16.03</w:t>
            </w:r>
          </w:p>
        </w:tc>
        <w:tc>
          <w:tcPr>
            <w:tcW w:w="780" w:type="dxa"/>
            <w:vAlign w:val="center"/>
          </w:tcPr>
          <w:p w14:paraId="55F0B7AD">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80" w:type="dxa"/>
            <w:vAlign w:val="center"/>
          </w:tcPr>
          <w:p w14:paraId="6786F8B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40" w:type="dxa"/>
            <w:vAlign w:val="center"/>
          </w:tcPr>
          <w:p w14:paraId="41DD1C93">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267A82B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6A6B037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r w14:paraId="1507DD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340" w:type="dxa"/>
            <w:vAlign w:val="center"/>
          </w:tcPr>
          <w:p w14:paraId="139A01AC">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213</w:t>
            </w:r>
          </w:p>
        </w:tc>
        <w:tc>
          <w:tcPr>
            <w:tcW w:w="320" w:type="dxa"/>
            <w:vAlign w:val="center"/>
          </w:tcPr>
          <w:p w14:paraId="688EFF9E">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01</w:t>
            </w:r>
          </w:p>
        </w:tc>
        <w:tc>
          <w:tcPr>
            <w:tcW w:w="380" w:type="dxa"/>
            <w:vAlign w:val="center"/>
          </w:tcPr>
          <w:p w14:paraId="0E7D15E3">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02</w:t>
            </w:r>
          </w:p>
        </w:tc>
        <w:tc>
          <w:tcPr>
            <w:tcW w:w="800" w:type="dxa"/>
            <w:vAlign w:val="center"/>
          </w:tcPr>
          <w:p w14:paraId="636EF1B3">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303001</w:t>
            </w:r>
          </w:p>
        </w:tc>
        <w:tc>
          <w:tcPr>
            <w:tcW w:w="2140" w:type="dxa"/>
            <w:vAlign w:val="center"/>
          </w:tcPr>
          <w:p w14:paraId="595F6C4E">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一般行政管理事务</w:t>
            </w:r>
          </w:p>
        </w:tc>
        <w:tc>
          <w:tcPr>
            <w:tcW w:w="740" w:type="dxa"/>
            <w:vAlign w:val="center"/>
          </w:tcPr>
          <w:p w14:paraId="69F7AB72">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170.00</w:t>
            </w:r>
          </w:p>
        </w:tc>
        <w:tc>
          <w:tcPr>
            <w:tcW w:w="700" w:type="dxa"/>
            <w:vAlign w:val="center"/>
          </w:tcPr>
          <w:p w14:paraId="7BD83BC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80" w:type="dxa"/>
            <w:vAlign w:val="center"/>
          </w:tcPr>
          <w:p w14:paraId="2BBBCCEF">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170.00</w:t>
            </w:r>
          </w:p>
        </w:tc>
        <w:tc>
          <w:tcPr>
            <w:tcW w:w="700" w:type="dxa"/>
            <w:vAlign w:val="center"/>
          </w:tcPr>
          <w:p w14:paraId="1F62545B">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5E2B78BD">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80" w:type="dxa"/>
            <w:vAlign w:val="center"/>
          </w:tcPr>
          <w:p w14:paraId="5004CC5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2930980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60593102">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3305D907">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80" w:type="dxa"/>
            <w:vAlign w:val="center"/>
          </w:tcPr>
          <w:p w14:paraId="776FC9E3">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80" w:type="dxa"/>
            <w:vAlign w:val="center"/>
          </w:tcPr>
          <w:p w14:paraId="2BF5C68C">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80" w:type="dxa"/>
            <w:vAlign w:val="center"/>
          </w:tcPr>
          <w:p w14:paraId="089AB8D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40" w:type="dxa"/>
            <w:vAlign w:val="center"/>
          </w:tcPr>
          <w:p w14:paraId="7E8BCA6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56EE2A64">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79CEDCC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r w14:paraId="3DAAE0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340" w:type="dxa"/>
            <w:vAlign w:val="center"/>
          </w:tcPr>
          <w:p w14:paraId="7A5D0D8A">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221</w:t>
            </w:r>
          </w:p>
        </w:tc>
        <w:tc>
          <w:tcPr>
            <w:tcW w:w="320" w:type="dxa"/>
            <w:vAlign w:val="center"/>
          </w:tcPr>
          <w:p w14:paraId="1B79D49B">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02</w:t>
            </w:r>
          </w:p>
        </w:tc>
        <w:tc>
          <w:tcPr>
            <w:tcW w:w="380" w:type="dxa"/>
            <w:vAlign w:val="center"/>
          </w:tcPr>
          <w:p w14:paraId="5F242B17">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01</w:t>
            </w:r>
          </w:p>
        </w:tc>
        <w:tc>
          <w:tcPr>
            <w:tcW w:w="800" w:type="dxa"/>
            <w:vAlign w:val="center"/>
          </w:tcPr>
          <w:p w14:paraId="27B77846">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303001</w:t>
            </w:r>
          </w:p>
        </w:tc>
        <w:tc>
          <w:tcPr>
            <w:tcW w:w="2140" w:type="dxa"/>
            <w:vAlign w:val="center"/>
          </w:tcPr>
          <w:p w14:paraId="1314F8FA">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住房公积金</w:t>
            </w:r>
          </w:p>
        </w:tc>
        <w:tc>
          <w:tcPr>
            <w:tcW w:w="740" w:type="dxa"/>
            <w:vAlign w:val="center"/>
          </w:tcPr>
          <w:p w14:paraId="700B033C">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151.03</w:t>
            </w:r>
          </w:p>
        </w:tc>
        <w:tc>
          <w:tcPr>
            <w:tcW w:w="700" w:type="dxa"/>
            <w:vAlign w:val="center"/>
          </w:tcPr>
          <w:p w14:paraId="370B97DB">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151.03</w:t>
            </w:r>
          </w:p>
        </w:tc>
        <w:tc>
          <w:tcPr>
            <w:tcW w:w="680" w:type="dxa"/>
            <w:vAlign w:val="center"/>
          </w:tcPr>
          <w:p w14:paraId="0B574A0B">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2EB056F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0D1CE8EF">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80" w:type="dxa"/>
            <w:vAlign w:val="center"/>
          </w:tcPr>
          <w:p w14:paraId="195B280F">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215A563F">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34515467">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17309025">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80" w:type="dxa"/>
            <w:vAlign w:val="center"/>
          </w:tcPr>
          <w:p w14:paraId="7EF8B504">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80" w:type="dxa"/>
            <w:vAlign w:val="center"/>
          </w:tcPr>
          <w:p w14:paraId="650CEB43">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80" w:type="dxa"/>
            <w:vAlign w:val="center"/>
          </w:tcPr>
          <w:p w14:paraId="6CDE5D52">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40" w:type="dxa"/>
            <w:vAlign w:val="center"/>
          </w:tcPr>
          <w:p w14:paraId="379F9C03">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06D2B32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69A3F72D">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r w14:paraId="46D6BE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340" w:type="dxa"/>
            <w:vAlign w:val="center"/>
          </w:tcPr>
          <w:p w14:paraId="56B447CD">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320" w:type="dxa"/>
            <w:vAlign w:val="center"/>
          </w:tcPr>
          <w:p w14:paraId="13037C63">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380" w:type="dxa"/>
            <w:vAlign w:val="center"/>
          </w:tcPr>
          <w:p w14:paraId="2442A59C">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800" w:type="dxa"/>
            <w:vAlign w:val="center"/>
          </w:tcPr>
          <w:p w14:paraId="70D451ED">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2140" w:type="dxa"/>
            <w:vAlign w:val="center"/>
          </w:tcPr>
          <w:p w14:paraId="20814E14">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40" w:type="dxa"/>
            <w:vAlign w:val="center"/>
          </w:tcPr>
          <w:p w14:paraId="0D1D6967">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2649371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80" w:type="dxa"/>
            <w:vAlign w:val="center"/>
          </w:tcPr>
          <w:p w14:paraId="4F2557D1">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0E7C1293">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29BFBD9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80" w:type="dxa"/>
            <w:vAlign w:val="center"/>
          </w:tcPr>
          <w:p w14:paraId="6E9ACDCD">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6F4B4BA4">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1EBE6FD3">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0DF83FFA">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80" w:type="dxa"/>
            <w:vAlign w:val="center"/>
          </w:tcPr>
          <w:p w14:paraId="69E0D8D2">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80" w:type="dxa"/>
            <w:vAlign w:val="center"/>
          </w:tcPr>
          <w:p w14:paraId="184AA86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80" w:type="dxa"/>
            <w:vAlign w:val="center"/>
          </w:tcPr>
          <w:p w14:paraId="13780897">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40" w:type="dxa"/>
            <w:vAlign w:val="center"/>
          </w:tcPr>
          <w:p w14:paraId="0898CF8C">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5993536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5FC4A04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r w14:paraId="582D73E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trPr>
        <w:tc>
          <w:tcPr>
            <w:tcW w:w="340" w:type="dxa"/>
            <w:vAlign w:val="center"/>
          </w:tcPr>
          <w:p w14:paraId="66816DEC">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320" w:type="dxa"/>
            <w:vAlign w:val="center"/>
          </w:tcPr>
          <w:p w14:paraId="2999DDA1">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380" w:type="dxa"/>
            <w:vAlign w:val="center"/>
          </w:tcPr>
          <w:p w14:paraId="6363A3F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800" w:type="dxa"/>
            <w:vAlign w:val="center"/>
          </w:tcPr>
          <w:p w14:paraId="11EA5154">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2140" w:type="dxa"/>
            <w:vAlign w:val="center"/>
          </w:tcPr>
          <w:p w14:paraId="0DF5515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40" w:type="dxa"/>
            <w:vAlign w:val="center"/>
          </w:tcPr>
          <w:p w14:paraId="61AAB8F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1393117B">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80" w:type="dxa"/>
            <w:vAlign w:val="center"/>
          </w:tcPr>
          <w:p w14:paraId="7759D08F">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513F459A">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37D3651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80" w:type="dxa"/>
            <w:vAlign w:val="center"/>
          </w:tcPr>
          <w:p w14:paraId="6330DCFB">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2BA6E7DF">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4696284F">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2D2DF88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80" w:type="dxa"/>
            <w:vAlign w:val="center"/>
          </w:tcPr>
          <w:p w14:paraId="2B771011">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80" w:type="dxa"/>
            <w:vAlign w:val="center"/>
          </w:tcPr>
          <w:p w14:paraId="60193D0D">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80" w:type="dxa"/>
            <w:vAlign w:val="center"/>
          </w:tcPr>
          <w:p w14:paraId="2CADDF73">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40" w:type="dxa"/>
            <w:vAlign w:val="center"/>
          </w:tcPr>
          <w:p w14:paraId="3E92C16F">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6D6813A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660346CC">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r w14:paraId="048BB5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340" w:type="dxa"/>
            <w:vAlign w:val="center"/>
          </w:tcPr>
          <w:p w14:paraId="50CDDFC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320" w:type="dxa"/>
            <w:vAlign w:val="center"/>
          </w:tcPr>
          <w:p w14:paraId="13455CC2">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380" w:type="dxa"/>
            <w:vAlign w:val="center"/>
          </w:tcPr>
          <w:p w14:paraId="5C73906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800" w:type="dxa"/>
            <w:vAlign w:val="center"/>
          </w:tcPr>
          <w:p w14:paraId="6772EDF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2140" w:type="dxa"/>
            <w:vAlign w:val="center"/>
          </w:tcPr>
          <w:p w14:paraId="20D2A887">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40" w:type="dxa"/>
            <w:vAlign w:val="center"/>
          </w:tcPr>
          <w:p w14:paraId="3B35DCC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1F4277F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80" w:type="dxa"/>
            <w:vAlign w:val="center"/>
          </w:tcPr>
          <w:p w14:paraId="5414365B">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5ACA1524">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07C84D5C">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80" w:type="dxa"/>
            <w:vAlign w:val="center"/>
          </w:tcPr>
          <w:p w14:paraId="193567B3">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6A12552F">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4518F0D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464213E7">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80" w:type="dxa"/>
            <w:vAlign w:val="center"/>
          </w:tcPr>
          <w:p w14:paraId="382E41FA">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80" w:type="dxa"/>
            <w:vAlign w:val="center"/>
          </w:tcPr>
          <w:p w14:paraId="1CAEBAF1">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80" w:type="dxa"/>
            <w:vAlign w:val="center"/>
          </w:tcPr>
          <w:p w14:paraId="272B945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40" w:type="dxa"/>
            <w:vAlign w:val="center"/>
          </w:tcPr>
          <w:p w14:paraId="5B0886D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79801BEB">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2A5D7C0C">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r w14:paraId="2B05D3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340" w:type="dxa"/>
            <w:vAlign w:val="center"/>
          </w:tcPr>
          <w:p w14:paraId="2993C96A">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320" w:type="dxa"/>
            <w:vAlign w:val="center"/>
          </w:tcPr>
          <w:p w14:paraId="3C432ED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380" w:type="dxa"/>
            <w:vAlign w:val="center"/>
          </w:tcPr>
          <w:p w14:paraId="390A6C4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800" w:type="dxa"/>
            <w:vAlign w:val="center"/>
          </w:tcPr>
          <w:p w14:paraId="6CE7EAFC">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2140" w:type="dxa"/>
            <w:vAlign w:val="center"/>
          </w:tcPr>
          <w:p w14:paraId="0D905B82">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40" w:type="dxa"/>
            <w:vAlign w:val="center"/>
          </w:tcPr>
          <w:p w14:paraId="276CF73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4124BF5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80" w:type="dxa"/>
            <w:vAlign w:val="center"/>
          </w:tcPr>
          <w:p w14:paraId="6DE70904">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303DD80B">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1C40B6F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80" w:type="dxa"/>
            <w:vAlign w:val="center"/>
          </w:tcPr>
          <w:p w14:paraId="395D7205">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68871213">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1C8B2D05">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1AB6B79D">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80" w:type="dxa"/>
            <w:vAlign w:val="center"/>
          </w:tcPr>
          <w:p w14:paraId="2517E37D">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80" w:type="dxa"/>
            <w:vAlign w:val="center"/>
          </w:tcPr>
          <w:p w14:paraId="43BA3E5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80" w:type="dxa"/>
            <w:vAlign w:val="center"/>
          </w:tcPr>
          <w:p w14:paraId="63F7DAB3">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40" w:type="dxa"/>
            <w:vAlign w:val="center"/>
          </w:tcPr>
          <w:p w14:paraId="24F3BB1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70E32E63">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23C2FB04">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bl>
    <w:p w14:paraId="77237831">
      <w:pPr>
        <w:rPr>
          <w:rFonts w:hint="eastAsia" w:ascii="仿宋" w:hAnsi="仿宋" w:eastAsia="仿宋" w:cs="仿宋"/>
        </w:rPr>
      </w:pPr>
    </w:p>
    <w:p w14:paraId="3E655A84">
      <w:pPr>
        <w:rPr>
          <w:rFonts w:hint="eastAsia" w:ascii="仿宋" w:hAnsi="仿宋" w:eastAsia="仿宋" w:cs="仿宋"/>
        </w:rPr>
        <w:sectPr>
          <w:headerReference r:id="rId43" w:type="default"/>
          <w:footerReference r:id="rId44" w:type="default"/>
          <w:pgSz w:w="16820" w:h="11900" w:orient="landscape"/>
          <w:pgMar w:top="820" w:right="1000" w:bottom="820" w:left="1000" w:header="520" w:footer="520" w:gutter="0"/>
          <w:cols w:space="720" w:num="1"/>
        </w:sectPr>
      </w:pPr>
    </w:p>
    <w:p w14:paraId="5A3FCEE4">
      <w:pPr>
        <w:pageBreakBefore w:val="0"/>
        <w:wordWrap w:val="0"/>
        <w:spacing w:before="0" w:after="0" w:line="24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部门公开表05</w:t>
      </w:r>
    </w:p>
    <w:p w14:paraId="14057758">
      <w:pPr>
        <w:pageBreakBefore w:val="0"/>
        <w:wordWrap w:val="0"/>
        <w:spacing w:before="0" w:after="0" w:line="500" w:lineRule="atLeast"/>
        <w:ind w:left="0" w:right="0"/>
        <w:jc w:val="center"/>
        <w:textAlignment w:val="baseline"/>
        <w:rPr>
          <w:rFonts w:hint="eastAsia" w:ascii="仿宋" w:hAnsi="仿宋" w:eastAsia="仿宋" w:cs="仿宋"/>
          <w:sz w:val="33"/>
        </w:rPr>
      </w:pPr>
      <w:r>
        <w:rPr>
          <w:rFonts w:hint="eastAsia" w:ascii="仿宋" w:hAnsi="仿宋" w:eastAsia="仿宋" w:cs="仿宋"/>
          <w:b w:val="0"/>
          <w:i w:val="0"/>
          <w:color w:val="000000"/>
          <w:spacing w:val="0"/>
          <w:sz w:val="33"/>
        </w:rPr>
        <w:t>支出预算分类汇总表(按部门预算经济分类)</w:t>
      </w:r>
    </w:p>
    <w:p w14:paraId="20A52783">
      <w:pPr>
        <w:pageBreakBefore w:val="0"/>
        <w:tabs>
          <w:tab w:val="left" w:pos="13680"/>
        </w:tabs>
        <w:wordWrap w:val="0"/>
        <w:spacing w:before="0" w:after="0" w:line="26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部门：沅江市农业农村局</w:t>
      </w:r>
      <w:r>
        <w:rPr>
          <w:rFonts w:hint="eastAsia" w:ascii="仿宋" w:hAnsi="仿宋" w:eastAsia="仿宋" w:cs="仿宋"/>
        </w:rPr>
        <w:tab/>
      </w:r>
      <w:r>
        <w:rPr>
          <w:rFonts w:hint="eastAsia" w:ascii="仿宋" w:hAnsi="仿宋" w:eastAsia="仿宋" w:cs="仿宋"/>
          <w:b w:val="0"/>
          <w:i w:val="0"/>
          <w:color w:val="000000"/>
          <w:spacing w:val="0"/>
          <w:sz w:val="16"/>
        </w:rPr>
        <w:t>金额单位：万元</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300"/>
        <w:gridCol w:w="280"/>
        <w:gridCol w:w="340"/>
        <w:gridCol w:w="720"/>
        <w:gridCol w:w="1880"/>
        <w:gridCol w:w="780"/>
        <w:gridCol w:w="720"/>
        <w:gridCol w:w="720"/>
        <w:gridCol w:w="720"/>
        <w:gridCol w:w="760"/>
        <w:gridCol w:w="720"/>
        <w:gridCol w:w="720"/>
        <w:gridCol w:w="720"/>
        <w:gridCol w:w="720"/>
        <w:gridCol w:w="740"/>
        <w:gridCol w:w="720"/>
        <w:gridCol w:w="660"/>
        <w:gridCol w:w="520"/>
        <w:gridCol w:w="640"/>
        <w:gridCol w:w="620"/>
        <w:gridCol w:w="700"/>
      </w:tblGrid>
      <w:tr w14:paraId="246A5A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trPr>
        <w:tc>
          <w:tcPr>
            <w:tcW w:w="920" w:type="dxa"/>
            <w:gridSpan w:val="3"/>
            <w:vAlign w:val="center"/>
          </w:tcPr>
          <w:p w14:paraId="3CE46E2F">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功能科目</w:t>
            </w:r>
          </w:p>
        </w:tc>
        <w:tc>
          <w:tcPr>
            <w:tcW w:w="720" w:type="dxa"/>
            <w:vMerge w:val="restart"/>
            <w:vAlign w:val="center"/>
          </w:tcPr>
          <w:p w14:paraId="41A6AD10">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单位代码</w:t>
            </w:r>
          </w:p>
        </w:tc>
        <w:tc>
          <w:tcPr>
            <w:tcW w:w="1880" w:type="dxa"/>
            <w:vMerge w:val="restart"/>
            <w:vAlign w:val="center"/>
          </w:tcPr>
          <w:p w14:paraId="7423BB88">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单位名称(功能科目)</w:t>
            </w:r>
          </w:p>
        </w:tc>
        <w:tc>
          <w:tcPr>
            <w:tcW w:w="780" w:type="dxa"/>
            <w:vMerge w:val="restart"/>
            <w:vAlign w:val="center"/>
          </w:tcPr>
          <w:p w14:paraId="428955A1">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总 计</w:t>
            </w:r>
          </w:p>
        </w:tc>
        <w:tc>
          <w:tcPr>
            <w:tcW w:w="2920" w:type="dxa"/>
            <w:gridSpan w:val="4"/>
            <w:vAlign w:val="center"/>
          </w:tcPr>
          <w:p w14:paraId="0A9FEFAC">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基本支出</w:t>
            </w:r>
          </w:p>
        </w:tc>
        <w:tc>
          <w:tcPr>
            <w:tcW w:w="7480" w:type="dxa"/>
            <w:gridSpan w:val="11"/>
            <w:vAlign w:val="center"/>
          </w:tcPr>
          <w:p w14:paraId="5383C6AA">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项目支出</w:t>
            </w:r>
          </w:p>
        </w:tc>
      </w:tr>
      <w:tr w14:paraId="7D15C5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120" w:hRule="atLeast"/>
        </w:trPr>
        <w:tc>
          <w:tcPr>
            <w:tcW w:w="300" w:type="dxa"/>
            <w:vAlign w:val="center"/>
          </w:tcPr>
          <w:p w14:paraId="6EE72334">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类</w:t>
            </w:r>
          </w:p>
        </w:tc>
        <w:tc>
          <w:tcPr>
            <w:tcW w:w="280" w:type="dxa"/>
            <w:vAlign w:val="center"/>
          </w:tcPr>
          <w:p w14:paraId="2B666D5A">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款</w:t>
            </w:r>
          </w:p>
        </w:tc>
        <w:tc>
          <w:tcPr>
            <w:tcW w:w="340" w:type="dxa"/>
            <w:vAlign w:val="center"/>
          </w:tcPr>
          <w:p w14:paraId="0743EF48">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项</w:t>
            </w:r>
          </w:p>
        </w:tc>
        <w:tc>
          <w:tcPr>
            <w:tcW w:w="720" w:type="dxa"/>
            <w:vMerge w:val="continue"/>
          </w:tcPr>
          <w:p w14:paraId="0C9DF50E">
            <w:pPr>
              <w:rPr>
                <w:rFonts w:hint="eastAsia" w:ascii="仿宋" w:hAnsi="仿宋" w:eastAsia="仿宋" w:cs="仿宋"/>
              </w:rPr>
            </w:pPr>
          </w:p>
        </w:tc>
        <w:tc>
          <w:tcPr>
            <w:tcW w:w="1880" w:type="dxa"/>
            <w:vMerge w:val="continue"/>
          </w:tcPr>
          <w:p w14:paraId="4056FE61">
            <w:pPr>
              <w:rPr>
                <w:rFonts w:hint="eastAsia" w:ascii="仿宋" w:hAnsi="仿宋" w:eastAsia="仿宋" w:cs="仿宋"/>
              </w:rPr>
            </w:pPr>
          </w:p>
        </w:tc>
        <w:tc>
          <w:tcPr>
            <w:tcW w:w="780" w:type="dxa"/>
            <w:vMerge w:val="continue"/>
          </w:tcPr>
          <w:p w14:paraId="582CFF85">
            <w:pPr>
              <w:rPr>
                <w:rFonts w:hint="eastAsia" w:ascii="仿宋" w:hAnsi="仿宋" w:eastAsia="仿宋" w:cs="仿宋"/>
              </w:rPr>
            </w:pPr>
          </w:p>
        </w:tc>
        <w:tc>
          <w:tcPr>
            <w:tcW w:w="720" w:type="dxa"/>
            <w:vAlign w:val="center"/>
          </w:tcPr>
          <w:p w14:paraId="78E8AA4B">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合计</w:t>
            </w:r>
          </w:p>
        </w:tc>
        <w:tc>
          <w:tcPr>
            <w:tcW w:w="720" w:type="dxa"/>
            <w:vAlign w:val="center"/>
          </w:tcPr>
          <w:p w14:paraId="5C4A2812">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工资福利支出</w:t>
            </w:r>
          </w:p>
        </w:tc>
        <w:tc>
          <w:tcPr>
            <w:tcW w:w="720" w:type="dxa"/>
            <w:vAlign w:val="center"/>
          </w:tcPr>
          <w:p w14:paraId="57A258DB">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一般商品和服务支出</w:t>
            </w:r>
          </w:p>
        </w:tc>
        <w:tc>
          <w:tcPr>
            <w:tcW w:w="760" w:type="dxa"/>
            <w:vAlign w:val="center"/>
          </w:tcPr>
          <w:p w14:paraId="6D5F5A8B">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对个人和家庭的补助</w:t>
            </w:r>
          </w:p>
        </w:tc>
        <w:tc>
          <w:tcPr>
            <w:tcW w:w="720" w:type="dxa"/>
            <w:vAlign w:val="center"/>
          </w:tcPr>
          <w:p w14:paraId="66BFAF65">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合计</w:t>
            </w:r>
          </w:p>
        </w:tc>
        <w:tc>
          <w:tcPr>
            <w:tcW w:w="720" w:type="dxa"/>
            <w:vAlign w:val="center"/>
          </w:tcPr>
          <w:p w14:paraId="5B8657CF">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按项目管理的工资福利支出</w:t>
            </w:r>
          </w:p>
        </w:tc>
        <w:tc>
          <w:tcPr>
            <w:tcW w:w="720" w:type="dxa"/>
            <w:vAlign w:val="center"/>
          </w:tcPr>
          <w:p w14:paraId="3AEAEDAE">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按项目管理的商品和服务支出</w:t>
            </w:r>
          </w:p>
        </w:tc>
        <w:tc>
          <w:tcPr>
            <w:tcW w:w="720" w:type="dxa"/>
            <w:vAlign w:val="center"/>
          </w:tcPr>
          <w:p w14:paraId="207E3DAC">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按项目管理的对个人和家庭的补助</w:t>
            </w:r>
          </w:p>
        </w:tc>
        <w:tc>
          <w:tcPr>
            <w:tcW w:w="740" w:type="dxa"/>
            <w:vAlign w:val="center"/>
          </w:tcPr>
          <w:p w14:paraId="3E000BC7">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债务利息及费用支出</w:t>
            </w:r>
          </w:p>
        </w:tc>
        <w:tc>
          <w:tcPr>
            <w:tcW w:w="720" w:type="dxa"/>
            <w:vAlign w:val="center"/>
          </w:tcPr>
          <w:p w14:paraId="183B3008">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资本性支出(基本建设)</w:t>
            </w:r>
          </w:p>
        </w:tc>
        <w:tc>
          <w:tcPr>
            <w:tcW w:w="660" w:type="dxa"/>
            <w:vAlign w:val="center"/>
          </w:tcPr>
          <w:p w14:paraId="4CDC60B5">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资本性支出</w:t>
            </w:r>
          </w:p>
        </w:tc>
        <w:tc>
          <w:tcPr>
            <w:tcW w:w="520" w:type="dxa"/>
            <w:vAlign w:val="center"/>
          </w:tcPr>
          <w:p w14:paraId="229C49AA">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对企业补助(基本建设)</w:t>
            </w:r>
          </w:p>
        </w:tc>
        <w:tc>
          <w:tcPr>
            <w:tcW w:w="640" w:type="dxa"/>
            <w:vAlign w:val="center"/>
          </w:tcPr>
          <w:p w14:paraId="522740D0">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对企业补助</w:t>
            </w:r>
          </w:p>
        </w:tc>
        <w:tc>
          <w:tcPr>
            <w:tcW w:w="620" w:type="dxa"/>
            <w:vAlign w:val="center"/>
          </w:tcPr>
          <w:p w14:paraId="5D79E0AE">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对社会保障基金补助</w:t>
            </w:r>
          </w:p>
        </w:tc>
        <w:tc>
          <w:tcPr>
            <w:tcW w:w="700" w:type="dxa"/>
            <w:vAlign w:val="center"/>
          </w:tcPr>
          <w:p w14:paraId="03932715">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其他支出</w:t>
            </w:r>
          </w:p>
        </w:tc>
      </w:tr>
      <w:tr w14:paraId="6CD705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300" w:type="dxa"/>
            <w:vAlign w:val="center"/>
          </w:tcPr>
          <w:p w14:paraId="125E82D5">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280" w:type="dxa"/>
            <w:vAlign w:val="center"/>
          </w:tcPr>
          <w:p w14:paraId="081D7CCB">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340" w:type="dxa"/>
            <w:vAlign w:val="center"/>
          </w:tcPr>
          <w:p w14:paraId="405235C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6F136EC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880" w:type="dxa"/>
            <w:vAlign w:val="center"/>
          </w:tcPr>
          <w:p w14:paraId="0F646039">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合计</w:t>
            </w:r>
          </w:p>
        </w:tc>
        <w:tc>
          <w:tcPr>
            <w:tcW w:w="780" w:type="dxa"/>
            <w:vAlign w:val="center"/>
          </w:tcPr>
          <w:p w14:paraId="0EA80E39">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2,087.66|</w:t>
            </w:r>
          </w:p>
        </w:tc>
        <w:tc>
          <w:tcPr>
            <w:tcW w:w="720" w:type="dxa"/>
            <w:vAlign w:val="center"/>
          </w:tcPr>
          <w:p w14:paraId="4460C6A4">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1,857.85|</w:t>
            </w:r>
          </w:p>
        </w:tc>
        <w:tc>
          <w:tcPr>
            <w:tcW w:w="720" w:type="dxa"/>
            <w:vAlign w:val="center"/>
          </w:tcPr>
          <w:p w14:paraId="293073BD">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1,725.82</w:t>
            </w:r>
          </w:p>
        </w:tc>
        <w:tc>
          <w:tcPr>
            <w:tcW w:w="720" w:type="dxa"/>
            <w:vAlign w:val="center"/>
          </w:tcPr>
          <w:p w14:paraId="1B86BBC7">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116.00</w:t>
            </w:r>
          </w:p>
        </w:tc>
        <w:tc>
          <w:tcPr>
            <w:tcW w:w="760" w:type="dxa"/>
            <w:vAlign w:val="center"/>
          </w:tcPr>
          <w:p w14:paraId="186664AF">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16.03</w:t>
            </w:r>
          </w:p>
        </w:tc>
        <w:tc>
          <w:tcPr>
            <w:tcW w:w="720" w:type="dxa"/>
            <w:vAlign w:val="center"/>
          </w:tcPr>
          <w:p w14:paraId="5221C0AE">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229.81</w:t>
            </w:r>
          </w:p>
        </w:tc>
        <w:tc>
          <w:tcPr>
            <w:tcW w:w="720" w:type="dxa"/>
            <w:vAlign w:val="center"/>
          </w:tcPr>
          <w:p w14:paraId="2844E432">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7CFB3BD8">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229.81</w:t>
            </w:r>
          </w:p>
        </w:tc>
        <w:tc>
          <w:tcPr>
            <w:tcW w:w="720" w:type="dxa"/>
            <w:vAlign w:val="center"/>
          </w:tcPr>
          <w:p w14:paraId="25FAB76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40" w:type="dxa"/>
            <w:vAlign w:val="center"/>
          </w:tcPr>
          <w:p w14:paraId="11FE4A63">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4B81040B">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60" w:type="dxa"/>
            <w:vAlign w:val="center"/>
          </w:tcPr>
          <w:p w14:paraId="77F494B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20" w:type="dxa"/>
            <w:vAlign w:val="center"/>
          </w:tcPr>
          <w:p w14:paraId="70FE6922">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40" w:type="dxa"/>
            <w:vAlign w:val="center"/>
          </w:tcPr>
          <w:p w14:paraId="31B641A1">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20" w:type="dxa"/>
            <w:vAlign w:val="center"/>
          </w:tcPr>
          <w:p w14:paraId="51148ACA">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0C3F7097">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r w14:paraId="0DBCF1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300" w:type="dxa"/>
            <w:vAlign w:val="center"/>
          </w:tcPr>
          <w:p w14:paraId="69244B65">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280" w:type="dxa"/>
            <w:vAlign w:val="center"/>
          </w:tcPr>
          <w:p w14:paraId="5DE27BBB">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340" w:type="dxa"/>
            <w:vAlign w:val="center"/>
          </w:tcPr>
          <w:p w14:paraId="2E47F742">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576E7C95">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303</w:t>
            </w:r>
          </w:p>
        </w:tc>
        <w:tc>
          <w:tcPr>
            <w:tcW w:w="1880" w:type="dxa"/>
            <w:vAlign w:val="center"/>
          </w:tcPr>
          <w:p w14:paraId="09CC375F">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沅江市农业农村局</w:t>
            </w:r>
          </w:p>
        </w:tc>
        <w:tc>
          <w:tcPr>
            <w:tcW w:w="780" w:type="dxa"/>
            <w:vAlign w:val="center"/>
          </w:tcPr>
          <w:p w14:paraId="7ABA36C5">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2,087.66|</w:t>
            </w:r>
          </w:p>
        </w:tc>
        <w:tc>
          <w:tcPr>
            <w:tcW w:w="720" w:type="dxa"/>
            <w:vAlign w:val="center"/>
          </w:tcPr>
          <w:p w14:paraId="0C6DDB75">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1,857.85|</w:t>
            </w:r>
          </w:p>
        </w:tc>
        <w:tc>
          <w:tcPr>
            <w:tcW w:w="720" w:type="dxa"/>
            <w:vAlign w:val="center"/>
          </w:tcPr>
          <w:p w14:paraId="36CFDDCD">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1,725.82</w:t>
            </w:r>
          </w:p>
        </w:tc>
        <w:tc>
          <w:tcPr>
            <w:tcW w:w="720" w:type="dxa"/>
            <w:vAlign w:val="center"/>
          </w:tcPr>
          <w:p w14:paraId="691028DC">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116.00</w:t>
            </w:r>
          </w:p>
        </w:tc>
        <w:tc>
          <w:tcPr>
            <w:tcW w:w="760" w:type="dxa"/>
            <w:vAlign w:val="center"/>
          </w:tcPr>
          <w:p w14:paraId="796E71A0">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16.03</w:t>
            </w:r>
          </w:p>
        </w:tc>
        <w:tc>
          <w:tcPr>
            <w:tcW w:w="720" w:type="dxa"/>
            <w:vAlign w:val="center"/>
          </w:tcPr>
          <w:p w14:paraId="2C08101A">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229.81</w:t>
            </w:r>
          </w:p>
        </w:tc>
        <w:tc>
          <w:tcPr>
            <w:tcW w:w="720" w:type="dxa"/>
            <w:vAlign w:val="center"/>
          </w:tcPr>
          <w:p w14:paraId="771B1DF9">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0.00</w:t>
            </w:r>
          </w:p>
        </w:tc>
        <w:tc>
          <w:tcPr>
            <w:tcW w:w="720" w:type="dxa"/>
            <w:vAlign w:val="center"/>
          </w:tcPr>
          <w:p w14:paraId="1C6B7E7A">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229.81</w:t>
            </w:r>
          </w:p>
        </w:tc>
        <w:tc>
          <w:tcPr>
            <w:tcW w:w="720" w:type="dxa"/>
            <w:vAlign w:val="center"/>
          </w:tcPr>
          <w:p w14:paraId="790E30A3">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40" w:type="dxa"/>
            <w:vAlign w:val="center"/>
          </w:tcPr>
          <w:p w14:paraId="66BE2B2B">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53ACFCB5">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60" w:type="dxa"/>
            <w:vAlign w:val="center"/>
          </w:tcPr>
          <w:p w14:paraId="2D1978C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20" w:type="dxa"/>
            <w:vAlign w:val="center"/>
          </w:tcPr>
          <w:p w14:paraId="3D7774EF">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40" w:type="dxa"/>
            <w:vAlign w:val="center"/>
          </w:tcPr>
          <w:p w14:paraId="379D8F1A">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20" w:type="dxa"/>
            <w:vAlign w:val="center"/>
          </w:tcPr>
          <w:p w14:paraId="3A99DAAD">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27BD22EF">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r w14:paraId="5A7B90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300" w:type="dxa"/>
            <w:vAlign w:val="center"/>
          </w:tcPr>
          <w:p w14:paraId="0114AB8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280" w:type="dxa"/>
            <w:vAlign w:val="center"/>
          </w:tcPr>
          <w:p w14:paraId="05D5EF97">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340" w:type="dxa"/>
            <w:vAlign w:val="center"/>
          </w:tcPr>
          <w:p w14:paraId="657774D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7464D647">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303001</w:t>
            </w:r>
          </w:p>
        </w:tc>
        <w:tc>
          <w:tcPr>
            <w:tcW w:w="1880" w:type="dxa"/>
            <w:vAlign w:val="center"/>
          </w:tcPr>
          <w:p w14:paraId="548DF192">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沅江市农业农村局</w:t>
            </w:r>
          </w:p>
        </w:tc>
        <w:tc>
          <w:tcPr>
            <w:tcW w:w="780" w:type="dxa"/>
            <w:vAlign w:val="center"/>
          </w:tcPr>
          <w:p w14:paraId="56BDD5D4">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2,087.66</w:t>
            </w:r>
          </w:p>
        </w:tc>
        <w:tc>
          <w:tcPr>
            <w:tcW w:w="720" w:type="dxa"/>
            <w:vAlign w:val="center"/>
          </w:tcPr>
          <w:p w14:paraId="3100107E">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1,857.85</w:t>
            </w:r>
          </w:p>
        </w:tc>
        <w:tc>
          <w:tcPr>
            <w:tcW w:w="720" w:type="dxa"/>
            <w:vAlign w:val="center"/>
          </w:tcPr>
          <w:p w14:paraId="1366F928">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1,725.82</w:t>
            </w:r>
          </w:p>
        </w:tc>
        <w:tc>
          <w:tcPr>
            <w:tcW w:w="720" w:type="dxa"/>
            <w:vAlign w:val="center"/>
          </w:tcPr>
          <w:p w14:paraId="74F92518">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116.00</w:t>
            </w:r>
          </w:p>
        </w:tc>
        <w:tc>
          <w:tcPr>
            <w:tcW w:w="760" w:type="dxa"/>
            <w:vAlign w:val="center"/>
          </w:tcPr>
          <w:p w14:paraId="6439C201">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16.03</w:t>
            </w:r>
          </w:p>
        </w:tc>
        <w:tc>
          <w:tcPr>
            <w:tcW w:w="720" w:type="dxa"/>
            <w:vAlign w:val="center"/>
          </w:tcPr>
          <w:p w14:paraId="13EA6587">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229.81</w:t>
            </w:r>
          </w:p>
        </w:tc>
        <w:tc>
          <w:tcPr>
            <w:tcW w:w="720" w:type="dxa"/>
            <w:vAlign w:val="center"/>
          </w:tcPr>
          <w:p w14:paraId="7995C2C5">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0.00</w:t>
            </w:r>
          </w:p>
        </w:tc>
        <w:tc>
          <w:tcPr>
            <w:tcW w:w="720" w:type="dxa"/>
            <w:vAlign w:val="center"/>
          </w:tcPr>
          <w:p w14:paraId="6517CE52">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229.81</w:t>
            </w:r>
          </w:p>
        </w:tc>
        <w:tc>
          <w:tcPr>
            <w:tcW w:w="720" w:type="dxa"/>
            <w:vAlign w:val="center"/>
          </w:tcPr>
          <w:p w14:paraId="543A415D">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40" w:type="dxa"/>
            <w:vAlign w:val="center"/>
          </w:tcPr>
          <w:p w14:paraId="3908F9FB">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44B4739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60" w:type="dxa"/>
            <w:vAlign w:val="center"/>
          </w:tcPr>
          <w:p w14:paraId="37069B3D">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20" w:type="dxa"/>
            <w:vAlign w:val="center"/>
          </w:tcPr>
          <w:p w14:paraId="79038B0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40" w:type="dxa"/>
            <w:vAlign w:val="center"/>
          </w:tcPr>
          <w:p w14:paraId="563C790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20" w:type="dxa"/>
            <w:vAlign w:val="center"/>
          </w:tcPr>
          <w:p w14:paraId="037A35A2">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6CBB543D">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r w14:paraId="11885E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300" w:type="dxa"/>
            <w:vAlign w:val="center"/>
          </w:tcPr>
          <w:p w14:paraId="6B4F67BB">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213</w:t>
            </w:r>
          </w:p>
        </w:tc>
        <w:tc>
          <w:tcPr>
            <w:tcW w:w="280" w:type="dxa"/>
            <w:vAlign w:val="center"/>
          </w:tcPr>
          <w:p w14:paraId="5E235469">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01</w:t>
            </w:r>
          </w:p>
        </w:tc>
        <w:tc>
          <w:tcPr>
            <w:tcW w:w="340" w:type="dxa"/>
            <w:vAlign w:val="center"/>
          </w:tcPr>
          <w:p w14:paraId="1501348B">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01</w:t>
            </w:r>
          </w:p>
        </w:tc>
        <w:tc>
          <w:tcPr>
            <w:tcW w:w="720" w:type="dxa"/>
            <w:vAlign w:val="center"/>
          </w:tcPr>
          <w:p w14:paraId="1A30B130">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303001</w:t>
            </w:r>
          </w:p>
        </w:tc>
        <w:tc>
          <w:tcPr>
            <w:tcW w:w="1880" w:type="dxa"/>
            <w:vAlign w:val="center"/>
          </w:tcPr>
          <w:p w14:paraId="3AF78621">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行政运行</w:t>
            </w:r>
          </w:p>
        </w:tc>
        <w:tc>
          <w:tcPr>
            <w:tcW w:w="780" w:type="dxa"/>
            <w:vAlign w:val="center"/>
          </w:tcPr>
          <w:p w14:paraId="45FFC7F5">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1,766.63|</w:t>
            </w:r>
          </w:p>
        </w:tc>
        <w:tc>
          <w:tcPr>
            <w:tcW w:w="720" w:type="dxa"/>
            <w:vAlign w:val="center"/>
          </w:tcPr>
          <w:p w14:paraId="0E922E1F">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1,706.82|</w:t>
            </w:r>
          </w:p>
        </w:tc>
        <w:tc>
          <w:tcPr>
            <w:tcW w:w="720" w:type="dxa"/>
            <w:vAlign w:val="center"/>
          </w:tcPr>
          <w:p w14:paraId="0E73A8BF">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1,574.78|</w:t>
            </w:r>
          </w:p>
        </w:tc>
        <w:tc>
          <w:tcPr>
            <w:tcW w:w="720" w:type="dxa"/>
            <w:vAlign w:val="center"/>
          </w:tcPr>
          <w:p w14:paraId="767083D0">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116.00</w:t>
            </w:r>
          </w:p>
        </w:tc>
        <w:tc>
          <w:tcPr>
            <w:tcW w:w="760" w:type="dxa"/>
            <w:vAlign w:val="center"/>
          </w:tcPr>
          <w:p w14:paraId="0239BC85">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16.03</w:t>
            </w:r>
          </w:p>
        </w:tc>
        <w:tc>
          <w:tcPr>
            <w:tcW w:w="720" w:type="dxa"/>
            <w:vAlign w:val="center"/>
          </w:tcPr>
          <w:p w14:paraId="131BCBFC">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59.81</w:t>
            </w:r>
          </w:p>
        </w:tc>
        <w:tc>
          <w:tcPr>
            <w:tcW w:w="720" w:type="dxa"/>
            <w:vAlign w:val="center"/>
          </w:tcPr>
          <w:p w14:paraId="382FCAF3">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1755D3FC">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59.81</w:t>
            </w:r>
          </w:p>
        </w:tc>
        <w:tc>
          <w:tcPr>
            <w:tcW w:w="720" w:type="dxa"/>
            <w:vAlign w:val="center"/>
          </w:tcPr>
          <w:p w14:paraId="3C9662E1">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40" w:type="dxa"/>
            <w:vAlign w:val="center"/>
          </w:tcPr>
          <w:p w14:paraId="114A3C8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58F127CD">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60" w:type="dxa"/>
            <w:vAlign w:val="center"/>
          </w:tcPr>
          <w:p w14:paraId="6C98E2C1">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20" w:type="dxa"/>
            <w:vAlign w:val="center"/>
          </w:tcPr>
          <w:p w14:paraId="184935CF">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40" w:type="dxa"/>
            <w:vAlign w:val="center"/>
          </w:tcPr>
          <w:p w14:paraId="40520DEB">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20" w:type="dxa"/>
            <w:vAlign w:val="center"/>
          </w:tcPr>
          <w:p w14:paraId="6B5B3615">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41814712">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r w14:paraId="311662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trPr>
        <w:tc>
          <w:tcPr>
            <w:tcW w:w="300" w:type="dxa"/>
            <w:vAlign w:val="center"/>
          </w:tcPr>
          <w:p w14:paraId="0D2FCAF7">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213</w:t>
            </w:r>
          </w:p>
        </w:tc>
        <w:tc>
          <w:tcPr>
            <w:tcW w:w="280" w:type="dxa"/>
            <w:vAlign w:val="center"/>
          </w:tcPr>
          <w:p w14:paraId="32469018">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01</w:t>
            </w:r>
          </w:p>
        </w:tc>
        <w:tc>
          <w:tcPr>
            <w:tcW w:w="340" w:type="dxa"/>
            <w:vAlign w:val="center"/>
          </w:tcPr>
          <w:p w14:paraId="14D90EF3">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02</w:t>
            </w:r>
          </w:p>
        </w:tc>
        <w:tc>
          <w:tcPr>
            <w:tcW w:w="720" w:type="dxa"/>
            <w:vAlign w:val="center"/>
          </w:tcPr>
          <w:p w14:paraId="1B9743CD">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303001</w:t>
            </w:r>
          </w:p>
        </w:tc>
        <w:tc>
          <w:tcPr>
            <w:tcW w:w="1880" w:type="dxa"/>
            <w:vAlign w:val="center"/>
          </w:tcPr>
          <w:p w14:paraId="54C8BA8E">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一般行政管理事务</w:t>
            </w:r>
          </w:p>
        </w:tc>
        <w:tc>
          <w:tcPr>
            <w:tcW w:w="780" w:type="dxa"/>
            <w:vAlign w:val="center"/>
          </w:tcPr>
          <w:p w14:paraId="19AFBCDA">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170.00</w:t>
            </w:r>
          </w:p>
        </w:tc>
        <w:tc>
          <w:tcPr>
            <w:tcW w:w="720" w:type="dxa"/>
            <w:vAlign w:val="center"/>
          </w:tcPr>
          <w:p w14:paraId="741818B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17192ECB">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531F5B3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60" w:type="dxa"/>
            <w:vAlign w:val="center"/>
          </w:tcPr>
          <w:p w14:paraId="1B966F17">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4A222715">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170.00</w:t>
            </w:r>
          </w:p>
        </w:tc>
        <w:tc>
          <w:tcPr>
            <w:tcW w:w="720" w:type="dxa"/>
            <w:vAlign w:val="center"/>
          </w:tcPr>
          <w:p w14:paraId="369B2922">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5402F5D3">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170.00</w:t>
            </w:r>
          </w:p>
        </w:tc>
        <w:tc>
          <w:tcPr>
            <w:tcW w:w="720" w:type="dxa"/>
            <w:vAlign w:val="center"/>
          </w:tcPr>
          <w:p w14:paraId="3225512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40" w:type="dxa"/>
            <w:vAlign w:val="center"/>
          </w:tcPr>
          <w:p w14:paraId="4426742C">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489E8B14">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60" w:type="dxa"/>
            <w:vAlign w:val="center"/>
          </w:tcPr>
          <w:p w14:paraId="106DE5A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20" w:type="dxa"/>
            <w:vAlign w:val="center"/>
          </w:tcPr>
          <w:p w14:paraId="1D02AD8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40" w:type="dxa"/>
            <w:vAlign w:val="center"/>
          </w:tcPr>
          <w:p w14:paraId="22ABE42A">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20" w:type="dxa"/>
            <w:vAlign w:val="center"/>
          </w:tcPr>
          <w:p w14:paraId="1615FACD">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01678CCF">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r w14:paraId="393954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300" w:type="dxa"/>
            <w:vAlign w:val="center"/>
          </w:tcPr>
          <w:p w14:paraId="3154CAE5">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221</w:t>
            </w:r>
          </w:p>
        </w:tc>
        <w:tc>
          <w:tcPr>
            <w:tcW w:w="280" w:type="dxa"/>
            <w:vAlign w:val="center"/>
          </w:tcPr>
          <w:p w14:paraId="6BFF254F">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02</w:t>
            </w:r>
          </w:p>
        </w:tc>
        <w:tc>
          <w:tcPr>
            <w:tcW w:w="340" w:type="dxa"/>
            <w:vAlign w:val="center"/>
          </w:tcPr>
          <w:p w14:paraId="474D40EE">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01</w:t>
            </w:r>
          </w:p>
        </w:tc>
        <w:tc>
          <w:tcPr>
            <w:tcW w:w="720" w:type="dxa"/>
            <w:vAlign w:val="center"/>
          </w:tcPr>
          <w:p w14:paraId="50E7E296">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303001</w:t>
            </w:r>
          </w:p>
        </w:tc>
        <w:tc>
          <w:tcPr>
            <w:tcW w:w="1880" w:type="dxa"/>
            <w:vAlign w:val="center"/>
          </w:tcPr>
          <w:p w14:paraId="6C087361">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住房公积金</w:t>
            </w:r>
          </w:p>
        </w:tc>
        <w:tc>
          <w:tcPr>
            <w:tcW w:w="780" w:type="dxa"/>
            <w:vAlign w:val="center"/>
          </w:tcPr>
          <w:p w14:paraId="507963AA">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151.03</w:t>
            </w:r>
          </w:p>
        </w:tc>
        <w:tc>
          <w:tcPr>
            <w:tcW w:w="720" w:type="dxa"/>
            <w:vAlign w:val="center"/>
          </w:tcPr>
          <w:p w14:paraId="153B9486">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151.03</w:t>
            </w:r>
          </w:p>
        </w:tc>
        <w:tc>
          <w:tcPr>
            <w:tcW w:w="720" w:type="dxa"/>
            <w:vAlign w:val="center"/>
          </w:tcPr>
          <w:p w14:paraId="0B7E0FD0">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151.03</w:t>
            </w:r>
          </w:p>
        </w:tc>
        <w:tc>
          <w:tcPr>
            <w:tcW w:w="720" w:type="dxa"/>
            <w:vAlign w:val="center"/>
          </w:tcPr>
          <w:p w14:paraId="512E2BE4">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60" w:type="dxa"/>
            <w:vAlign w:val="center"/>
          </w:tcPr>
          <w:p w14:paraId="134007E7">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6C26467D">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12A317F5">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098D95F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1D1868D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40" w:type="dxa"/>
            <w:vAlign w:val="center"/>
          </w:tcPr>
          <w:p w14:paraId="21A56AF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0D6D098F">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60" w:type="dxa"/>
            <w:vAlign w:val="center"/>
          </w:tcPr>
          <w:p w14:paraId="430A54F3">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20" w:type="dxa"/>
            <w:vAlign w:val="center"/>
          </w:tcPr>
          <w:p w14:paraId="646FCBD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40" w:type="dxa"/>
            <w:vAlign w:val="center"/>
          </w:tcPr>
          <w:p w14:paraId="21885B54">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20" w:type="dxa"/>
            <w:vAlign w:val="center"/>
          </w:tcPr>
          <w:p w14:paraId="32EA925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2E76E06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r w14:paraId="66936C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300" w:type="dxa"/>
            <w:vAlign w:val="center"/>
          </w:tcPr>
          <w:p w14:paraId="3AD27A9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280" w:type="dxa"/>
            <w:vAlign w:val="center"/>
          </w:tcPr>
          <w:p w14:paraId="624A707D">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340" w:type="dxa"/>
            <w:vAlign w:val="center"/>
          </w:tcPr>
          <w:p w14:paraId="392928B2">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1A078CA3">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880" w:type="dxa"/>
            <w:vAlign w:val="center"/>
          </w:tcPr>
          <w:p w14:paraId="0E341F1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80" w:type="dxa"/>
            <w:vAlign w:val="center"/>
          </w:tcPr>
          <w:p w14:paraId="70999B4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0A58D7E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2DB417DB">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3403C145">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60" w:type="dxa"/>
            <w:vAlign w:val="center"/>
          </w:tcPr>
          <w:p w14:paraId="1B27A93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3BAB30DC">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55BFFFBA">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24D9B60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01D09155">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40" w:type="dxa"/>
            <w:vAlign w:val="center"/>
          </w:tcPr>
          <w:p w14:paraId="4A36FBA1">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1F92097B">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60" w:type="dxa"/>
            <w:vAlign w:val="center"/>
          </w:tcPr>
          <w:p w14:paraId="2F12635B">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20" w:type="dxa"/>
            <w:vAlign w:val="center"/>
          </w:tcPr>
          <w:p w14:paraId="708F0A4C">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40" w:type="dxa"/>
            <w:vAlign w:val="center"/>
          </w:tcPr>
          <w:p w14:paraId="59372974">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20" w:type="dxa"/>
            <w:vAlign w:val="center"/>
          </w:tcPr>
          <w:p w14:paraId="1642B5C5">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75F9138C">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r w14:paraId="650BCB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300" w:type="dxa"/>
            <w:vAlign w:val="center"/>
          </w:tcPr>
          <w:p w14:paraId="7ACD3EC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280" w:type="dxa"/>
            <w:vAlign w:val="center"/>
          </w:tcPr>
          <w:p w14:paraId="73800863">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340" w:type="dxa"/>
            <w:vAlign w:val="center"/>
          </w:tcPr>
          <w:p w14:paraId="4C20251C">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7EF8A51F">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880" w:type="dxa"/>
            <w:vAlign w:val="center"/>
          </w:tcPr>
          <w:p w14:paraId="37BE1CFF">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80" w:type="dxa"/>
            <w:vAlign w:val="center"/>
          </w:tcPr>
          <w:p w14:paraId="253E8535">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0030B3EC">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32DB2F62">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238BC2CB">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60" w:type="dxa"/>
            <w:vAlign w:val="center"/>
          </w:tcPr>
          <w:p w14:paraId="09C2829F">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2712CBC7">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4E09E8D5">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5F5C3EA7">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593DB52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40" w:type="dxa"/>
            <w:vAlign w:val="center"/>
          </w:tcPr>
          <w:p w14:paraId="4BF06087">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3B317E8B">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60" w:type="dxa"/>
            <w:vAlign w:val="center"/>
          </w:tcPr>
          <w:p w14:paraId="60E0A4DD">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20" w:type="dxa"/>
            <w:vAlign w:val="center"/>
          </w:tcPr>
          <w:p w14:paraId="44A6672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40" w:type="dxa"/>
            <w:vAlign w:val="center"/>
          </w:tcPr>
          <w:p w14:paraId="52A400B2">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20" w:type="dxa"/>
            <w:vAlign w:val="center"/>
          </w:tcPr>
          <w:p w14:paraId="6EA869F2">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3D27916D">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r w14:paraId="03A860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trPr>
        <w:tc>
          <w:tcPr>
            <w:tcW w:w="300" w:type="dxa"/>
            <w:vAlign w:val="center"/>
          </w:tcPr>
          <w:p w14:paraId="0DAF6ABD">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280" w:type="dxa"/>
            <w:vAlign w:val="center"/>
          </w:tcPr>
          <w:p w14:paraId="47240B4D">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340" w:type="dxa"/>
            <w:vAlign w:val="center"/>
          </w:tcPr>
          <w:p w14:paraId="56A23F24">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2FDB4DB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880" w:type="dxa"/>
            <w:vAlign w:val="center"/>
          </w:tcPr>
          <w:p w14:paraId="0C1B6977">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80" w:type="dxa"/>
            <w:vAlign w:val="center"/>
          </w:tcPr>
          <w:p w14:paraId="216439A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61DB03A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48B7333A">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3C38451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60" w:type="dxa"/>
            <w:vAlign w:val="center"/>
          </w:tcPr>
          <w:p w14:paraId="64013AB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6FB073FB">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1B9FECD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1D02300F">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52EBAEA4">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40" w:type="dxa"/>
            <w:vAlign w:val="center"/>
          </w:tcPr>
          <w:p w14:paraId="57F55073">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7C595EE4">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60" w:type="dxa"/>
            <w:vAlign w:val="center"/>
          </w:tcPr>
          <w:p w14:paraId="30420215">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20" w:type="dxa"/>
            <w:vAlign w:val="center"/>
          </w:tcPr>
          <w:p w14:paraId="02A76FB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40" w:type="dxa"/>
            <w:vAlign w:val="center"/>
          </w:tcPr>
          <w:p w14:paraId="4238C2D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20" w:type="dxa"/>
            <w:vAlign w:val="center"/>
          </w:tcPr>
          <w:p w14:paraId="298F3673">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2551DE0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r w14:paraId="2C7F23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300" w:type="dxa"/>
            <w:vAlign w:val="center"/>
          </w:tcPr>
          <w:p w14:paraId="721E9852">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280" w:type="dxa"/>
            <w:vAlign w:val="center"/>
          </w:tcPr>
          <w:p w14:paraId="589483B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340" w:type="dxa"/>
            <w:vAlign w:val="center"/>
          </w:tcPr>
          <w:p w14:paraId="19EC552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3F3E6D63">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880" w:type="dxa"/>
            <w:vAlign w:val="center"/>
          </w:tcPr>
          <w:p w14:paraId="6B83800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80" w:type="dxa"/>
            <w:vAlign w:val="center"/>
          </w:tcPr>
          <w:p w14:paraId="5EBB8C9A">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318E22B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7EFCFF81">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2178E3C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60" w:type="dxa"/>
            <w:vAlign w:val="center"/>
          </w:tcPr>
          <w:p w14:paraId="2A125A9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49399F8A">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1983C46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281B4967">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55D9BCD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40" w:type="dxa"/>
            <w:vAlign w:val="center"/>
          </w:tcPr>
          <w:p w14:paraId="17366427">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20" w:type="dxa"/>
            <w:vAlign w:val="center"/>
          </w:tcPr>
          <w:p w14:paraId="19A97C1B">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60" w:type="dxa"/>
            <w:vAlign w:val="center"/>
          </w:tcPr>
          <w:p w14:paraId="13E8DC64">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20" w:type="dxa"/>
            <w:vAlign w:val="center"/>
          </w:tcPr>
          <w:p w14:paraId="1C8BEA4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40" w:type="dxa"/>
            <w:vAlign w:val="center"/>
          </w:tcPr>
          <w:p w14:paraId="1C34E77A">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20" w:type="dxa"/>
            <w:vAlign w:val="center"/>
          </w:tcPr>
          <w:p w14:paraId="66F264BF">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00" w:type="dxa"/>
            <w:vAlign w:val="center"/>
          </w:tcPr>
          <w:p w14:paraId="1A012D5C">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bl>
    <w:p w14:paraId="477BC3FB">
      <w:pPr>
        <w:rPr>
          <w:rFonts w:hint="eastAsia" w:ascii="仿宋" w:hAnsi="仿宋" w:eastAsia="仿宋" w:cs="仿宋"/>
        </w:rPr>
      </w:pPr>
    </w:p>
    <w:p w14:paraId="48FBFA4B">
      <w:pPr>
        <w:rPr>
          <w:rFonts w:hint="eastAsia" w:ascii="仿宋" w:hAnsi="仿宋" w:eastAsia="仿宋" w:cs="仿宋"/>
        </w:rPr>
        <w:sectPr>
          <w:headerReference r:id="rId45" w:type="default"/>
          <w:footerReference r:id="rId46" w:type="default"/>
          <w:pgSz w:w="16820" w:h="11900" w:orient="landscape"/>
          <w:pgMar w:top="860" w:right="1000" w:bottom="860" w:left="1000" w:header="560" w:footer="560" w:gutter="0"/>
          <w:cols w:space="720" w:num="1"/>
        </w:sectPr>
      </w:pPr>
    </w:p>
    <w:p w14:paraId="01D8643E">
      <w:pPr>
        <w:pageBreakBefore w:val="0"/>
        <w:wordWrap w:val="0"/>
        <w:spacing w:before="0" w:after="0" w:line="24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部门公开表06</w:t>
      </w:r>
    </w:p>
    <w:p w14:paraId="2AEE5EA8">
      <w:pPr>
        <w:pageBreakBefore w:val="0"/>
        <w:wordWrap w:val="0"/>
        <w:spacing w:before="0" w:after="0" w:line="480" w:lineRule="atLeast"/>
        <w:ind w:left="0" w:right="0"/>
        <w:jc w:val="center"/>
        <w:textAlignment w:val="baseline"/>
        <w:rPr>
          <w:rFonts w:hint="eastAsia" w:ascii="仿宋" w:hAnsi="仿宋" w:eastAsia="仿宋" w:cs="仿宋"/>
          <w:sz w:val="33"/>
        </w:rPr>
      </w:pPr>
      <w:r>
        <w:rPr>
          <w:rFonts w:hint="eastAsia" w:ascii="仿宋" w:hAnsi="仿宋" w:eastAsia="仿宋" w:cs="仿宋"/>
          <w:b w:val="0"/>
          <w:i w:val="0"/>
          <w:color w:val="000000"/>
          <w:spacing w:val="0"/>
          <w:sz w:val="33"/>
        </w:rPr>
        <w:t>财政拨款收支总表</w:t>
      </w:r>
    </w:p>
    <w:p w14:paraId="2D9E8342">
      <w:pPr>
        <w:pageBreakBefore w:val="0"/>
        <w:tabs>
          <w:tab w:val="left" w:pos="13700"/>
        </w:tabs>
        <w:wordWrap w:val="0"/>
        <w:spacing w:before="0" w:after="0" w:line="28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部门：沅江市农业农村局</w:t>
      </w:r>
      <w:r>
        <w:rPr>
          <w:rFonts w:hint="eastAsia" w:ascii="仿宋" w:hAnsi="仿宋" w:eastAsia="仿宋" w:cs="仿宋"/>
        </w:rPr>
        <w:tab/>
      </w:r>
      <w:r>
        <w:rPr>
          <w:rFonts w:hint="eastAsia" w:ascii="仿宋" w:hAnsi="仿宋" w:eastAsia="仿宋" w:cs="仿宋"/>
          <w:b w:val="0"/>
          <w:i w:val="0"/>
          <w:color w:val="000000"/>
          <w:spacing w:val="0"/>
          <w:sz w:val="16"/>
        </w:rPr>
        <w:t>金额单位：万元</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4640"/>
        <w:gridCol w:w="2740"/>
        <w:gridCol w:w="4640"/>
        <w:gridCol w:w="2700"/>
      </w:tblGrid>
      <w:tr w14:paraId="27A304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7380" w:type="dxa"/>
            <w:gridSpan w:val="2"/>
            <w:vAlign w:val="center"/>
          </w:tcPr>
          <w:p w14:paraId="6788E4F9">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收入</w:t>
            </w:r>
          </w:p>
        </w:tc>
        <w:tc>
          <w:tcPr>
            <w:tcW w:w="7340" w:type="dxa"/>
            <w:gridSpan w:val="2"/>
            <w:vAlign w:val="center"/>
          </w:tcPr>
          <w:p w14:paraId="14DBF716">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支出</w:t>
            </w:r>
          </w:p>
        </w:tc>
      </w:tr>
      <w:tr w14:paraId="6607CE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4640" w:type="dxa"/>
            <w:vAlign w:val="center"/>
          </w:tcPr>
          <w:p w14:paraId="13BC5FB3">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项目</w:t>
            </w:r>
          </w:p>
        </w:tc>
        <w:tc>
          <w:tcPr>
            <w:tcW w:w="2740" w:type="dxa"/>
            <w:vAlign w:val="center"/>
          </w:tcPr>
          <w:p w14:paraId="6AD05A40">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预算数</w:t>
            </w:r>
          </w:p>
        </w:tc>
        <w:tc>
          <w:tcPr>
            <w:tcW w:w="4640" w:type="dxa"/>
            <w:vAlign w:val="center"/>
          </w:tcPr>
          <w:p w14:paraId="4B63BFD6">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项目</w:t>
            </w:r>
          </w:p>
        </w:tc>
        <w:tc>
          <w:tcPr>
            <w:tcW w:w="2700" w:type="dxa"/>
            <w:vAlign w:val="center"/>
          </w:tcPr>
          <w:p w14:paraId="5097A18A">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预算数</w:t>
            </w:r>
          </w:p>
        </w:tc>
      </w:tr>
      <w:tr w14:paraId="757514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4640" w:type="dxa"/>
            <w:vAlign w:val="center"/>
          </w:tcPr>
          <w:p w14:paraId="7C746D8A">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一、本年收入</w:t>
            </w:r>
          </w:p>
        </w:tc>
        <w:tc>
          <w:tcPr>
            <w:tcW w:w="2740" w:type="dxa"/>
            <w:vAlign w:val="center"/>
          </w:tcPr>
          <w:p w14:paraId="41B2E923">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2,087.66</w:t>
            </w:r>
          </w:p>
        </w:tc>
        <w:tc>
          <w:tcPr>
            <w:tcW w:w="4640" w:type="dxa"/>
            <w:vAlign w:val="center"/>
          </w:tcPr>
          <w:p w14:paraId="3D35180F">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一、本年支出</w:t>
            </w:r>
          </w:p>
        </w:tc>
        <w:tc>
          <w:tcPr>
            <w:tcW w:w="2700" w:type="dxa"/>
            <w:vAlign w:val="center"/>
          </w:tcPr>
          <w:p w14:paraId="1B97FCCE">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2,087.66</w:t>
            </w:r>
          </w:p>
        </w:tc>
      </w:tr>
      <w:tr w14:paraId="0F87EB8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4640" w:type="dxa"/>
            <w:vAlign w:val="center"/>
          </w:tcPr>
          <w:p w14:paraId="13929247">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(一)一般公共预算拨款</w:t>
            </w:r>
          </w:p>
        </w:tc>
        <w:tc>
          <w:tcPr>
            <w:tcW w:w="2740" w:type="dxa"/>
            <w:vAlign w:val="center"/>
          </w:tcPr>
          <w:p w14:paraId="5EC6BA31">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2,087.66</w:t>
            </w:r>
          </w:p>
        </w:tc>
        <w:tc>
          <w:tcPr>
            <w:tcW w:w="4640" w:type="dxa"/>
            <w:vAlign w:val="center"/>
          </w:tcPr>
          <w:p w14:paraId="5B832E07">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(一)一般公共服务支出</w:t>
            </w:r>
          </w:p>
        </w:tc>
        <w:tc>
          <w:tcPr>
            <w:tcW w:w="2700" w:type="dxa"/>
            <w:vAlign w:val="center"/>
          </w:tcPr>
          <w:p w14:paraId="1D68195A">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045E61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4640" w:type="dxa"/>
            <w:vAlign w:val="center"/>
          </w:tcPr>
          <w:p w14:paraId="4CBFF672">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经费拨款</w:t>
            </w:r>
          </w:p>
        </w:tc>
        <w:tc>
          <w:tcPr>
            <w:tcW w:w="2740" w:type="dxa"/>
            <w:vAlign w:val="center"/>
          </w:tcPr>
          <w:p w14:paraId="0F2F3DBF">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4640" w:type="dxa"/>
            <w:vAlign w:val="center"/>
          </w:tcPr>
          <w:p w14:paraId="1ED7D632">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(二)外交支出</w:t>
            </w:r>
          </w:p>
        </w:tc>
        <w:tc>
          <w:tcPr>
            <w:tcW w:w="2700" w:type="dxa"/>
            <w:vAlign w:val="center"/>
          </w:tcPr>
          <w:p w14:paraId="0DC91B4A">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643971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20" w:hRule="atLeast"/>
        </w:trPr>
        <w:tc>
          <w:tcPr>
            <w:tcW w:w="4640" w:type="dxa"/>
            <w:vAlign w:val="center"/>
          </w:tcPr>
          <w:p w14:paraId="745948A7">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纳入一般公共预算管理的非税收入拨款</w:t>
            </w:r>
          </w:p>
        </w:tc>
        <w:tc>
          <w:tcPr>
            <w:tcW w:w="2740" w:type="dxa"/>
            <w:vAlign w:val="center"/>
          </w:tcPr>
          <w:p w14:paraId="37F22AD4">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4640" w:type="dxa"/>
            <w:vAlign w:val="center"/>
          </w:tcPr>
          <w:p w14:paraId="7D5526F9">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(三)国防支出</w:t>
            </w:r>
          </w:p>
        </w:tc>
        <w:tc>
          <w:tcPr>
            <w:tcW w:w="2700" w:type="dxa"/>
            <w:vAlign w:val="center"/>
          </w:tcPr>
          <w:p w14:paraId="11F62D48">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3A062D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4640" w:type="dxa"/>
            <w:vAlign w:val="center"/>
          </w:tcPr>
          <w:p w14:paraId="2AFFD338">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(二)政府性基金预算拨款</w:t>
            </w:r>
          </w:p>
        </w:tc>
        <w:tc>
          <w:tcPr>
            <w:tcW w:w="2740" w:type="dxa"/>
            <w:vAlign w:val="center"/>
          </w:tcPr>
          <w:p w14:paraId="24BF6D44">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4640" w:type="dxa"/>
            <w:vAlign w:val="center"/>
          </w:tcPr>
          <w:p w14:paraId="1B8FBD04">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(四)公共安全支出</w:t>
            </w:r>
          </w:p>
        </w:tc>
        <w:tc>
          <w:tcPr>
            <w:tcW w:w="2700" w:type="dxa"/>
            <w:vAlign w:val="center"/>
          </w:tcPr>
          <w:p w14:paraId="7BF8B08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3E1185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4640" w:type="dxa"/>
            <w:vAlign w:val="center"/>
          </w:tcPr>
          <w:p w14:paraId="6110378B">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(三)国有资本经营预算拨款</w:t>
            </w:r>
          </w:p>
        </w:tc>
        <w:tc>
          <w:tcPr>
            <w:tcW w:w="2740" w:type="dxa"/>
            <w:vAlign w:val="center"/>
          </w:tcPr>
          <w:p w14:paraId="2FB973A3">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4640" w:type="dxa"/>
            <w:vAlign w:val="center"/>
          </w:tcPr>
          <w:p w14:paraId="79CB38D9">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(五)教育支出</w:t>
            </w:r>
          </w:p>
        </w:tc>
        <w:tc>
          <w:tcPr>
            <w:tcW w:w="2700" w:type="dxa"/>
            <w:vAlign w:val="center"/>
          </w:tcPr>
          <w:p w14:paraId="608AE1F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7A31C5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4640" w:type="dxa"/>
            <w:vAlign w:val="center"/>
          </w:tcPr>
          <w:p w14:paraId="2762823E">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(四)社会保险基金预算资金</w:t>
            </w:r>
          </w:p>
        </w:tc>
        <w:tc>
          <w:tcPr>
            <w:tcW w:w="2740" w:type="dxa"/>
            <w:vAlign w:val="center"/>
          </w:tcPr>
          <w:p w14:paraId="65D5C6D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4640" w:type="dxa"/>
            <w:vAlign w:val="center"/>
          </w:tcPr>
          <w:p w14:paraId="635A7B5E">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(六)科学技术支出</w:t>
            </w:r>
          </w:p>
        </w:tc>
        <w:tc>
          <w:tcPr>
            <w:tcW w:w="2700" w:type="dxa"/>
            <w:vAlign w:val="center"/>
          </w:tcPr>
          <w:p w14:paraId="01DFC36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50AAA2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4640" w:type="dxa"/>
            <w:vAlign w:val="center"/>
          </w:tcPr>
          <w:p w14:paraId="1B2A6EBB">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二、上年结转</w:t>
            </w:r>
          </w:p>
        </w:tc>
        <w:tc>
          <w:tcPr>
            <w:tcW w:w="2740" w:type="dxa"/>
            <w:vAlign w:val="center"/>
          </w:tcPr>
          <w:p w14:paraId="0445D67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4640" w:type="dxa"/>
            <w:vAlign w:val="center"/>
          </w:tcPr>
          <w:p w14:paraId="5DCE7D91">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(七)文化旅游体育与传媒支出</w:t>
            </w:r>
          </w:p>
        </w:tc>
        <w:tc>
          <w:tcPr>
            <w:tcW w:w="2700" w:type="dxa"/>
            <w:vAlign w:val="center"/>
          </w:tcPr>
          <w:p w14:paraId="1C749985">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32681C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20" w:hRule="atLeast"/>
        </w:trPr>
        <w:tc>
          <w:tcPr>
            <w:tcW w:w="4640" w:type="dxa"/>
            <w:vAlign w:val="center"/>
          </w:tcPr>
          <w:p w14:paraId="3C3E6790">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(一)一般公共预算拨款</w:t>
            </w:r>
          </w:p>
        </w:tc>
        <w:tc>
          <w:tcPr>
            <w:tcW w:w="2740" w:type="dxa"/>
            <w:vAlign w:val="center"/>
          </w:tcPr>
          <w:p w14:paraId="5F640E48">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4640" w:type="dxa"/>
            <w:vAlign w:val="center"/>
          </w:tcPr>
          <w:p w14:paraId="1280F198">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(八)社会保障和就业支出</w:t>
            </w:r>
          </w:p>
        </w:tc>
        <w:tc>
          <w:tcPr>
            <w:tcW w:w="2700" w:type="dxa"/>
            <w:vAlign w:val="center"/>
          </w:tcPr>
          <w:p w14:paraId="3EE1901F">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605B6D7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4640" w:type="dxa"/>
            <w:vAlign w:val="center"/>
          </w:tcPr>
          <w:p w14:paraId="45F85AFD">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(二)政府性基金预算拨款</w:t>
            </w:r>
          </w:p>
        </w:tc>
        <w:tc>
          <w:tcPr>
            <w:tcW w:w="2740" w:type="dxa"/>
            <w:vAlign w:val="center"/>
          </w:tcPr>
          <w:p w14:paraId="7425289A">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4640" w:type="dxa"/>
            <w:vAlign w:val="center"/>
          </w:tcPr>
          <w:p w14:paraId="65C4A0EE">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(九)社会保险基金支出</w:t>
            </w:r>
          </w:p>
        </w:tc>
        <w:tc>
          <w:tcPr>
            <w:tcW w:w="2700" w:type="dxa"/>
            <w:vAlign w:val="center"/>
          </w:tcPr>
          <w:p w14:paraId="29383925">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305031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4640" w:type="dxa"/>
            <w:vAlign w:val="center"/>
          </w:tcPr>
          <w:p w14:paraId="119A88B4">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(三)国有资本经营预算拨款</w:t>
            </w:r>
          </w:p>
        </w:tc>
        <w:tc>
          <w:tcPr>
            <w:tcW w:w="2740" w:type="dxa"/>
            <w:vAlign w:val="center"/>
          </w:tcPr>
          <w:p w14:paraId="5E2B7B63">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4640" w:type="dxa"/>
            <w:vAlign w:val="center"/>
          </w:tcPr>
          <w:p w14:paraId="1854144A">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(十)卫生健康支出</w:t>
            </w:r>
          </w:p>
        </w:tc>
        <w:tc>
          <w:tcPr>
            <w:tcW w:w="2700" w:type="dxa"/>
            <w:vAlign w:val="center"/>
          </w:tcPr>
          <w:p w14:paraId="6B837ED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12B0AD5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4640" w:type="dxa"/>
            <w:vAlign w:val="center"/>
          </w:tcPr>
          <w:p w14:paraId="1A6ABC7D">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(四)社会保险基金预算资金</w:t>
            </w:r>
          </w:p>
        </w:tc>
        <w:tc>
          <w:tcPr>
            <w:tcW w:w="2740" w:type="dxa"/>
            <w:vAlign w:val="center"/>
          </w:tcPr>
          <w:p w14:paraId="185FD48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4640" w:type="dxa"/>
            <w:vAlign w:val="center"/>
          </w:tcPr>
          <w:p w14:paraId="19547221">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(十一)节能环保支出</w:t>
            </w:r>
          </w:p>
        </w:tc>
        <w:tc>
          <w:tcPr>
            <w:tcW w:w="2700" w:type="dxa"/>
            <w:vAlign w:val="center"/>
          </w:tcPr>
          <w:p w14:paraId="30ED7481">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7DE67E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4640" w:type="dxa"/>
            <w:vAlign w:val="center"/>
          </w:tcPr>
          <w:p w14:paraId="506E6FB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740" w:type="dxa"/>
            <w:vAlign w:val="center"/>
          </w:tcPr>
          <w:p w14:paraId="6DAB4AC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4640" w:type="dxa"/>
            <w:vAlign w:val="center"/>
          </w:tcPr>
          <w:p w14:paraId="65B22984">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(十二)城乡社区支出</w:t>
            </w:r>
          </w:p>
        </w:tc>
        <w:tc>
          <w:tcPr>
            <w:tcW w:w="2700" w:type="dxa"/>
            <w:vAlign w:val="center"/>
          </w:tcPr>
          <w:p w14:paraId="442F6D17">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42C495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4640" w:type="dxa"/>
            <w:vAlign w:val="center"/>
          </w:tcPr>
          <w:p w14:paraId="08F16494">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740" w:type="dxa"/>
            <w:vAlign w:val="center"/>
          </w:tcPr>
          <w:p w14:paraId="7E8550A1">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4640" w:type="dxa"/>
            <w:vAlign w:val="center"/>
          </w:tcPr>
          <w:p w14:paraId="4E86726A">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(十三)农林水支出</w:t>
            </w:r>
          </w:p>
        </w:tc>
        <w:tc>
          <w:tcPr>
            <w:tcW w:w="2700" w:type="dxa"/>
            <w:vAlign w:val="center"/>
          </w:tcPr>
          <w:p w14:paraId="46CAE871">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1,936.63</w:t>
            </w:r>
          </w:p>
        </w:tc>
      </w:tr>
      <w:tr w14:paraId="38783C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4640" w:type="dxa"/>
            <w:vAlign w:val="center"/>
          </w:tcPr>
          <w:p w14:paraId="1CEFFCAC">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740" w:type="dxa"/>
            <w:vAlign w:val="center"/>
          </w:tcPr>
          <w:p w14:paraId="34EA150E">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4640" w:type="dxa"/>
            <w:vAlign w:val="center"/>
          </w:tcPr>
          <w:p w14:paraId="5305FEC6">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(十四)交通运输支出</w:t>
            </w:r>
          </w:p>
        </w:tc>
        <w:tc>
          <w:tcPr>
            <w:tcW w:w="2700" w:type="dxa"/>
            <w:vAlign w:val="center"/>
          </w:tcPr>
          <w:p w14:paraId="6957171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5EC688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20" w:hRule="atLeast"/>
        </w:trPr>
        <w:tc>
          <w:tcPr>
            <w:tcW w:w="4640" w:type="dxa"/>
            <w:vAlign w:val="center"/>
          </w:tcPr>
          <w:p w14:paraId="76FDB93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740" w:type="dxa"/>
            <w:vAlign w:val="center"/>
          </w:tcPr>
          <w:p w14:paraId="1BC426D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4640" w:type="dxa"/>
            <w:vAlign w:val="center"/>
          </w:tcPr>
          <w:p w14:paraId="0B544AC0">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(十五)资源勘探工业信息等支出</w:t>
            </w:r>
          </w:p>
        </w:tc>
        <w:tc>
          <w:tcPr>
            <w:tcW w:w="2700" w:type="dxa"/>
            <w:vAlign w:val="center"/>
          </w:tcPr>
          <w:p w14:paraId="23C8DD1E">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45BAF8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4640" w:type="dxa"/>
            <w:vAlign w:val="center"/>
          </w:tcPr>
          <w:p w14:paraId="38063991">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740" w:type="dxa"/>
            <w:vAlign w:val="center"/>
          </w:tcPr>
          <w:p w14:paraId="36FD5677">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4640" w:type="dxa"/>
            <w:vAlign w:val="center"/>
          </w:tcPr>
          <w:p w14:paraId="346B3562">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(十六)商业服务业等支出</w:t>
            </w:r>
          </w:p>
        </w:tc>
        <w:tc>
          <w:tcPr>
            <w:tcW w:w="2700" w:type="dxa"/>
            <w:vAlign w:val="center"/>
          </w:tcPr>
          <w:p w14:paraId="7E0B644E">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06B87D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4640" w:type="dxa"/>
            <w:vAlign w:val="center"/>
          </w:tcPr>
          <w:p w14:paraId="0D42638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740" w:type="dxa"/>
            <w:vAlign w:val="center"/>
          </w:tcPr>
          <w:p w14:paraId="79610F8F">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4640" w:type="dxa"/>
            <w:vAlign w:val="center"/>
          </w:tcPr>
          <w:p w14:paraId="7FD84A28">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(十七)金融支出</w:t>
            </w:r>
          </w:p>
        </w:tc>
        <w:tc>
          <w:tcPr>
            <w:tcW w:w="2700" w:type="dxa"/>
            <w:vAlign w:val="center"/>
          </w:tcPr>
          <w:p w14:paraId="28D6B65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613766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4640" w:type="dxa"/>
            <w:vAlign w:val="center"/>
          </w:tcPr>
          <w:p w14:paraId="62E15C3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740" w:type="dxa"/>
            <w:vAlign w:val="center"/>
          </w:tcPr>
          <w:p w14:paraId="21357443">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4640" w:type="dxa"/>
            <w:vAlign w:val="center"/>
          </w:tcPr>
          <w:p w14:paraId="71BA824D">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(十八)援助其他地区支出</w:t>
            </w:r>
          </w:p>
        </w:tc>
        <w:tc>
          <w:tcPr>
            <w:tcW w:w="2700" w:type="dxa"/>
            <w:vAlign w:val="center"/>
          </w:tcPr>
          <w:p w14:paraId="353DF54F">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4B70C6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20" w:hRule="atLeast"/>
        </w:trPr>
        <w:tc>
          <w:tcPr>
            <w:tcW w:w="4640" w:type="dxa"/>
            <w:vAlign w:val="center"/>
          </w:tcPr>
          <w:p w14:paraId="3E2A735F">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740" w:type="dxa"/>
            <w:vAlign w:val="center"/>
          </w:tcPr>
          <w:p w14:paraId="37E37D0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4640" w:type="dxa"/>
            <w:vAlign w:val="center"/>
          </w:tcPr>
          <w:p w14:paraId="587F4A07">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(十九)自然资源海洋气象等支出</w:t>
            </w:r>
          </w:p>
        </w:tc>
        <w:tc>
          <w:tcPr>
            <w:tcW w:w="2700" w:type="dxa"/>
            <w:vAlign w:val="center"/>
          </w:tcPr>
          <w:p w14:paraId="3F0C62AA">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4B9A5E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4640" w:type="dxa"/>
            <w:vAlign w:val="center"/>
          </w:tcPr>
          <w:p w14:paraId="5301B6E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740" w:type="dxa"/>
            <w:vAlign w:val="center"/>
          </w:tcPr>
          <w:p w14:paraId="56DE10DC">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4640" w:type="dxa"/>
            <w:vAlign w:val="center"/>
          </w:tcPr>
          <w:p w14:paraId="0338141F">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(二十)住房保障支出</w:t>
            </w:r>
          </w:p>
        </w:tc>
        <w:tc>
          <w:tcPr>
            <w:tcW w:w="2700" w:type="dxa"/>
            <w:vAlign w:val="center"/>
          </w:tcPr>
          <w:p w14:paraId="703F2A9E">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151.03</w:t>
            </w:r>
          </w:p>
        </w:tc>
      </w:tr>
      <w:tr w14:paraId="5EBA90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20" w:hRule="atLeast"/>
        </w:trPr>
        <w:tc>
          <w:tcPr>
            <w:tcW w:w="4640" w:type="dxa"/>
            <w:vAlign w:val="center"/>
          </w:tcPr>
          <w:p w14:paraId="28D1820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740" w:type="dxa"/>
            <w:vAlign w:val="center"/>
          </w:tcPr>
          <w:p w14:paraId="233E646F">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4640" w:type="dxa"/>
            <w:vAlign w:val="center"/>
          </w:tcPr>
          <w:p w14:paraId="0C701DA8">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(二十一)粮油物资储备支出</w:t>
            </w:r>
          </w:p>
        </w:tc>
        <w:tc>
          <w:tcPr>
            <w:tcW w:w="2700" w:type="dxa"/>
            <w:vAlign w:val="center"/>
          </w:tcPr>
          <w:p w14:paraId="35A3B47C">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5FA573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80" w:hRule="atLeast"/>
        </w:trPr>
        <w:tc>
          <w:tcPr>
            <w:tcW w:w="4640" w:type="dxa"/>
            <w:vAlign w:val="center"/>
          </w:tcPr>
          <w:p w14:paraId="2AACBD5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740" w:type="dxa"/>
            <w:vAlign w:val="center"/>
          </w:tcPr>
          <w:p w14:paraId="13064755">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4640" w:type="dxa"/>
            <w:vAlign w:val="center"/>
          </w:tcPr>
          <w:p w14:paraId="3A90BCDA">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(二十二)国有资本经营预算支出</w:t>
            </w:r>
          </w:p>
        </w:tc>
        <w:tc>
          <w:tcPr>
            <w:tcW w:w="2700" w:type="dxa"/>
            <w:vAlign w:val="center"/>
          </w:tcPr>
          <w:p w14:paraId="7EE7478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6C5949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20" w:hRule="atLeast"/>
        </w:trPr>
        <w:tc>
          <w:tcPr>
            <w:tcW w:w="4640" w:type="dxa"/>
            <w:vAlign w:val="center"/>
          </w:tcPr>
          <w:p w14:paraId="28533EB3">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740" w:type="dxa"/>
            <w:vAlign w:val="center"/>
          </w:tcPr>
          <w:p w14:paraId="6D23445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4640" w:type="dxa"/>
            <w:vAlign w:val="center"/>
          </w:tcPr>
          <w:p w14:paraId="6FE01CCA">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(二十三)灾害防治及应急管理支出</w:t>
            </w:r>
          </w:p>
        </w:tc>
        <w:tc>
          <w:tcPr>
            <w:tcW w:w="2700" w:type="dxa"/>
            <w:vAlign w:val="center"/>
          </w:tcPr>
          <w:p w14:paraId="06657D4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62256A33">
        <w:tblPrEx>
          <w:tblCellMar>
            <w:top w:w="0" w:type="dxa"/>
            <w:left w:w="0" w:type="dxa"/>
            <w:bottom w:w="0" w:type="dxa"/>
            <w:right w:w="0" w:type="dxa"/>
          </w:tblCellMar>
        </w:tblPrEx>
        <w:trPr>
          <w:trHeight w:val="200" w:hRule="atLeast"/>
        </w:trPr>
        <w:tc>
          <w:tcPr>
            <w:tcW w:w="4640" w:type="dxa"/>
            <w:vAlign w:val="center"/>
          </w:tcPr>
          <w:p w14:paraId="01EDF99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740" w:type="dxa"/>
            <w:vAlign w:val="center"/>
          </w:tcPr>
          <w:p w14:paraId="3CEB3EEE">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4640" w:type="dxa"/>
            <w:vAlign w:val="center"/>
          </w:tcPr>
          <w:p w14:paraId="5E4A4FE0">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(二十四)预备费</w:t>
            </w:r>
          </w:p>
        </w:tc>
        <w:tc>
          <w:tcPr>
            <w:tcW w:w="2700" w:type="dxa"/>
            <w:vAlign w:val="center"/>
          </w:tcPr>
          <w:p w14:paraId="05E54E61">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2CD8FCE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20" w:hRule="atLeast"/>
        </w:trPr>
        <w:tc>
          <w:tcPr>
            <w:tcW w:w="4640" w:type="dxa"/>
            <w:vAlign w:val="center"/>
          </w:tcPr>
          <w:p w14:paraId="6B909E1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740" w:type="dxa"/>
            <w:vAlign w:val="center"/>
          </w:tcPr>
          <w:p w14:paraId="08295508">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4640" w:type="dxa"/>
            <w:vAlign w:val="center"/>
          </w:tcPr>
          <w:p w14:paraId="35DDA225">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(二十五)其他支出</w:t>
            </w:r>
          </w:p>
        </w:tc>
        <w:tc>
          <w:tcPr>
            <w:tcW w:w="2700" w:type="dxa"/>
            <w:vAlign w:val="center"/>
          </w:tcPr>
          <w:p w14:paraId="3E2F1B7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6282C4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4640" w:type="dxa"/>
            <w:vAlign w:val="center"/>
          </w:tcPr>
          <w:p w14:paraId="252F4F2C">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740" w:type="dxa"/>
            <w:vAlign w:val="center"/>
          </w:tcPr>
          <w:p w14:paraId="5F51A30E">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4640" w:type="dxa"/>
            <w:vAlign w:val="center"/>
          </w:tcPr>
          <w:p w14:paraId="500029EC">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(二十六)转移性支出</w:t>
            </w:r>
          </w:p>
        </w:tc>
        <w:tc>
          <w:tcPr>
            <w:tcW w:w="2700" w:type="dxa"/>
            <w:vAlign w:val="center"/>
          </w:tcPr>
          <w:p w14:paraId="6BFA109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6AED83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20" w:hRule="atLeast"/>
        </w:trPr>
        <w:tc>
          <w:tcPr>
            <w:tcW w:w="4640" w:type="dxa"/>
            <w:vAlign w:val="center"/>
          </w:tcPr>
          <w:p w14:paraId="550A87B3">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740" w:type="dxa"/>
            <w:vAlign w:val="center"/>
          </w:tcPr>
          <w:p w14:paraId="06F2D37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4640" w:type="dxa"/>
            <w:vAlign w:val="center"/>
          </w:tcPr>
          <w:p w14:paraId="4C0503D9">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(二十七)债务还本支出</w:t>
            </w:r>
          </w:p>
        </w:tc>
        <w:tc>
          <w:tcPr>
            <w:tcW w:w="2700" w:type="dxa"/>
            <w:vAlign w:val="center"/>
          </w:tcPr>
          <w:p w14:paraId="55EC7847">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5563B0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4640" w:type="dxa"/>
            <w:vAlign w:val="center"/>
          </w:tcPr>
          <w:p w14:paraId="18E461A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740" w:type="dxa"/>
            <w:vAlign w:val="center"/>
          </w:tcPr>
          <w:p w14:paraId="49834FD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4640" w:type="dxa"/>
            <w:vAlign w:val="center"/>
          </w:tcPr>
          <w:p w14:paraId="0C4EEFFD">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(二十八)债务付息支出</w:t>
            </w:r>
          </w:p>
        </w:tc>
        <w:tc>
          <w:tcPr>
            <w:tcW w:w="2700" w:type="dxa"/>
            <w:vAlign w:val="center"/>
          </w:tcPr>
          <w:p w14:paraId="062D9364">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2E70D4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4640" w:type="dxa"/>
            <w:vAlign w:val="center"/>
          </w:tcPr>
          <w:p w14:paraId="263A25C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740" w:type="dxa"/>
            <w:vAlign w:val="center"/>
          </w:tcPr>
          <w:p w14:paraId="342F579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4640" w:type="dxa"/>
            <w:vAlign w:val="center"/>
          </w:tcPr>
          <w:p w14:paraId="4A2473C1">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(二十九)债务发行费用支出</w:t>
            </w:r>
          </w:p>
        </w:tc>
        <w:tc>
          <w:tcPr>
            <w:tcW w:w="2700" w:type="dxa"/>
            <w:vAlign w:val="center"/>
          </w:tcPr>
          <w:p w14:paraId="53D4CAD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21D4AE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4640" w:type="dxa"/>
            <w:vAlign w:val="center"/>
          </w:tcPr>
          <w:p w14:paraId="3762220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740" w:type="dxa"/>
            <w:vAlign w:val="center"/>
          </w:tcPr>
          <w:p w14:paraId="0BFAC665">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4640" w:type="dxa"/>
            <w:vAlign w:val="center"/>
          </w:tcPr>
          <w:p w14:paraId="3F420311">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(三十)抗疫特别国债安排的支出</w:t>
            </w:r>
          </w:p>
        </w:tc>
        <w:tc>
          <w:tcPr>
            <w:tcW w:w="2700" w:type="dxa"/>
            <w:vAlign w:val="center"/>
          </w:tcPr>
          <w:p w14:paraId="2AA7782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464B10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20" w:hRule="atLeast"/>
        </w:trPr>
        <w:tc>
          <w:tcPr>
            <w:tcW w:w="4640" w:type="dxa"/>
            <w:vAlign w:val="center"/>
          </w:tcPr>
          <w:p w14:paraId="088FE25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2740" w:type="dxa"/>
            <w:vAlign w:val="center"/>
          </w:tcPr>
          <w:p w14:paraId="487E3B9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4640" w:type="dxa"/>
            <w:vAlign w:val="center"/>
          </w:tcPr>
          <w:p w14:paraId="2B4C6B9F">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二、年终结转结余</w:t>
            </w:r>
          </w:p>
        </w:tc>
        <w:tc>
          <w:tcPr>
            <w:tcW w:w="2700" w:type="dxa"/>
            <w:vAlign w:val="center"/>
          </w:tcPr>
          <w:p w14:paraId="4E01C8B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130879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4640" w:type="dxa"/>
            <w:vAlign w:val="center"/>
          </w:tcPr>
          <w:p w14:paraId="1172C689">
            <w:pPr>
              <w:pageBreakBefore w:val="0"/>
              <w:tabs>
                <w:tab w:val="left" w:pos="1260"/>
                <w:tab w:val="left" w:pos="1700"/>
                <w:tab w:val="left" w:pos="2140"/>
              </w:tabs>
              <w:wordWrap w:val="0"/>
              <w:spacing w:before="0" w:after="0" w:line="200" w:lineRule="atLeast"/>
              <w:ind w:left="78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收</w:t>
            </w:r>
            <w:r>
              <w:rPr>
                <w:rFonts w:hint="eastAsia" w:ascii="仿宋" w:hAnsi="仿宋" w:eastAsia="仿宋" w:cs="仿宋"/>
              </w:rPr>
              <w:tab/>
            </w:r>
            <w:r>
              <w:rPr>
                <w:rFonts w:hint="eastAsia" w:ascii="仿宋" w:hAnsi="仿宋" w:eastAsia="仿宋" w:cs="仿宋"/>
                <w:b w:val="0"/>
                <w:i w:val="0"/>
                <w:color w:val="000000"/>
                <w:spacing w:val="0"/>
                <w:sz w:val="15"/>
              </w:rPr>
              <w:t>入</w:t>
            </w:r>
            <w:r>
              <w:rPr>
                <w:rFonts w:hint="eastAsia" w:ascii="仿宋" w:hAnsi="仿宋" w:eastAsia="仿宋" w:cs="仿宋"/>
              </w:rPr>
              <w:tab/>
            </w:r>
            <w:r>
              <w:rPr>
                <w:rFonts w:hint="eastAsia" w:ascii="仿宋" w:hAnsi="仿宋" w:eastAsia="仿宋" w:cs="仿宋"/>
                <w:b w:val="0"/>
                <w:i w:val="0"/>
                <w:color w:val="000000"/>
                <w:spacing w:val="0"/>
                <w:sz w:val="15"/>
              </w:rPr>
              <w:t>总</w:t>
            </w:r>
            <w:r>
              <w:rPr>
                <w:rFonts w:hint="eastAsia" w:ascii="仿宋" w:hAnsi="仿宋" w:eastAsia="仿宋" w:cs="仿宋"/>
              </w:rPr>
              <w:tab/>
            </w:r>
            <w:r>
              <w:rPr>
                <w:rFonts w:hint="eastAsia" w:ascii="仿宋" w:hAnsi="仿宋" w:eastAsia="仿宋" w:cs="仿宋"/>
                <w:b w:val="0"/>
                <w:i w:val="0"/>
                <w:color w:val="000000"/>
                <w:spacing w:val="0"/>
                <w:sz w:val="15"/>
              </w:rPr>
              <w:t>计</w:t>
            </w:r>
          </w:p>
        </w:tc>
        <w:tc>
          <w:tcPr>
            <w:tcW w:w="2740" w:type="dxa"/>
            <w:vAlign w:val="center"/>
          </w:tcPr>
          <w:p w14:paraId="3D64F9CF">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2,087.66</w:t>
            </w:r>
          </w:p>
        </w:tc>
        <w:tc>
          <w:tcPr>
            <w:tcW w:w="4640" w:type="dxa"/>
            <w:vAlign w:val="center"/>
          </w:tcPr>
          <w:p w14:paraId="749B65F3">
            <w:pPr>
              <w:pageBreakBefore w:val="0"/>
              <w:tabs>
                <w:tab w:val="left" w:pos="1260"/>
                <w:tab w:val="left" w:pos="1680"/>
                <w:tab w:val="left" w:pos="2120"/>
              </w:tabs>
              <w:wordWrap w:val="0"/>
              <w:spacing w:before="0" w:after="0" w:line="200" w:lineRule="atLeast"/>
              <w:ind w:left="78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支</w:t>
            </w:r>
            <w:r>
              <w:rPr>
                <w:rFonts w:hint="eastAsia" w:ascii="仿宋" w:hAnsi="仿宋" w:eastAsia="仿宋" w:cs="仿宋"/>
              </w:rPr>
              <w:tab/>
            </w:r>
            <w:r>
              <w:rPr>
                <w:rFonts w:hint="eastAsia" w:ascii="仿宋" w:hAnsi="仿宋" w:eastAsia="仿宋" w:cs="仿宋"/>
                <w:b w:val="0"/>
                <w:i w:val="0"/>
                <w:color w:val="000000"/>
                <w:spacing w:val="0"/>
                <w:sz w:val="15"/>
              </w:rPr>
              <w:t>出</w:t>
            </w:r>
            <w:r>
              <w:rPr>
                <w:rFonts w:hint="eastAsia" w:ascii="仿宋" w:hAnsi="仿宋" w:eastAsia="仿宋" w:cs="仿宋"/>
              </w:rPr>
              <w:tab/>
            </w:r>
            <w:r>
              <w:rPr>
                <w:rFonts w:hint="eastAsia" w:ascii="仿宋" w:hAnsi="仿宋" w:eastAsia="仿宋" w:cs="仿宋"/>
                <w:b w:val="0"/>
                <w:i w:val="0"/>
                <w:color w:val="000000"/>
                <w:spacing w:val="0"/>
                <w:sz w:val="15"/>
              </w:rPr>
              <w:t>总</w:t>
            </w:r>
            <w:r>
              <w:rPr>
                <w:rFonts w:hint="eastAsia" w:ascii="仿宋" w:hAnsi="仿宋" w:eastAsia="仿宋" w:cs="仿宋"/>
              </w:rPr>
              <w:tab/>
            </w:r>
            <w:r>
              <w:rPr>
                <w:rFonts w:hint="eastAsia" w:ascii="仿宋" w:hAnsi="仿宋" w:eastAsia="仿宋" w:cs="仿宋"/>
                <w:b w:val="0"/>
                <w:i w:val="0"/>
                <w:color w:val="000000"/>
                <w:spacing w:val="0"/>
                <w:sz w:val="15"/>
              </w:rPr>
              <w:t>计</w:t>
            </w:r>
          </w:p>
        </w:tc>
        <w:tc>
          <w:tcPr>
            <w:tcW w:w="2700" w:type="dxa"/>
            <w:vAlign w:val="center"/>
          </w:tcPr>
          <w:p w14:paraId="3B73411D">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2,087.66</w:t>
            </w:r>
          </w:p>
        </w:tc>
      </w:tr>
    </w:tbl>
    <w:p w14:paraId="20D3AB17">
      <w:pPr>
        <w:rPr>
          <w:rFonts w:hint="eastAsia" w:ascii="仿宋" w:hAnsi="仿宋" w:eastAsia="仿宋" w:cs="仿宋"/>
        </w:rPr>
      </w:pPr>
    </w:p>
    <w:p w14:paraId="46B72495">
      <w:pPr>
        <w:rPr>
          <w:rFonts w:hint="eastAsia" w:ascii="仿宋" w:hAnsi="仿宋" w:eastAsia="仿宋" w:cs="仿宋"/>
        </w:rPr>
        <w:sectPr>
          <w:headerReference r:id="rId47" w:type="default"/>
          <w:footerReference r:id="rId48" w:type="default"/>
          <w:pgSz w:w="16820" w:h="11900" w:orient="landscape"/>
          <w:pgMar w:top="840" w:right="1000" w:bottom="840" w:left="1000" w:header="540" w:footer="540" w:gutter="0"/>
          <w:cols w:space="720" w:num="1"/>
        </w:sectPr>
      </w:pPr>
    </w:p>
    <w:p w14:paraId="1C376FF4">
      <w:pPr>
        <w:pageBreakBefore w:val="0"/>
        <w:wordWrap w:val="0"/>
        <w:spacing w:before="0" w:after="0" w:line="24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部门公开表07</w:t>
      </w:r>
    </w:p>
    <w:p w14:paraId="40B9B78A">
      <w:pPr>
        <w:pageBreakBefore w:val="0"/>
        <w:wordWrap w:val="0"/>
        <w:spacing w:before="0" w:after="0" w:line="460" w:lineRule="atLeast"/>
        <w:ind w:left="0" w:right="0"/>
        <w:jc w:val="center"/>
        <w:textAlignment w:val="baseline"/>
        <w:rPr>
          <w:rFonts w:hint="eastAsia" w:ascii="仿宋" w:hAnsi="仿宋" w:eastAsia="仿宋" w:cs="仿宋"/>
          <w:sz w:val="33"/>
        </w:rPr>
      </w:pPr>
      <w:r>
        <w:rPr>
          <w:rFonts w:hint="eastAsia" w:ascii="仿宋" w:hAnsi="仿宋" w:eastAsia="仿宋" w:cs="仿宋"/>
          <w:b w:val="0"/>
          <w:i w:val="0"/>
          <w:color w:val="000000"/>
          <w:spacing w:val="0"/>
          <w:sz w:val="33"/>
        </w:rPr>
        <w:t>一般公共预算支出表</w:t>
      </w:r>
    </w:p>
    <w:p w14:paraId="15C93CF4">
      <w:pPr>
        <w:pageBreakBefore w:val="0"/>
        <w:tabs>
          <w:tab w:val="left" w:pos="13680"/>
        </w:tabs>
        <w:wordWrap w:val="0"/>
        <w:spacing w:before="0" w:after="0" w:line="32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部门：沅江市农业农村局</w:t>
      </w:r>
      <w:r>
        <w:rPr>
          <w:rFonts w:hint="eastAsia" w:ascii="仿宋" w:hAnsi="仿宋" w:eastAsia="仿宋" w:cs="仿宋"/>
        </w:rPr>
        <w:tab/>
      </w:r>
      <w:r>
        <w:rPr>
          <w:rFonts w:hint="eastAsia" w:ascii="仿宋" w:hAnsi="仿宋" w:eastAsia="仿宋" w:cs="仿宋"/>
          <w:b w:val="0"/>
          <w:i w:val="0"/>
          <w:color w:val="000000"/>
          <w:spacing w:val="0"/>
          <w:sz w:val="15"/>
        </w:rPr>
        <w:t>金额单位：万元</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500"/>
        <w:gridCol w:w="520"/>
        <w:gridCol w:w="560"/>
        <w:gridCol w:w="1320"/>
        <w:gridCol w:w="2980"/>
        <w:gridCol w:w="1500"/>
        <w:gridCol w:w="1580"/>
        <w:gridCol w:w="1460"/>
        <w:gridCol w:w="1340"/>
        <w:gridCol w:w="1300"/>
        <w:gridCol w:w="1620"/>
      </w:tblGrid>
      <w:tr w14:paraId="39BB836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580" w:type="dxa"/>
            <w:gridSpan w:val="3"/>
            <w:vMerge w:val="restart"/>
            <w:vAlign w:val="center"/>
          </w:tcPr>
          <w:p w14:paraId="5AE39761">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功能科目</w:t>
            </w:r>
          </w:p>
        </w:tc>
        <w:tc>
          <w:tcPr>
            <w:tcW w:w="1320" w:type="dxa"/>
            <w:vMerge w:val="restart"/>
            <w:vAlign w:val="center"/>
          </w:tcPr>
          <w:p w14:paraId="760F4ADB">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科目编码</w:t>
            </w:r>
          </w:p>
        </w:tc>
        <w:tc>
          <w:tcPr>
            <w:tcW w:w="2980" w:type="dxa"/>
            <w:vMerge w:val="restart"/>
            <w:vAlign w:val="center"/>
          </w:tcPr>
          <w:p w14:paraId="268F8051">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科目名称</w:t>
            </w:r>
          </w:p>
        </w:tc>
        <w:tc>
          <w:tcPr>
            <w:tcW w:w="1500" w:type="dxa"/>
            <w:vMerge w:val="restart"/>
            <w:vAlign w:val="center"/>
          </w:tcPr>
          <w:p w14:paraId="5B416D02">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合计</w:t>
            </w:r>
          </w:p>
        </w:tc>
        <w:tc>
          <w:tcPr>
            <w:tcW w:w="5680" w:type="dxa"/>
            <w:gridSpan w:val="4"/>
            <w:vAlign w:val="center"/>
          </w:tcPr>
          <w:p w14:paraId="1AD96BF4">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基本支出</w:t>
            </w:r>
          </w:p>
        </w:tc>
        <w:tc>
          <w:tcPr>
            <w:tcW w:w="1620" w:type="dxa"/>
            <w:vMerge w:val="restart"/>
            <w:vAlign w:val="center"/>
          </w:tcPr>
          <w:p w14:paraId="46387B37">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项目支出</w:t>
            </w:r>
          </w:p>
        </w:tc>
      </w:tr>
      <w:tr w14:paraId="30B89A0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1580" w:type="dxa"/>
            <w:gridSpan w:val="3"/>
            <w:vMerge w:val="continue"/>
          </w:tcPr>
          <w:p w14:paraId="157EE959">
            <w:pPr>
              <w:rPr>
                <w:rFonts w:hint="eastAsia" w:ascii="仿宋" w:hAnsi="仿宋" w:eastAsia="仿宋" w:cs="仿宋"/>
              </w:rPr>
            </w:pPr>
          </w:p>
        </w:tc>
        <w:tc>
          <w:tcPr>
            <w:tcW w:w="1320" w:type="dxa"/>
            <w:vMerge w:val="continue"/>
          </w:tcPr>
          <w:p w14:paraId="59C1179E">
            <w:pPr>
              <w:rPr>
                <w:rFonts w:hint="eastAsia" w:ascii="仿宋" w:hAnsi="仿宋" w:eastAsia="仿宋" w:cs="仿宋"/>
              </w:rPr>
            </w:pPr>
          </w:p>
        </w:tc>
        <w:tc>
          <w:tcPr>
            <w:tcW w:w="2980" w:type="dxa"/>
            <w:vMerge w:val="continue"/>
          </w:tcPr>
          <w:p w14:paraId="6F0EA1EE">
            <w:pPr>
              <w:rPr>
                <w:rFonts w:hint="eastAsia" w:ascii="仿宋" w:hAnsi="仿宋" w:eastAsia="仿宋" w:cs="仿宋"/>
              </w:rPr>
            </w:pPr>
          </w:p>
        </w:tc>
        <w:tc>
          <w:tcPr>
            <w:tcW w:w="1500" w:type="dxa"/>
            <w:vMerge w:val="continue"/>
          </w:tcPr>
          <w:p w14:paraId="0CF5F78E">
            <w:pPr>
              <w:rPr>
                <w:rFonts w:hint="eastAsia" w:ascii="仿宋" w:hAnsi="仿宋" w:eastAsia="仿宋" w:cs="仿宋"/>
              </w:rPr>
            </w:pPr>
          </w:p>
        </w:tc>
        <w:tc>
          <w:tcPr>
            <w:tcW w:w="1580" w:type="dxa"/>
            <w:vMerge w:val="restart"/>
            <w:vAlign w:val="center"/>
          </w:tcPr>
          <w:p w14:paraId="6C292C2A">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小计</w:t>
            </w:r>
          </w:p>
        </w:tc>
        <w:tc>
          <w:tcPr>
            <w:tcW w:w="2800" w:type="dxa"/>
            <w:gridSpan w:val="2"/>
            <w:vAlign w:val="center"/>
          </w:tcPr>
          <w:p w14:paraId="4C3AE715">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人员经费</w:t>
            </w:r>
          </w:p>
        </w:tc>
        <w:tc>
          <w:tcPr>
            <w:tcW w:w="1300" w:type="dxa"/>
            <w:vMerge w:val="restart"/>
            <w:vAlign w:val="center"/>
          </w:tcPr>
          <w:p w14:paraId="4D219230">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公用经费</w:t>
            </w:r>
          </w:p>
        </w:tc>
        <w:tc>
          <w:tcPr>
            <w:tcW w:w="1620" w:type="dxa"/>
            <w:vMerge w:val="continue"/>
          </w:tcPr>
          <w:p w14:paraId="4E22C1A9">
            <w:pPr>
              <w:rPr>
                <w:rFonts w:hint="eastAsia" w:ascii="仿宋" w:hAnsi="仿宋" w:eastAsia="仿宋" w:cs="仿宋"/>
              </w:rPr>
            </w:pPr>
          </w:p>
        </w:tc>
      </w:tr>
      <w:tr w14:paraId="729FA3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0" w:hRule="atLeast"/>
        </w:trPr>
        <w:tc>
          <w:tcPr>
            <w:tcW w:w="500" w:type="dxa"/>
            <w:vAlign w:val="center"/>
          </w:tcPr>
          <w:p w14:paraId="2421E702">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类</w:t>
            </w:r>
          </w:p>
        </w:tc>
        <w:tc>
          <w:tcPr>
            <w:tcW w:w="520" w:type="dxa"/>
            <w:vAlign w:val="center"/>
          </w:tcPr>
          <w:p w14:paraId="2FEBF2C6">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款</w:t>
            </w:r>
          </w:p>
        </w:tc>
        <w:tc>
          <w:tcPr>
            <w:tcW w:w="560" w:type="dxa"/>
            <w:vAlign w:val="center"/>
          </w:tcPr>
          <w:p w14:paraId="3D806E65">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项</w:t>
            </w:r>
          </w:p>
        </w:tc>
        <w:tc>
          <w:tcPr>
            <w:tcW w:w="1320" w:type="dxa"/>
            <w:vMerge w:val="continue"/>
          </w:tcPr>
          <w:p w14:paraId="590D66B3">
            <w:pPr>
              <w:rPr>
                <w:rFonts w:hint="eastAsia" w:ascii="仿宋" w:hAnsi="仿宋" w:eastAsia="仿宋" w:cs="仿宋"/>
              </w:rPr>
            </w:pPr>
          </w:p>
        </w:tc>
        <w:tc>
          <w:tcPr>
            <w:tcW w:w="2980" w:type="dxa"/>
            <w:vMerge w:val="continue"/>
          </w:tcPr>
          <w:p w14:paraId="330EAB7C">
            <w:pPr>
              <w:rPr>
                <w:rFonts w:hint="eastAsia" w:ascii="仿宋" w:hAnsi="仿宋" w:eastAsia="仿宋" w:cs="仿宋"/>
              </w:rPr>
            </w:pPr>
          </w:p>
        </w:tc>
        <w:tc>
          <w:tcPr>
            <w:tcW w:w="1500" w:type="dxa"/>
            <w:vMerge w:val="continue"/>
          </w:tcPr>
          <w:p w14:paraId="3CD9E3D8">
            <w:pPr>
              <w:rPr>
                <w:rFonts w:hint="eastAsia" w:ascii="仿宋" w:hAnsi="仿宋" w:eastAsia="仿宋" w:cs="仿宋"/>
              </w:rPr>
            </w:pPr>
          </w:p>
        </w:tc>
        <w:tc>
          <w:tcPr>
            <w:tcW w:w="1580" w:type="dxa"/>
            <w:vMerge w:val="continue"/>
          </w:tcPr>
          <w:p w14:paraId="5302F5EF">
            <w:pPr>
              <w:rPr>
                <w:rFonts w:hint="eastAsia" w:ascii="仿宋" w:hAnsi="仿宋" w:eastAsia="仿宋" w:cs="仿宋"/>
              </w:rPr>
            </w:pPr>
          </w:p>
        </w:tc>
        <w:tc>
          <w:tcPr>
            <w:tcW w:w="1460" w:type="dxa"/>
            <w:vAlign w:val="center"/>
          </w:tcPr>
          <w:p w14:paraId="54C808DC">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工资福利支出</w:t>
            </w:r>
          </w:p>
        </w:tc>
        <w:tc>
          <w:tcPr>
            <w:tcW w:w="1340" w:type="dxa"/>
            <w:vAlign w:val="center"/>
          </w:tcPr>
          <w:p w14:paraId="0DCF05EA">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对个人和家庭的补助</w:t>
            </w:r>
          </w:p>
        </w:tc>
        <w:tc>
          <w:tcPr>
            <w:tcW w:w="1300" w:type="dxa"/>
            <w:vMerge w:val="continue"/>
          </w:tcPr>
          <w:p w14:paraId="4D47C7C5">
            <w:pPr>
              <w:rPr>
                <w:rFonts w:hint="eastAsia" w:ascii="仿宋" w:hAnsi="仿宋" w:eastAsia="仿宋" w:cs="仿宋"/>
              </w:rPr>
            </w:pPr>
          </w:p>
        </w:tc>
        <w:tc>
          <w:tcPr>
            <w:tcW w:w="1620" w:type="dxa"/>
            <w:vMerge w:val="continue"/>
          </w:tcPr>
          <w:p w14:paraId="40C42556">
            <w:pPr>
              <w:rPr>
                <w:rFonts w:hint="eastAsia" w:ascii="仿宋" w:hAnsi="仿宋" w:eastAsia="仿宋" w:cs="仿宋"/>
              </w:rPr>
            </w:pPr>
          </w:p>
        </w:tc>
      </w:tr>
      <w:tr w14:paraId="7A0BAD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500" w:type="dxa"/>
            <w:vAlign w:val="center"/>
          </w:tcPr>
          <w:p w14:paraId="00A7ADAD">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520" w:type="dxa"/>
            <w:vAlign w:val="center"/>
          </w:tcPr>
          <w:p w14:paraId="0D976D13">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560" w:type="dxa"/>
            <w:vAlign w:val="center"/>
          </w:tcPr>
          <w:p w14:paraId="246F27ED">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20" w:type="dxa"/>
            <w:vAlign w:val="center"/>
          </w:tcPr>
          <w:p w14:paraId="59F06686">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2980" w:type="dxa"/>
            <w:vAlign w:val="center"/>
          </w:tcPr>
          <w:p w14:paraId="4F56266A">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合计</w:t>
            </w:r>
          </w:p>
        </w:tc>
        <w:tc>
          <w:tcPr>
            <w:tcW w:w="1500" w:type="dxa"/>
            <w:vAlign w:val="center"/>
          </w:tcPr>
          <w:p w14:paraId="368C9F80">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2,087.66</w:t>
            </w:r>
          </w:p>
        </w:tc>
        <w:tc>
          <w:tcPr>
            <w:tcW w:w="1580" w:type="dxa"/>
            <w:vAlign w:val="center"/>
          </w:tcPr>
          <w:p w14:paraId="538E2EA9">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1,857.85|</w:t>
            </w:r>
          </w:p>
        </w:tc>
        <w:tc>
          <w:tcPr>
            <w:tcW w:w="1460" w:type="dxa"/>
            <w:vAlign w:val="center"/>
          </w:tcPr>
          <w:p w14:paraId="2DA9F1F4">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1.725.82</w:t>
            </w:r>
          </w:p>
        </w:tc>
        <w:tc>
          <w:tcPr>
            <w:tcW w:w="1340" w:type="dxa"/>
            <w:vAlign w:val="center"/>
          </w:tcPr>
          <w:p w14:paraId="40D89FB6">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16.03</w:t>
            </w:r>
          </w:p>
        </w:tc>
        <w:tc>
          <w:tcPr>
            <w:tcW w:w="1300" w:type="dxa"/>
            <w:vAlign w:val="center"/>
          </w:tcPr>
          <w:p w14:paraId="564FCE89">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116.00</w:t>
            </w:r>
          </w:p>
        </w:tc>
        <w:tc>
          <w:tcPr>
            <w:tcW w:w="1620" w:type="dxa"/>
            <w:vAlign w:val="center"/>
          </w:tcPr>
          <w:p w14:paraId="1A47A61D">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229.81</w:t>
            </w:r>
          </w:p>
        </w:tc>
      </w:tr>
      <w:tr w14:paraId="7C4EB58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500" w:type="dxa"/>
            <w:vAlign w:val="center"/>
          </w:tcPr>
          <w:p w14:paraId="58C7F60B">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520" w:type="dxa"/>
            <w:vAlign w:val="center"/>
          </w:tcPr>
          <w:p w14:paraId="036CF4BA">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560" w:type="dxa"/>
            <w:vAlign w:val="center"/>
          </w:tcPr>
          <w:p w14:paraId="4EC67DD7">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20" w:type="dxa"/>
            <w:vAlign w:val="center"/>
          </w:tcPr>
          <w:p w14:paraId="637F0F3C">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303</w:t>
            </w:r>
          </w:p>
        </w:tc>
        <w:tc>
          <w:tcPr>
            <w:tcW w:w="2980" w:type="dxa"/>
            <w:vAlign w:val="center"/>
          </w:tcPr>
          <w:p w14:paraId="457A4D5B">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沅江市农业农村局</w:t>
            </w:r>
          </w:p>
        </w:tc>
        <w:tc>
          <w:tcPr>
            <w:tcW w:w="1500" w:type="dxa"/>
            <w:vAlign w:val="center"/>
          </w:tcPr>
          <w:p w14:paraId="68FC0451">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2,087.66</w:t>
            </w:r>
          </w:p>
        </w:tc>
        <w:tc>
          <w:tcPr>
            <w:tcW w:w="1580" w:type="dxa"/>
            <w:vAlign w:val="center"/>
          </w:tcPr>
          <w:p w14:paraId="7B63A93F">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1,857.85</w:t>
            </w:r>
          </w:p>
        </w:tc>
        <w:tc>
          <w:tcPr>
            <w:tcW w:w="1460" w:type="dxa"/>
            <w:vAlign w:val="center"/>
          </w:tcPr>
          <w:p w14:paraId="354228C2">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1,725.82</w:t>
            </w:r>
          </w:p>
        </w:tc>
        <w:tc>
          <w:tcPr>
            <w:tcW w:w="1340" w:type="dxa"/>
            <w:vAlign w:val="center"/>
          </w:tcPr>
          <w:p w14:paraId="70AE1739">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16.03</w:t>
            </w:r>
          </w:p>
        </w:tc>
        <w:tc>
          <w:tcPr>
            <w:tcW w:w="1300" w:type="dxa"/>
            <w:vAlign w:val="center"/>
          </w:tcPr>
          <w:p w14:paraId="70206FF2">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116.00</w:t>
            </w:r>
          </w:p>
        </w:tc>
        <w:tc>
          <w:tcPr>
            <w:tcW w:w="1620" w:type="dxa"/>
            <w:vAlign w:val="center"/>
          </w:tcPr>
          <w:p w14:paraId="0DE02314">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229.81</w:t>
            </w:r>
          </w:p>
        </w:tc>
      </w:tr>
      <w:tr w14:paraId="7DB637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500" w:type="dxa"/>
            <w:vAlign w:val="center"/>
          </w:tcPr>
          <w:p w14:paraId="0BE6D217">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520" w:type="dxa"/>
            <w:vAlign w:val="center"/>
          </w:tcPr>
          <w:p w14:paraId="5FA652A8">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560" w:type="dxa"/>
            <w:vAlign w:val="center"/>
          </w:tcPr>
          <w:p w14:paraId="42830819">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20" w:type="dxa"/>
            <w:vAlign w:val="center"/>
          </w:tcPr>
          <w:p w14:paraId="79AE2F48">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303001</w:t>
            </w:r>
          </w:p>
        </w:tc>
        <w:tc>
          <w:tcPr>
            <w:tcW w:w="2980" w:type="dxa"/>
            <w:vAlign w:val="center"/>
          </w:tcPr>
          <w:p w14:paraId="41503F0C">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沅江市农业农村局</w:t>
            </w:r>
          </w:p>
        </w:tc>
        <w:tc>
          <w:tcPr>
            <w:tcW w:w="1500" w:type="dxa"/>
            <w:vAlign w:val="center"/>
          </w:tcPr>
          <w:p w14:paraId="28BA7A0E">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2,087.66</w:t>
            </w:r>
          </w:p>
        </w:tc>
        <w:tc>
          <w:tcPr>
            <w:tcW w:w="1580" w:type="dxa"/>
            <w:vAlign w:val="center"/>
          </w:tcPr>
          <w:p w14:paraId="05BC6417">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1,857.85</w:t>
            </w:r>
          </w:p>
        </w:tc>
        <w:tc>
          <w:tcPr>
            <w:tcW w:w="1460" w:type="dxa"/>
            <w:vAlign w:val="center"/>
          </w:tcPr>
          <w:p w14:paraId="0270D809">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1,725.82</w:t>
            </w:r>
          </w:p>
        </w:tc>
        <w:tc>
          <w:tcPr>
            <w:tcW w:w="1340" w:type="dxa"/>
            <w:vAlign w:val="center"/>
          </w:tcPr>
          <w:p w14:paraId="12FA17E0">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16.03</w:t>
            </w:r>
          </w:p>
        </w:tc>
        <w:tc>
          <w:tcPr>
            <w:tcW w:w="1300" w:type="dxa"/>
            <w:vAlign w:val="center"/>
          </w:tcPr>
          <w:p w14:paraId="724FE528">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116.00</w:t>
            </w:r>
          </w:p>
        </w:tc>
        <w:tc>
          <w:tcPr>
            <w:tcW w:w="1620" w:type="dxa"/>
            <w:vAlign w:val="center"/>
          </w:tcPr>
          <w:p w14:paraId="47B201A7">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229.81</w:t>
            </w:r>
          </w:p>
        </w:tc>
      </w:tr>
      <w:tr w14:paraId="0FDE26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500" w:type="dxa"/>
            <w:vAlign w:val="center"/>
          </w:tcPr>
          <w:p w14:paraId="2D302CAD">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213</w:t>
            </w:r>
          </w:p>
        </w:tc>
        <w:tc>
          <w:tcPr>
            <w:tcW w:w="520" w:type="dxa"/>
            <w:vAlign w:val="center"/>
          </w:tcPr>
          <w:p w14:paraId="23D1E5F0">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560" w:type="dxa"/>
            <w:vAlign w:val="center"/>
          </w:tcPr>
          <w:p w14:paraId="591CF689">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20" w:type="dxa"/>
            <w:vAlign w:val="center"/>
          </w:tcPr>
          <w:p w14:paraId="6C724E0B">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213</w:t>
            </w:r>
          </w:p>
        </w:tc>
        <w:tc>
          <w:tcPr>
            <w:tcW w:w="2980" w:type="dxa"/>
            <w:vAlign w:val="center"/>
          </w:tcPr>
          <w:p w14:paraId="4694778E">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农林水支出</w:t>
            </w:r>
          </w:p>
        </w:tc>
        <w:tc>
          <w:tcPr>
            <w:tcW w:w="1500" w:type="dxa"/>
            <w:vAlign w:val="center"/>
          </w:tcPr>
          <w:p w14:paraId="48E68787">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1,936.63</w:t>
            </w:r>
          </w:p>
        </w:tc>
        <w:tc>
          <w:tcPr>
            <w:tcW w:w="1580" w:type="dxa"/>
            <w:vAlign w:val="center"/>
          </w:tcPr>
          <w:p w14:paraId="26F9F6FB">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1,706.82|</w:t>
            </w:r>
          </w:p>
        </w:tc>
        <w:tc>
          <w:tcPr>
            <w:tcW w:w="1460" w:type="dxa"/>
            <w:vAlign w:val="center"/>
          </w:tcPr>
          <w:p w14:paraId="2294F528">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1,574.78|</w:t>
            </w:r>
          </w:p>
        </w:tc>
        <w:tc>
          <w:tcPr>
            <w:tcW w:w="1340" w:type="dxa"/>
            <w:vAlign w:val="center"/>
          </w:tcPr>
          <w:p w14:paraId="260270A3">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16.03</w:t>
            </w:r>
          </w:p>
        </w:tc>
        <w:tc>
          <w:tcPr>
            <w:tcW w:w="1300" w:type="dxa"/>
            <w:vAlign w:val="center"/>
          </w:tcPr>
          <w:p w14:paraId="211857B8">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116.00</w:t>
            </w:r>
          </w:p>
        </w:tc>
        <w:tc>
          <w:tcPr>
            <w:tcW w:w="1620" w:type="dxa"/>
            <w:vAlign w:val="center"/>
          </w:tcPr>
          <w:p w14:paraId="7CBD949A">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229.81</w:t>
            </w:r>
          </w:p>
        </w:tc>
      </w:tr>
      <w:tr w14:paraId="4C7776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500" w:type="dxa"/>
            <w:vAlign w:val="center"/>
          </w:tcPr>
          <w:p w14:paraId="0B70606B">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213</w:t>
            </w:r>
          </w:p>
        </w:tc>
        <w:tc>
          <w:tcPr>
            <w:tcW w:w="520" w:type="dxa"/>
            <w:vAlign w:val="center"/>
          </w:tcPr>
          <w:p w14:paraId="11A1845A">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01</w:t>
            </w:r>
          </w:p>
        </w:tc>
        <w:tc>
          <w:tcPr>
            <w:tcW w:w="560" w:type="dxa"/>
            <w:vAlign w:val="center"/>
          </w:tcPr>
          <w:p w14:paraId="4E07DDDA">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20" w:type="dxa"/>
            <w:vAlign w:val="center"/>
          </w:tcPr>
          <w:p w14:paraId="7488189B">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21301</w:t>
            </w:r>
          </w:p>
        </w:tc>
        <w:tc>
          <w:tcPr>
            <w:tcW w:w="2980" w:type="dxa"/>
            <w:vAlign w:val="center"/>
          </w:tcPr>
          <w:p w14:paraId="2F1D71AD">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农业农村</w:t>
            </w:r>
          </w:p>
        </w:tc>
        <w:tc>
          <w:tcPr>
            <w:tcW w:w="1500" w:type="dxa"/>
            <w:vAlign w:val="center"/>
          </w:tcPr>
          <w:p w14:paraId="220365F3">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1,936.63|</w:t>
            </w:r>
          </w:p>
        </w:tc>
        <w:tc>
          <w:tcPr>
            <w:tcW w:w="1580" w:type="dxa"/>
            <w:vAlign w:val="center"/>
          </w:tcPr>
          <w:p w14:paraId="427693EA">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1,706.82</w:t>
            </w:r>
          </w:p>
        </w:tc>
        <w:tc>
          <w:tcPr>
            <w:tcW w:w="1460" w:type="dxa"/>
            <w:vAlign w:val="center"/>
          </w:tcPr>
          <w:p w14:paraId="02351CC1">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1.574.78|</w:t>
            </w:r>
          </w:p>
        </w:tc>
        <w:tc>
          <w:tcPr>
            <w:tcW w:w="1340" w:type="dxa"/>
            <w:vAlign w:val="center"/>
          </w:tcPr>
          <w:p w14:paraId="210BEA20">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16.03</w:t>
            </w:r>
          </w:p>
        </w:tc>
        <w:tc>
          <w:tcPr>
            <w:tcW w:w="1300" w:type="dxa"/>
            <w:vAlign w:val="center"/>
          </w:tcPr>
          <w:p w14:paraId="15A33AB1">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116.00</w:t>
            </w:r>
          </w:p>
        </w:tc>
        <w:tc>
          <w:tcPr>
            <w:tcW w:w="1620" w:type="dxa"/>
            <w:vAlign w:val="center"/>
          </w:tcPr>
          <w:p w14:paraId="409FCECB">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229.81</w:t>
            </w:r>
          </w:p>
        </w:tc>
      </w:tr>
      <w:tr w14:paraId="71AD937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500" w:type="dxa"/>
            <w:vAlign w:val="center"/>
          </w:tcPr>
          <w:p w14:paraId="2E5A07FC">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213</w:t>
            </w:r>
          </w:p>
        </w:tc>
        <w:tc>
          <w:tcPr>
            <w:tcW w:w="520" w:type="dxa"/>
            <w:vAlign w:val="center"/>
          </w:tcPr>
          <w:p w14:paraId="2085DDEE">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01</w:t>
            </w:r>
          </w:p>
        </w:tc>
        <w:tc>
          <w:tcPr>
            <w:tcW w:w="560" w:type="dxa"/>
            <w:vAlign w:val="center"/>
          </w:tcPr>
          <w:p w14:paraId="51A71B34">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01</w:t>
            </w:r>
          </w:p>
        </w:tc>
        <w:tc>
          <w:tcPr>
            <w:tcW w:w="1320" w:type="dxa"/>
            <w:vAlign w:val="center"/>
          </w:tcPr>
          <w:p w14:paraId="7BD86567">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2130101</w:t>
            </w:r>
          </w:p>
        </w:tc>
        <w:tc>
          <w:tcPr>
            <w:tcW w:w="2980" w:type="dxa"/>
            <w:vAlign w:val="center"/>
          </w:tcPr>
          <w:p w14:paraId="6799804E">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行政运行</w:t>
            </w:r>
          </w:p>
        </w:tc>
        <w:tc>
          <w:tcPr>
            <w:tcW w:w="1500" w:type="dxa"/>
            <w:vAlign w:val="center"/>
          </w:tcPr>
          <w:p w14:paraId="2573747F">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1,766.63|</w:t>
            </w:r>
          </w:p>
        </w:tc>
        <w:tc>
          <w:tcPr>
            <w:tcW w:w="1580" w:type="dxa"/>
            <w:vAlign w:val="center"/>
          </w:tcPr>
          <w:p w14:paraId="0A8B70EC">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1,706.82</w:t>
            </w:r>
          </w:p>
        </w:tc>
        <w:tc>
          <w:tcPr>
            <w:tcW w:w="1460" w:type="dxa"/>
            <w:vAlign w:val="center"/>
          </w:tcPr>
          <w:p w14:paraId="04A66AB2">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1,574.78|</w:t>
            </w:r>
          </w:p>
        </w:tc>
        <w:tc>
          <w:tcPr>
            <w:tcW w:w="1340" w:type="dxa"/>
            <w:vAlign w:val="center"/>
          </w:tcPr>
          <w:p w14:paraId="1D461F81">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16.03</w:t>
            </w:r>
          </w:p>
        </w:tc>
        <w:tc>
          <w:tcPr>
            <w:tcW w:w="1300" w:type="dxa"/>
            <w:vAlign w:val="center"/>
          </w:tcPr>
          <w:p w14:paraId="1026424D">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116.00</w:t>
            </w:r>
          </w:p>
        </w:tc>
        <w:tc>
          <w:tcPr>
            <w:tcW w:w="1620" w:type="dxa"/>
            <w:vAlign w:val="center"/>
          </w:tcPr>
          <w:p w14:paraId="6BA2578C">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59.81</w:t>
            </w:r>
          </w:p>
        </w:tc>
      </w:tr>
      <w:tr w14:paraId="19790EE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500" w:type="dxa"/>
            <w:vAlign w:val="center"/>
          </w:tcPr>
          <w:p w14:paraId="75E62EF1">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213</w:t>
            </w:r>
          </w:p>
        </w:tc>
        <w:tc>
          <w:tcPr>
            <w:tcW w:w="520" w:type="dxa"/>
            <w:vAlign w:val="center"/>
          </w:tcPr>
          <w:p w14:paraId="77ECB0A1">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01</w:t>
            </w:r>
          </w:p>
        </w:tc>
        <w:tc>
          <w:tcPr>
            <w:tcW w:w="560" w:type="dxa"/>
            <w:vAlign w:val="center"/>
          </w:tcPr>
          <w:p w14:paraId="062F3292">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02</w:t>
            </w:r>
          </w:p>
        </w:tc>
        <w:tc>
          <w:tcPr>
            <w:tcW w:w="1320" w:type="dxa"/>
            <w:vAlign w:val="center"/>
          </w:tcPr>
          <w:p w14:paraId="07B994FD">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2130102</w:t>
            </w:r>
          </w:p>
        </w:tc>
        <w:tc>
          <w:tcPr>
            <w:tcW w:w="2980" w:type="dxa"/>
            <w:vAlign w:val="center"/>
          </w:tcPr>
          <w:p w14:paraId="38345E39">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一般行政管理事务</w:t>
            </w:r>
          </w:p>
        </w:tc>
        <w:tc>
          <w:tcPr>
            <w:tcW w:w="1500" w:type="dxa"/>
            <w:vAlign w:val="center"/>
          </w:tcPr>
          <w:p w14:paraId="245D4F11">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170.00</w:t>
            </w:r>
          </w:p>
        </w:tc>
        <w:tc>
          <w:tcPr>
            <w:tcW w:w="1580" w:type="dxa"/>
            <w:vAlign w:val="center"/>
          </w:tcPr>
          <w:p w14:paraId="0DF6AECC">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460" w:type="dxa"/>
            <w:vAlign w:val="center"/>
          </w:tcPr>
          <w:p w14:paraId="379CEB01">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40" w:type="dxa"/>
            <w:vAlign w:val="center"/>
          </w:tcPr>
          <w:p w14:paraId="727FE867">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00" w:type="dxa"/>
            <w:vAlign w:val="center"/>
          </w:tcPr>
          <w:p w14:paraId="09AC3C65">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620" w:type="dxa"/>
            <w:vAlign w:val="center"/>
          </w:tcPr>
          <w:p w14:paraId="5E87DEC7">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170.00</w:t>
            </w:r>
          </w:p>
        </w:tc>
      </w:tr>
      <w:tr w14:paraId="354D63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500" w:type="dxa"/>
            <w:vAlign w:val="center"/>
          </w:tcPr>
          <w:p w14:paraId="4815F0A6">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221</w:t>
            </w:r>
          </w:p>
        </w:tc>
        <w:tc>
          <w:tcPr>
            <w:tcW w:w="520" w:type="dxa"/>
            <w:vAlign w:val="center"/>
          </w:tcPr>
          <w:p w14:paraId="61AFB89B">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560" w:type="dxa"/>
            <w:vAlign w:val="center"/>
          </w:tcPr>
          <w:p w14:paraId="608350CE">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20" w:type="dxa"/>
            <w:vAlign w:val="center"/>
          </w:tcPr>
          <w:p w14:paraId="33A53BBF">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221</w:t>
            </w:r>
          </w:p>
        </w:tc>
        <w:tc>
          <w:tcPr>
            <w:tcW w:w="2980" w:type="dxa"/>
            <w:vAlign w:val="center"/>
          </w:tcPr>
          <w:p w14:paraId="7B057613">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住房保障支出</w:t>
            </w:r>
          </w:p>
        </w:tc>
        <w:tc>
          <w:tcPr>
            <w:tcW w:w="1500" w:type="dxa"/>
            <w:vAlign w:val="center"/>
          </w:tcPr>
          <w:p w14:paraId="55FE8C01">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151.03</w:t>
            </w:r>
          </w:p>
        </w:tc>
        <w:tc>
          <w:tcPr>
            <w:tcW w:w="1580" w:type="dxa"/>
            <w:vAlign w:val="center"/>
          </w:tcPr>
          <w:p w14:paraId="5D8BEAB6">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151.03</w:t>
            </w:r>
          </w:p>
        </w:tc>
        <w:tc>
          <w:tcPr>
            <w:tcW w:w="1460" w:type="dxa"/>
            <w:vAlign w:val="center"/>
          </w:tcPr>
          <w:p w14:paraId="4F760140">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151.03</w:t>
            </w:r>
          </w:p>
        </w:tc>
        <w:tc>
          <w:tcPr>
            <w:tcW w:w="1340" w:type="dxa"/>
            <w:vAlign w:val="center"/>
          </w:tcPr>
          <w:p w14:paraId="094DF230">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00" w:type="dxa"/>
            <w:vAlign w:val="center"/>
          </w:tcPr>
          <w:p w14:paraId="49C29CFE">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620" w:type="dxa"/>
            <w:vAlign w:val="center"/>
          </w:tcPr>
          <w:p w14:paraId="7F0E6E31">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r w14:paraId="6261FF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500" w:type="dxa"/>
            <w:vAlign w:val="center"/>
          </w:tcPr>
          <w:p w14:paraId="47923443">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221</w:t>
            </w:r>
          </w:p>
        </w:tc>
        <w:tc>
          <w:tcPr>
            <w:tcW w:w="520" w:type="dxa"/>
            <w:vAlign w:val="center"/>
          </w:tcPr>
          <w:p w14:paraId="7FA13AA4">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02</w:t>
            </w:r>
          </w:p>
        </w:tc>
        <w:tc>
          <w:tcPr>
            <w:tcW w:w="560" w:type="dxa"/>
            <w:vAlign w:val="center"/>
          </w:tcPr>
          <w:p w14:paraId="254B4509">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20" w:type="dxa"/>
            <w:vAlign w:val="center"/>
          </w:tcPr>
          <w:p w14:paraId="1589C716">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22102</w:t>
            </w:r>
          </w:p>
        </w:tc>
        <w:tc>
          <w:tcPr>
            <w:tcW w:w="2980" w:type="dxa"/>
            <w:vAlign w:val="center"/>
          </w:tcPr>
          <w:p w14:paraId="384C30EE">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住房改革支出</w:t>
            </w:r>
          </w:p>
        </w:tc>
        <w:tc>
          <w:tcPr>
            <w:tcW w:w="1500" w:type="dxa"/>
            <w:vAlign w:val="center"/>
          </w:tcPr>
          <w:p w14:paraId="4FFDF6ED">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151.03</w:t>
            </w:r>
          </w:p>
        </w:tc>
        <w:tc>
          <w:tcPr>
            <w:tcW w:w="1580" w:type="dxa"/>
            <w:vAlign w:val="center"/>
          </w:tcPr>
          <w:p w14:paraId="795186B2">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151.03</w:t>
            </w:r>
          </w:p>
        </w:tc>
        <w:tc>
          <w:tcPr>
            <w:tcW w:w="1460" w:type="dxa"/>
            <w:vAlign w:val="center"/>
          </w:tcPr>
          <w:p w14:paraId="6AF19057">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151.03</w:t>
            </w:r>
          </w:p>
        </w:tc>
        <w:tc>
          <w:tcPr>
            <w:tcW w:w="1340" w:type="dxa"/>
            <w:vAlign w:val="center"/>
          </w:tcPr>
          <w:p w14:paraId="635955BD">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00" w:type="dxa"/>
            <w:vAlign w:val="center"/>
          </w:tcPr>
          <w:p w14:paraId="067CC46E">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620" w:type="dxa"/>
            <w:vAlign w:val="center"/>
          </w:tcPr>
          <w:p w14:paraId="63F65BB6">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r w14:paraId="13D203C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500" w:type="dxa"/>
            <w:vAlign w:val="center"/>
          </w:tcPr>
          <w:p w14:paraId="48A99C6E">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221</w:t>
            </w:r>
          </w:p>
        </w:tc>
        <w:tc>
          <w:tcPr>
            <w:tcW w:w="520" w:type="dxa"/>
            <w:vAlign w:val="center"/>
          </w:tcPr>
          <w:p w14:paraId="6669B49A">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02</w:t>
            </w:r>
          </w:p>
        </w:tc>
        <w:tc>
          <w:tcPr>
            <w:tcW w:w="560" w:type="dxa"/>
            <w:vAlign w:val="center"/>
          </w:tcPr>
          <w:p w14:paraId="0E2578CE">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01</w:t>
            </w:r>
          </w:p>
        </w:tc>
        <w:tc>
          <w:tcPr>
            <w:tcW w:w="1320" w:type="dxa"/>
            <w:vAlign w:val="center"/>
          </w:tcPr>
          <w:p w14:paraId="0303C6F2">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2210201</w:t>
            </w:r>
          </w:p>
        </w:tc>
        <w:tc>
          <w:tcPr>
            <w:tcW w:w="2980" w:type="dxa"/>
            <w:vAlign w:val="center"/>
          </w:tcPr>
          <w:p w14:paraId="20310B08">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住房公积金</w:t>
            </w:r>
          </w:p>
        </w:tc>
        <w:tc>
          <w:tcPr>
            <w:tcW w:w="1500" w:type="dxa"/>
            <w:vAlign w:val="center"/>
          </w:tcPr>
          <w:p w14:paraId="6ABC56E1">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151.03</w:t>
            </w:r>
          </w:p>
        </w:tc>
        <w:tc>
          <w:tcPr>
            <w:tcW w:w="1580" w:type="dxa"/>
            <w:vAlign w:val="center"/>
          </w:tcPr>
          <w:p w14:paraId="378DD30B">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151.03</w:t>
            </w:r>
          </w:p>
        </w:tc>
        <w:tc>
          <w:tcPr>
            <w:tcW w:w="1460" w:type="dxa"/>
            <w:vAlign w:val="center"/>
          </w:tcPr>
          <w:p w14:paraId="46CE206E">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151.03</w:t>
            </w:r>
          </w:p>
        </w:tc>
        <w:tc>
          <w:tcPr>
            <w:tcW w:w="1340" w:type="dxa"/>
            <w:vAlign w:val="center"/>
          </w:tcPr>
          <w:p w14:paraId="246DD3B9">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00" w:type="dxa"/>
            <w:vAlign w:val="center"/>
          </w:tcPr>
          <w:p w14:paraId="4338ED8D">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620" w:type="dxa"/>
            <w:vAlign w:val="center"/>
          </w:tcPr>
          <w:p w14:paraId="6144B293">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r w14:paraId="71291ED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500" w:type="dxa"/>
            <w:vAlign w:val="center"/>
          </w:tcPr>
          <w:p w14:paraId="4044FF38">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520" w:type="dxa"/>
            <w:vAlign w:val="center"/>
          </w:tcPr>
          <w:p w14:paraId="0F9B2023">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560" w:type="dxa"/>
            <w:vAlign w:val="center"/>
          </w:tcPr>
          <w:p w14:paraId="71D2DC45">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20" w:type="dxa"/>
            <w:vAlign w:val="center"/>
          </w:tcPr>
          <w:p w14:paraId="51F15FD3">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2980" w:type="dxa"/>
            <w:vAlign w:val="center"/>
          </w:tcPr>
          <w:p w14:paraId="33E2BCA3">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500" w:type="dxa"/>
            <w:vAlign w:val="center"/>
          </w:tcPr>
          <w:p w14:paraId="1AC608AF">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580" w:type="dxa"/>
            <w:vAlign w:val="center"/>
          </w:tcPr>
          <w:p w14:paraId="1B7F6593">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460" w:type="dxa"/>
            <w:vAlign w:val="center"/>
          </w:tcPr>
          <w:p w14:paraId="09589A59">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40" w:type="dxa"/>
            <w:vAlign w:val="center"/>
          </w:tcPr>
          <w:p w14:paraId="43B27BDB">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00" w:type="dxa"/>
            <w:vAlign w:val="center"/>
          </w:tcPr>
          <w:p w14:paraId="1068CCCA">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620" w:type="dxa"/>
            <w:vAlign w:val="center"/>
          </w:tcPr>
          <w:p w14:paraId="57202510">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r w14:paraId="041BDD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500" w:type="dxa"/>
            <w:vAlign w:val="center"/>
          </w:tcPr>
          <w:p w14:paraId="5BFD03F2">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520" w:type="dxa"/>
            <w:vAlign w:val="center"/>
          </w:tcPr>
          <w:p w14:paraId="499F288A">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560" w:type="dxa"/>
            <w:vAlign w:val="center"/>
          </w:tcPr>
          <w:p w14:paraId="3913A405">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20" w:type="dxa"/>
            <w:vAlign w:val="center"/>
          </w:tcPr>
          <w:p w14:paraId="191AAC77">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2980" w:type="dxa"/>
            <w:vAlign w:val="center"/>
          </w:tcPr>
          <w:p w14:paraId="44EF604D">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500" w:type="dxa"/>
            <w:vAlign w:val="center"/>
          </w:tcPr>
          <w:p w14:paraId="529EDDCF">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580" w:type="dxa"/>
            <w:vAlign w:val="center"/>
          </w:tcPr>
          <w:p w14:paraId="6E756DB0">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460" w:type="dxa"/>
            <w:vAlign w:val="center"/>
          </w:tcPr>
          <w:p w14:paraId="4FA668B1">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40" w:type="dxa"/>
            <w:vAlign w:val="center"/>
          </w:tcPr>
          <w:p w14:paraId="6474F99D">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00" w:type="dxa"/>
            <w:vAlign w:val="center"/>
          </w:tcPr>
          <w:p w14:paraId="5406C993">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620" w:type="dxa"/>
            <w:vAlign w:val="center"/>
          </w:tcPr>
          <w:p w14:paraId="675309C0">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r w14:paraId="2E650A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500" w:type="dxa"/>
            <w:vAlign w:val="center"/>
          </w:tcPr>
          <w:p w14:paraId="5E04CE34">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520" w:type="dxa"/>
            <w:vAlign w:val="center"/>
          </w:tcPr>
          <w:p w14:paraId="2A249397">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560" w:type="dxa"/>
            <w:vAlign w:val="center"/>
          </w:tcPr>
          <w:p w14:paraId="075452D0">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20" w:type="dxa"/>
            <w:vAlign w:val="center"/>
          </w:tcPr>
          <w:p w14:paraId="0EA4D98C">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2980" w:type="dxa"/>
            <w:vAlign w:val="center"/>
          </w:tcPr>
          <w:p w14:paraId="5AF1042E">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500" w:type="dxa"/>
            <w:vAlign w:val="center"/>
          </w:tcPr>
          <w:p w14:paraId="31378A81">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580" w:type="dxa"/>
            <w:vAlign w:val="center"/>
          </w:tcPr>
          <w:p w14:paraId="77992EAD">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460" w:type="dxa"/>
            <w:vAlign w:val="center"/>
          </w:tcPr>
          <w:p w14:paraId="2EC2FEBD">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40" w:type="dxa"/>
            <w:vAlign w:val="center"/>
          </w:tcPr>
          <w:p w14:paraId="6A335DCF">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00" w:type="dxa"/>
            <w:vAlign w:val="center"/>
          </w:tcPr>
          <w:p w14:paraId="105A8D77">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620" w:type="dxa"/>
            <w:vAlign w:val="center"/>
          </w:tcPr>
          <w:p w14:paraId="1BA4454A">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r w14:paraId="20AA97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500" w:type="dxa"/>
            <w:vAlign w:val="center"/>
          </w:tcPr>
          <w:p w14:paraId="12B2F5D4">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520" w:type="dxa"/>
            <w:vAlign w:val="center"/>
          </w:tcPr>
          <w:p w14:paraId="4BD4FD32">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560" w:type="dxa"/>
            <w:vAlign w:val="center"/>
          </w:tcPr>
          <w:p w14:paraId="43D6202B">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20" w:type="dxa"/>
            <w:vAlign w:val="center"/>
          </w:tcPr>
          <w:p w14:paraId="1B1D475A">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2980" w:type="dxa"/>
            <w:vAlign w:val="center"/>
          </w:tcPr>
          <w:p w14:paraId="0F703569">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500" w:type="dxa"/>
            <w:vAlign w:val="center"/>
          </w:tcPr>
          <w:p w14:paraId="49589700">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580" w:type="dxa"/>
            <w:vAlign w:val="center"/>
          </w:tcPr>
          <w:p w14:paraId="3ABA12C5">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460" w:type="dxa"/>
            <w:vAlign w:val="center"/>
          </w:tcPr>
          <w:p w14:paraId="191DE670">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40" w:type="dxa"/>
            <w:vAlign w:val="center"/>
          </w:tcPr>
          <w:p w14:paraId="2AFC5245">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300" w:type="dxa"/>
            <w:vAlign w:val="center"/>
          </w:tcPr>
          <w:p w14:paraId="6BE56A04">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620" w:type="dxa"/>
            <w:vAlign w:val="center"/>
          </w:tcPr>
          <w:p w14:paraId="25F5C3B9">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bl>
    <w:p w14:paraId="3FF6352C">
      <w:pPr>
        <w:pageBreakBefore w:val="0"/>
        <w:wordWrap w:val="0"/>
        <w:spacing w:before="0" w:after="0" w:line="26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注：如本表格为空，则表示本年度未安排此项目。</w:t>
      </w:r>
    </w:p>
    <w:p w14:paraId="2FCDB4EE">
      <w:pPr>
        <w:rPr>
          <w:rFonts w:hint="eastAsia" w:ascii="仿宋" w:hAnsi="仿宋" w:eastAsia="仿宋" w:cs="仿宋"/>
        </w:rPr>
      </w:pPr>
    </w:p>
    <w:p w14:paraId="5CAEA7F1">
      <w:pPr>
        <w:rPr>
          <w:rFonts w:hint="eastAsia" w:ascii="仿宋" w:hAnsi="仿宋" w:eastAsia="仿宋" w:cs="仿宋"/>
        </w:rPr>
        <w:sectPr>
          <w:headerReference r:id="rId49" w:type="default"/>
          <w:footerReference r:id="rId50" w:type="default"/>
          <w:pgSz w:w="16820" w:h="11900" w:orient="landscape"/>
          <w:pgMar w:top="760" w:right="1000" w:bottom="760" w:left="1000" w:header="460" w:footer="460" w:gutter="0"/>
          <w:cols w:space="720" w:num="1"/>
        </w:sectPr>
      </w:pPr>
    </w:p>
    <w:p w14:paraId="3B0BF7AD">
      <w:pPr>
        <w:pageBreakBefore w:val="0"/>
        <w:wordWrap w:val="0"/>
        <w:spacing w:before="0" w:after="0" w:line="22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部门公开表08</w:t>
      </w:r>
    </w:p>
    <w:p w14:paraId="387369CC">
      <w:pPr>
        <w:pageBreakBefore w:val="0"/>
        <w:wordWrap w:val="0"/>
        <w:spacing w:before="0" w:after="0" w:line="400" w:lineRule="atLeast"/>
        <w:ind w:left="0" w:right="0"/>
        <w:jc w:val="center"/>
        <w:textAlignment w:val="baseline"/>
        <w:rPr>
          <w:rFonts w:hint="eastAsia" w:ascii="仿宋" w:hAnsi="仿宋" w:eastAsia="仿宋" w:cs="仿宋"/>
          <w:sz w:val="28"/>
        </w:rPr>
      </w:pPr>
      <w:r>
        <w:rPr>
          <w:rFonts w:hint="eastAsia" w:ascii="仿宋" w:hAnsi="仿宋" w:eastAsia="仿宋" w:cs="仿宋"/>
          <w:b w:val="0"/>
          <w:i w:val="0"/>
          <w:color w:val="000000"/>
          <w:spacing w:val="0"/>
          <w:sz w:val="28"/>
        </w:rPr>
        <w:t>一般公共预算基本支出表</w:t>
      </w:r>
    </w:p>
    <w:p w14:paraId="27E0E033">
      <w:pPr>
        <w:pageBreakBefore w:val="0"/>
        <w:tabs>
          <w:tab w:val="left" w:pos="13980"/>
        </w:tabs>
        <w:wordWrap w:val="0"/>
        <w:spacing w:before="140" w:after="0" w:line="28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单位：沅江市农业农村局</w:t>
      </w:r>
      <w:r>
        <w:rPr>
          <w:rFonts w:hint="eastAsia" w:ascii="仿宋" w:hAnsi="仿宋" w:eastAsia="仿宋" w:cs="仿宋"/>
        </w:rPr>
        <w:tab/>
      </w:r>
      <w:r>
        <w:rPr>
          <w:rFonts w:hint="eastAsia" w:ascii="仿宋" w:hAnsi="仿宋" w:eastAsia="仿宋" w:cs="仿宋"/>
          <w:b w:val="0"/>
          <w:i w:val="0"/>
          <w:color w:val="000000"/>
          <w:spacing w:val="0"/>
          <w:sz w:val="16"/>
        </w:rPr>
        <w:t>单位：万元</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380"/>
        <w:gridCol w:w="4660"/>
        <w:gridCol w:w="2540"/>
        <w:gridCol w:w="2560"/>
        <w:gridCol w:w="2560"/>
      </w:tblGrid>
      <w:tr w14:paraId="194F4E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7040" w:type="dxa"/>
            <w:gridSpan w:val="2"/>
            <w:vAlign w:val="center"/>
          </w:tcPr>
          <w:p w14:paraId="189BC46C">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部门预算支出经济分类科目</w:t>
            </w:r>
          </w:p>
        </w:tc>
        <w:tc>
          <w:tcPr>
            <w:tcW w:w="7660" w:type="dxa"/>
            <w:gridSpan w:val="3"/>
            <w:vAlign w:val="center"/>
          </w:tcPr>
          <w:p w14:paraId="3928BDAB">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本年一般公共预算基本支出</w:t>
            </w:r>
          </w:p>
        </w:tc>
      </w:tr>
      <w:tr w14:paraId="400BB6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2380" w:type="dxa"/>
            <w:vAlign w:val="center"/>
          </w:tcPr>
          <w:p w14:paraId="532696E8">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科目编码</w:t>
            </w:r>
          </w:p>
        </w:tc>
        <w:tc>
          <w:tcPr>
            <w:tcW w:w="4660" w:type="dxa"/>
            <w:vAlign w:val="center"/>
          </w:tcPr>
          <w:p w14:paraId="4AF94BE0">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科目名称</w:t>
            </w:r>
          </w:p>
        </w:tc>
        <w:tc>
          <w:tcPr>
            <w:tcW w:w="2540" w:type="dxa"/>
            <w:vAlign w:val="center"/>
          </w:tcPr>
          <w:p w14:paraId="506467C5">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合计</w:t>
            </w:r>
          </w:p>
        </w:tc>
        <w:tc>
          <w:tcPr>
            <w:tcW w:w="2560" w:type="dxa"/>
            <w:vAlign w:val="center"/>
          </w:tcPr>
          <w:p w14:paraId="32B4B8D2">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人员经费</w:t>
            </w:r>
          </w:p>
        </w:tc>
        <w:tc>
          <w:tcPr>
            <w:tcW w:w="2560" w:type="dxa"/>
            <w:vAlign w:val="center"/>
          </w:tcPr>
          <w:p w14:paraId="3E36384A">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公用经费</w:t>
            </w:r>
          </w:p>
        </w:tc>
      </w:tr>
      <w:tr w14:paraId="7630B7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2380" w:type="dxa"/>
            <w:vAlign w:val="center"/>
          </w:tcPr>
          <w:p w14:paraId="2DFFB9E4">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303</w:t>
            </w:r>
          </w:p>
        </w:tc>
        <w:tc>
          <w:tcPr>
            <w:tcW w:w="4660" w:type="dxa"/>
            <w:vAlign w:val="center"/>
          </w:tcPr>
          <w:p w14:paraId="4C110A48">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对个人和家庭的补助</w:t>
            </w:r>
          </w:p>
        </w:tc>
        <w:tc>
          <w:tcPr>
            <w:tcW w:w="2540" w:type="dxa"/>
            <w:vAlign w:val="center"/>
          </w:tcPr>
          <w:p w14:paraId="58283589">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16.03</w:t>
            </w:r>
          </w:p>
        </w:tc>
        <w:tc>
          <w:tcPr>
            <w:tcW w:w="2560" w:type="dxa"/>
            <w:vAlign w:val="center"/>
          </w:tcPr>
          <w:p w14:paraId="7D54CD3C">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16.03</w:t>
            </w:r>
          </w:p>
        </w:tc>
        <w:tc>
          <w:tcPr>
            <w:tcW w:w="2560" w:type="dxa"/>
            <w:vAlign w:val="center"/>
          </w:tcPr>
          <w:p w14:paraId="65D6B683">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r w14:paraId="67FBF9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2380" w:type="dxa"/>
            <w:vAlign w:val="center"/>
          </w:tcPr>
          <w:p w14:paraId="6ACE8B8D">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30301</w:t>
            </w:r>
          </w:p>
        </w:tc>
        <w:tc>
          <w:tcPr>
            <w:tcW w:w="4660" w:type="dxa"/>
            <w:vAlign w:val="center"/>
          </w:tcPr>
          <w:p w14:paraId="70AC3289">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离休费</w:t>
            </w:r>
          </w:p>
        </w:tc>
        <w:tc>
          <w:tcPr>
            <w:tcW w:w="2540" w:type="dxa"/>
            <w:vAlign w:val="center"/>
          </w:tcPr>
          <w:p w14:paraId="19C99903">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12.04</w:t>
            </w:r>
          </w:p>
        </w:tc>
        <w:tc>
          <w:tcPr>
            <w:tcW w:w="2560" w:type="dxa"/>
            <w:vAlign w:val="center"/>
          </w:tcPr>
          <w:p w14:paraId="680B853B">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12.04</w:t>
            </w:r>
          </w:p>
        </w:tc>
        <w:tc>
          <w:tcPr>
            <w:tcW w:w="2560" w:type="dxa"/>
            <w:vAlign w:val="center"/>
          </w:tcPr>
          <w:p w14:paraId="6BFA4DDD">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r w14:paraId="16F386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2380" w:type="dxa"/>
            <w:vAlign w:val="center"/>
          </w:tcPr>
          <w:p w14:paraId="31D0B3E1">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30305</w:t>
            </w:r>
          </w:p>
        </w:tc>
        <w:tc>
          <w:tcPr>
            <w:tcW w:w="4660" w:type="dxa"/>
            <w:vAlign w:val="center"/>
          </w:tcPr>
          <w:p w14:paraId="6554C740">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生活补助</w:t>
            </w:r>
          </w:p>
        </w:tc>
        <w:tc>
          <w:tcPr>
            <w:tcW w:w="2540" w:type="dxa"/>
            <w:vAlign w:val="center"/>
          </w:tcPr>
          <w:p w14:paraId="6499272D">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4.00</w:t>
            </w:r>
          </w:p>
        </w:tc>
        <w:tc>
          <w:tcPr>
            <w:tcW w:w="2560" w:type="dxa"/>
            <w:vAlign w:val="center"/>
          </w:tcPr>
          <w:p w14:paraId="53E583AD">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4.00</w:t>
            </w:r>
          </w:p>
        </w:tc>
        <w:tc>
          <w:tcPr>
            <w:tcW w:w="2560" w:type="dxa"/>
            <w:vAlign w:val="center"/>
          </w:tcPr>
          <w:p w14:paraId="1EC0AAD5">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r w14:paraId="04E5F7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2380" w:type="dxa"/>
            <w:vAlign w:val="center"/>
          </w:tcPr>
          <w:p w14:paraId="64FBCEFB">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301</w:t>
            </w:r>
          </w:p>
        </w:tc>
        <w:tc>
          <w:tcPr>
            <w:tcW w:w="4660" w:type="dxa"/>
            <w:vAlign w:val="center"/>
          </w:tcPr>
          <w:p w14:paraId="64E46D9E">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工资福利支出</w:t>
            </w:r>
          </w:p>
        </w:tc>
        <w:tc>
          <w:tcPr>
            <w:tcW w:w="2540" w:type="dxa"/>
            <w:vAlign w:val="center"/>
          </w:tcPr>
          <w:p w14:paraId="569B321D">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1.725.82</w:t>
            </w:r>
          </w:p>
        </w:tc>
        <w:tc>
          <w:tcPr>
            <w:tcW w:w="2560" w:type="dxa"/>
            <w:vAlign w:val="center"/>
          </w:tcPr>
          <w:p w14:paraId="620CBB6B">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1,725.82|</w:t>
            </w:r>
          </w:p>
        </w:tc>
        <w:tc>
          <w:tcPr>
            <w:tcW w:w="2560" w:type="dxa"/>
            <w:vAlign w:val="center"/>
          </w:tcPr>
          <w:p w14:paraId="6969CD51">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r w14:paraId="1C0658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2380" w:type="dxa"/>
            <w:vAlign w:val="center"/>
          </w:tcPr>
          <w:p w14:paraId="701CCFE6">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30107</w:t>
            </w:r>
          </w:p>
        </w:tc>
        <w:tc>
          <w:tcPr>
            <w:tcW w:w="4660" w:type="dxa"/>
            <w:vAlign w:val="center"/>
          </w:tcPr>
          <w:p w14:paraId="2F2DC00D">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绩效工资</w:t>
            </w:r>
          </w:p>
        </w:tc>
        <w:tc>
          <w:tcPr>
            <w:tcW w:w="2540" w:type="dxa"/>
            <w:vAlign w:val="center"/>
          </w:tcPr>
          <w:p w14:paraId="67BA628B">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323.42|</w:t>
            </w:r>
          </w:p>
        </w:tc>
        <w:tc>
          <w:tcPr>
            <w:tcW w:w="2560" w:type="dxa"/>
            <w:vAlign w:val="center"/>
          </w:tcPr>
          <w:p w14:paraId="6E2AF245">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323.42</w:t>
            </w:r>
          </w:p>
        </w:tc>
        <w:tc>
          <w:tcPr>
            <w:tcW w:w="2560" w:type="dxa"/>
            <w:vAlign w:val="center"/>
          </w:tcPr>
          <w:p w14:paraId="3F5DE062">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r w14:paraId="560650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2380" w:type="dxa"/>
            <w:vAlign w:val="center"/>
          </w:tcPr>
          <w:p w14:paraId="1E72DD38">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30103</w:t>
            </w:r>
          </w:p>
        </w:tc>
        <w:tc>
          <w:tcPr>
            <w:tcW w:w="4660" w:type="dxa"/>
            <w:vAlign w:val="center"/>
          </w:tcPr>
          <w:p w14:paraId="31A082E4">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奖金</w:t>
            </w:r>
          </w:p>
        </w:tc>
        <w:tc>
          <w:tcPr>
            <w:tcW w:w="2540" w:type="dxa"/>
            <w:vAlign w:val="center"/>
          </w:tcPr>
          <w:p w14:paraId="72EEDBF7">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123.59|</w:t>
            </w:r>
          </w:p>
        </w:tc>
        <w:tc>
          <w:tcPr>
            <w:tcW w:w="2560" w:type="dxa"/>
            <w:vAlign w:val="center"/>
          </w:tcPr>
          <w:p w14:paraId="0DC388EA">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123.59</w:t>
            </w:r>
          </w:p>
        </w:tc>
        <w:tc>
          <w:tcPr>
            <w:tcW w:w="2560" w:type="dxa"/>
            <w:vAlign w:val="center"/>
          </w:tcPr>
          <w:p w14:paraId="04286E7C">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r w14:paraId="290689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2380" w:type="dxa"/>
            <w:vAlign w:val="center"/>
          </w:tcPr>
          <w:p w14:paraId="1959A7C3">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30102</w:t>
            </w:r>
          </w:p>
        </w:tc>
        <w:tc>
          <w:tcPr>
            <w:tcW w:w="4660" w:type="dxa"/>
            <w:vAlign w:val="center"/>
          </w:tcPr>
          <w:p w14:paraId="52E4897C">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津贴补贴</w:t>
            </w:r>
          </w:p>
        </w:tc>
        <w:tc>
          <w:tcPr>
            <w:tcW w:w="2540" w:type="dxa"/>
            <w:vAlign w:val="center"/>
          </w:tcPr>
          <w:p w14:paraId="37464B58">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46.75</w:t>
            </w:r>
          </w:p>
        </w:tc>
        <w:tc>
          <w:tcPr>
            <w:tcW w:w="2560" w:type="dxa"/>
            <w:vAlign w:val="center"/>
          </w:tcPr>
          <w:p w14:paraId="45630982">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46.75</w:t>
            </w:r>
          </w:p>
        </w:tc>
        <w:tc>
          <w:tcPr>
            <w:tcW w:w="2560" w:type="dxa"/>
            <w:vAlign w:val="center"/>
          </w:tcPr>
          <w:p w14:paraId="51DF0C7E">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r w14:paraId="169FE3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2380" w:type="dxa"/>
            <w:vAlign w:val="center"/>
          </w:tcPr>
          <w:p w14:paraId="75EE4AB2">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30101</w:t>
            </w:r>
          </w:p>
        </w:tc>
        <w:tc>
          <w:tcPr>
            <w:tcW w:w="4660" w:type="dxa"/>
            <w:vAlign w:val="center"/>
          </w:tcPr>
          <w:p w14:paraId="453A2411">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基本工资</w:t>
            </w:r>
          </w:p>
        </w:tc>
        <w:tc>
          <w:tcPr>
            <w:tcW w:w="2540" w:type="dxa"/>
            <w:vAlign w:val="center"/>
          </w:tcPr>
          <w:p w14:paraId="4D90D316">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766.14</w:t>
            </w:r>
          </w:p>
        </w:tc>
        <w:tc>
          <w:tcPr>
            <w:tcW w:w="2560" w:type="dxa"/>
            <w:vAlign w:val="center"/>
          </w:tcPr>
          <w:p w14:paraId="279D3463">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766.14</w:t>
            </w:r>
          </w:p>
        </w:tc>
        <w:tc>
          <w:tcPr>
            <w:tcW w:w="2560" w:type="dxa"/>
            <w:vAlign w:val="center"/>
          </w:tcPr>
          <w:p w14:paraId="1D6E0FD5">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r w14:paraId="17217B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2380" w:type="dxa"/>
            <w:vAlign w:val="center"/>
          </w:tcPr>
          <w:p w14:paraId="2908571E">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30112</w:t>
            </w:r>
          </w:p>
        </w:tc>
        <w:tc>
          <w:tcPr>
            <w:tcW w:w="4660" w:type="dxa"/>
            <w:vAlign w:val="center"/>
          </w:tcPr>
          <w:p w14:paraId="1ED87FF5">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其他社会保障缴费</w:t>
            </w:r>
          </w:p>
        </w:tc>
        <w:tc>
          <w:tcPr>
            <w:tcW w:w="2540" w:type="dxa"/>
            <w:vAlign w:val="center"/>
          </w:tcPr>
          <w:p w14:paraId="086245DF">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22.02</w:t>
            </w:r>
          </w:p>
        </w:tc>
        <w:tc>
          <w:tcPr>
            <w:tcW w:w="2560" w:type="dxa"/>
            <w:vAlign w:val="center"/>
          </w:tcPr>
          <w:p w14:paraId="4E5FF530">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22.02</w:t>
            </w:r>
          </w:p>
        </w:tc>
        <w:tc>
          <w:tcPr>
            <w:tcW w:w="2560" w:type="dxa"/>
            <w:vAlign w:val="center"/>
          </w:tcPr>
          <w:p w14:paraId="5A32BF5D">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r w14:paraId="261B0D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2380" w:type="dxa"/>
            <w:vAlign w:val="center"/>
          </w:tcPr>
          <w:p w14:paraId="0E28CAFC">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30110</w:t>
            </w:r>
          </w:p>
        </w:tc>
        <w:tc>
          <w:tcPr>
            <w:tcW w:w="4660" w:type="dxa"/>
            <w:vAlign w:val="center"/>
          </w:tcPr>
          <w:p w14:paraId="2C05FFFF">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职工基本医疗保险缴费</w:t>
            </w:r>
          </w:p>
        </w:tc>
        <w:tc>
          <w:tcPr>
            <w:tcW w:w="2540" w:type="dxa"/>
            <w:vAlign w:val="center"/>
          </w:tcPr>
          <w:p w14:paraId="1489F826">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91.49</w:t>
            </w:r>
          </w:p>
        </w:tc>
        <w:tc>
          <w:tcPr>
            <w:tcW w:w="2560" w:type="dxa"/>
            <w:vAlign w:val="center"/>
          </w:tcPr>
          <w:p w14:paraId="2119341C">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91.49</w:t>
            </w:r>
          </w:p>
        </w:tc>
        <w:tc>
          <w:tcPr>
            <w:tcW w:w="2560" w:type="dxa"/>
            <w:vAlign w:val="center"/>
          </w:tcPr>
          <w:p w14:paraId="487EA29A">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r w14:paraId="598097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2380" w:type="dxa"/>
            <w:vAlign w:val="center"/>
          </w:tcPr>
          <w:p w14:paraId="22554CB1">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30108</w:t>
            </w:r>
          </w:p>
        </w:tc>
        <w:tc>
          <w:tcPr>
            <w:tcW w:w="4660" w:type="dxa"/>
            <w:vAlign w:val="center"/>
          </w:tcPr>
          <w:p w14:paraId="06E6E038">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机关事业单位基本养老保险缴费</w:t>
            </w:r>
          </w:p>
        </w:tc>
        <w:tc>
          <w:tcPr>
            <w:tcW w:w="2540" w:type="dxa"/>
            <w:vAlign w:val="center"/>
          </w:tcPr>
          <w:p w14:paraId="5CBEB300">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201.38|</w:t>
            </w:r>
          </w:p>
        </w:tc>
        <w:tc>
          <w:tcPr>
            <w:tcW w:w="2560" w:type="dxa"/>
            <w:vAlign w:val="center"/>
          </w:tcPr>
          <w:p w14:paraId="5147760C">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201.38|</w:t>
            </w:r>
          </w:p>
        </w:tc>
        <w:tc>
          <w:tcPr>
            <w:tcW w:w="2560" w:type="dxa"/>
            <w:vAlign w:val="center"/>
          </w:tcPr>
          <w:p w14:paraId="1D545137">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r w14:paraId="1D605B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2380" w:type="dxa"/>
            <w:vAlign w:val="center"/>
          </w:tcPr>
          <w:p w14:paraId="17A54042">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30113</w:t>
            </w:r>
          </w:p>
        </w:tc>
        <w:tc>
          <w:tcPr>
            <w:tcW w:w="4660" w:type="dxa"/>
            <w:vAlign w:val="center"/>
          </w:tcPr>
          <w:p w14:paraId="167A9009">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住房公积金</w:t>
            </w:r>
          </w:p>
        </w:tc>
        <w:tc>
          <w:tcPr>
            <w:tcW w:w="2540" w:type="dxa"/>
            <w:vAlign w:val="center"/>
          </w:tcPr>
          <w:p w14:paraId="2FD34E00">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151.03</w:t>
            </w:r>
          </w:p>
        </w:tc>
        <w:tc>
          <w:tcPr>
            <w:tcW w:w="2560" w:type="dxa"/>
            <w:vAlign w:val="center"/>
          </w:tcPr>
          <w:p w14:paraId="02C417FF">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151.03</w:t>
            </w:r>
          </w:p>
        </w:tc>
        <w:tc>
          <w:tcPr>
            <w:tcW w:w="2560" w:type="dxa"/>
            <w:vAlign w:val="center"/>
          </w:tcPr>
          <w:p w14:paraId="10A20652">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r w14:paraId="03F875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2380" w:type="dxa"/>
            <w:vAlign w:val="center"/>
          </w:tcPr>
          <w:p w14:paraId="6BFE5EC5">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302</w:t>
            </w:r>
          </w:p>
        </w:tc>
        <w:tc>
          <w:tcPr>
            <w:tcW w:w="4660" w:type="dxa"/>
            <w:vAlign w:val="center"/>
          </w:tcPr>
          <w:p w14:paraId="64906DF3">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商品和服务支出</w:t>
            </w:r>
          </w:p>
        </w:tc>
        <w:tc>
          <w:tcPr>
            <w:tcW w:w="2540" w:type="dxa"/>
            <w:vAlign w:val="center"/>
          </w:tcPr>
          <w:p w14:paraId="6FF7CF20">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116.00</w:t>
            </w:r>
          </w:p>
        </w:tc>
        <w:tc>
          <w:tcPr>
            <w:tcW w:w="2560" w:type="dxa"/>
            <w:vAlign w:val="center"/>
          </w:tcPr>
          <w:p w14:paraId="43EEDCD6">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2560" w:type="dxa"/>
            <w:vAlign w:val="center"/>
          </w:tcPr>
          <w:p w14:paraId="03221863">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116.00|</w:t>
            </w:r>
          </w:p>
        </w:tc>
      </w:tr>
      <w:tr w14:paraId="546CA62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2380" w:type="dxa"/>
            <w:vAlign w:val="center"/>
          </w:tcPr>
          <w:p w14:paraId="4886E989">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30228</w:t>
            </w:r>
          </w:p>
        </w:tc>
        <w:tc>
          <w:tcPr>
            <w:tcW w:w="4660" w:type="dxa"/>
            <w:vAlign w:val="center"/>
          </w:tcPr>
          <w:p w14:paraId="2EFA9AB5">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工会经费</w:t>
            </w:r>
          </w:p>
        </w:tc>
        <w:tc>
          <w:tcPr>
            <w:tcW w:w="2540" w:type="dxa"/>
            <w:vAlign w:val="center"/>
          </w:tcPr>
          <w:p w14:paraId="56D815EC">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20.00</w:t>
            </w:r>
          </w:p>
        </w:tc>
        <w:tc>
          <w:tcPr>
            <w:tcW w:w="2560" w:type="dxa"/>
            <w:vAlign w:val="center"/>
          </w:tcPr>
          <w:p w14:paraId="16FE8501">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2560" w:type="dxa"/>
            <w:vAlign w:val="center"/>
          </w:tcPr>
          <w:p w14:paraId="1219D1F2">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20.00</w:t>
            </w:r>
          </w:p>
        </w:tc>
      </w:tr>
      <w:tr w14:paraId="6B92EC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2380" w:type="dxa"/>
            <w:vAlign w:val="center"/>
          </w:tcPr>
          <w:p w14:paraId="38473DB1">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30217</w:t>
            </w:r>
          </w:p>
        </w:tc>
        <w:tc>
          <w:tcPr>
            <w:tcW w:w="4660" w:type="dxa"/>
            <w:vAlign w:val="center"/>
          </w:tcPr>
          <w:p w14:paraId="637581F4">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公务接待费</w:t>
            </w:r>
          </w:p>
        </w:tc>
        <w:tc>
          <w:tcPr>
            <w:tcW w:w="2540" w:type="dxa"/>
            <w:vAlign w:val="center"/>
          </w:tcPr>
          <w:p w14:paraId="0A7FDA6B">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2.00</w:t>
            </w:r>
          </w:p>
        </w:tc>
        <w:tc>
          <w:tcPr>
            <w:tcW w:w="2560" w:type="dxa"/>
            <w:vAlign w:val="center"/>
          </w:tcPr>
          <w:p w14:paraId="52D4FFC7">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2560" w:type="dxa"/>
            <w:vAlign w:val="center"/>
          </w:tcPr>
          <w:p w14:paraId="6B6FBC98">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2.00</w:t>
            </w:r>
          </w:p>
        </w:tc>
      </w:tr>
      <w:tr w14:paraId="702B8F8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2380" w:type="dxa"/>
            <w:vAlign w:val="center"/>
          </w:tcPr>
          <w:p w14:paraId="479C4CD4">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30216</w:t>
            </w:r>
          </w:p>
        </w:tc>
        <w:tc>
          <w:tcPr>
            <w:tcW w:w="4660" w:type="dxa"/>
            <w:vAlign w:val="center"/>
          </w:tcPr>
          <w:p w14:paraId="719391D7">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培训费</w:t>
            </w:r>
          </w:p>
        </w:tc>
        <w:tc>
          <w:tcPr>
            <w:tcW w:w="2540" w:type="dxa"/>
            <w:vAlign w:val="center"/>
          </w:tcPr>
          <w:p w14:paraId="179E7B08">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5.00</w:t>
            </w:r>
          </w:p>
        </w:tc>
        <w:tc>
          <w:tcPr>
            <w:tcW w:w="2560" w:type="dxa"/>
            <w:vAlign w:val="center"/>
          </w:tcPr>
          <w:p w14:paraId="335EB723">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2560" w:type="dxa"/>
            <w:vAlign w:val="center"/>
          </w:tcPr>
          <w:p w14:paraId="4A77FB2D">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5.00</w:t>
            </w:r>
          </w:p>
        </w:tc>
      </w:tr>
    </w:tbl>
    <w:p w14:paraId="23E64ECE">
      <w:pPr>
        <w:rPr>
          <w:rFonts w:hint="eastAsia" w:ascii="仿宋" w:hAnsi="仿宋" w:eastAsia="仿宋" w:cs="仿宋"/>
        </w:rPr>
      </w:pPr>
    </w:p>
    <w:p w14:paraId="05685B7D">
      <w:pPr>
        <w:rPr>
          <w:rFonts w:hint="eastAsia" w:ascii="仿宋" w:hAnsi="仿宋" w:eastAsia="仿宋" w:cs="仿宋"/>
        </w:rPr>
        <w:sectPr>
          <w:headerReference r:id="rId51" w:type="default"/>
          <w:footerReference r:id="rId52" w:type="default"/>
          <w:pgSz w:w="16820" w:h="11900" w:orient="landscape"/>
          <w:pgMar w:top="880" w:right="1000" w:bottom="880" w:left="1000" w:header="580" w:footer="580" w:gutter="0"/>
          <w:cols w:space="720" w:num="1"/>
        </w:sectPr>
      </w:pPr>
    </w:p>
    <w:p w14:paraId="02EF584B">
      <w:pPr>
        <w:pageBreakBefore w:val="0"/>
        <w:wordWrap w:val="0"/>
        <w:spacing w:before="0" w:after="0" w:line="24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部门公开表08</w:t>
      </w:r>
    </w:p>
    <w:p w14:paraId="73B7A1E3">
      <w:pPr>
        <w:pageBreakBefore w:val="0"/>
        <w:wordWrap w:val="0"/>
        <w:spacing w:before="0" w:after="0" w:line="420" w:lineRule="atLeast"/>
        <w:ind w:left="0" w:right="0"/>
        <w:jc w:val="center"/>
        <w:textAlignment w:val="baseline"/>
        <w:rPr>
          <w:rFonts w:hint="eastAsia" w:ascii="仿宋" w:hAnsi="仿宋" w:eastAsia="仿宋" w:cs="仿宋"/>
          <w:sz w:val="28"/>
        </w:rPr>
      </w:pPr>
      <w:r>
        <w:rPr>
          <w:rFonts w:hint="eastAsia" w:ascii="仿宋" w:hAnsi="仿宋" w:eastAsia="仿宋" w:cs="仿宋"/>
          <w:b w:val="0"/>
          <w:i w:val="0"/>
          <w:color w:val="000000"/>
          <w:spacing w:val="0"/>
          <w:sz w:val="28"/>
        </w:rPr>
        <w:t>一般公共预算基本支出表</w:t>
      </w:r>
    </w:p>
    <w:p w14:paraId="5960CFD8">
      <w:pPr>
        <w:pageBreakBefore w:val="0"/>
        <w:tabs>
          <w:tab w:val="left" w:pos="14000"/>
        </w:tabs>
        <w:wordWrap w:val="0"/>
        <w:spacing w:before="140" w:after="0" w:line="28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单位：沅江市农业农村局</w:t>
      </w:r>
      <w:r>
        <w:rPr>
          <w:rFonts w:hint="eastAsia" w:ascii="仿宋" w:hAnsi="仿宋" w:eastAsia="仿宋" w:cs="仿宋"/>
        </w:rPr>
        <w:tab/>
      </w:r>
      <w:r>
        <w:rPr>
          <w:rFonts w:hint="eastAsia" w:ascii="仿宋" w:hAnsi="仿宋" w:eastAsia="仿宋" w:cs="仿宋"/>
          <w:b w:val="0"/>
          <w:i w:val="0"/>
          <w:color w:val="000000"/>
          <w:spacing w:val="0"/>
          <w:sz w:val="15"/>
        </w:rPr>
        <w:t>单位：万元</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400"/>
        <w:gridCol w:w="4660"/>
        <w:gridCol w:w="2560"/>
        <w:gridCol w:w="2560"/>
        <w:gridCol w:w="2560"/>
      </w:tblGrid>
      <w:tr w14:paraId="066C3E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7060" w:type="dxa"/>
            <w:gridSpan w:val="2"/>
            <w:vAlign w:val="center"/>
          </w:tcPr>
          <w:p w14:paraId="631FDBCC">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部门预算支出经济分类科目</w:t>
            </w:r>
          </w:p>
        </w:tc>
        <w:tc>
          <w:tcPr>
            <w:tcW w:w="7680" w:type="dxa"/>
            <w:gridSpan w:val="3"/>
            <w:vAlign w:val="center"/>
          </w:tcPr>
          <w:p w14:paraId="09555A88">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本年一般公共预算基本支出</w:t>
            </w:r>
          </w:p>
        </w:tc>
      </w:tr>
      <w:tr w14:paraId="3055D4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2400" w:type="dxa"/>
            <w:vAlign w:val="center"/>
          </w:tcPr>
          <w:p w14:paraId="16631921">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科目编码</w:t>
            </w:r>
          </w:p>
        </w:tc>
        <w:tc>
          <w:tcPr>
            <w:tcW w:w="4660" w:type="dxa"/>
            <w:vAlign w:val="center"/>
          </w:tcPr>
          <w:p w14:paraId="1F034427">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科目名称</w:t>
            </w:r>
          </w:p>
        </w:tc>
        <w:tc>
          <w:tcPr>
            <w:tcW w:w="2560" w:type="dxa"/>
            <w:vAlign w:val="center"/>
          </w:tcPr>
          <w:p w14:paraId="2E00CC5D">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合计</w:t>
            </w:r>
          </w:p>
        </w:tc>
        <w:tc>
          <w:tcPr>
            <w:tcW w:w="2560" w:type="dxa"/>
            <w:vAlign w:val="center"/>
          </w:tcPr>
          <w:p w14:paraId="5FD7165C">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人员经费</w:t>
            </w:r>
          </w:p>
        </w:tc>
        <w:tc>
          <w:tcPr>
            <w:tcW w:w="2560" w:type="dxa"/>
            <w:vAlign w:val="center"/>
          </w:tcPr>
          <w:p w14:paraId="07DC4F63">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公用经费</w:t>
            </w:r>
          </w:p>
        </w:tc>
      </w:tr>
      <w:tr w14:paraId="4C661B1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2400" w:type="dxa"/>
            <w:vAlign w:val="center"/>
          </w:tcPr>
          <w:p w14:paraId="2FFA8B97">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30215</w:t>
            </w:r>
          </w:p>
        </w:tc>
        <w:tc>
          <w:tcPr>
            <w:tcW w:w="4660" w:type="dxa"/>
            <w:vAlign w:val="center"/>
          </w:tcPr>
          <w:p w14:paraId="7F6D1788">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会议费</w:t>
            </w:r>
          </w:p>
        </w:tc>
        <w:tc>
          <w:tcPr>
            <w:tcW w:w="2560" w:type="dxa"/>
            <w:vAlign w:val="center"/>
          </w:tcPr>
          <w:p w14:paraId="0AA5B73A">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7.50</w:t>
            </w:r>
          </w:p>
        </w:tc>
        <w:tc>
          <w:tcPr>
            <w:tcW w:w="2560" w:type="dxa"/>
            <w:vAlign w:val="center"/>
          </w:tcPr>
          <w:p w14:paraId="000ECAD8">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2560" w:type="dxa"/>
            <w:vAlign w:val="center"/>
          </w:tcPr>
          <w:p w14:paraId="2ADD61DC">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7.50</w:t>
            </w:r>
          </w:p>
        </w:tc>
      </w:tr>
      <w:tr w14:paraId="6E82E71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2400" w:type="dxa"/>
            <w:vAlign w:val="center"/>
          </w:tcPr>
          <w:p w14:paraId="17D60411">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30213</w:t>
            </w:r>
          </w:p>
        </w:tc>
        <w:tc>
          <w:tcPr>
            <w:tcW w:w="4660" w:type="dxa"/>
            <w:vAlign w:val="center"/>
          </w:tcPr>
          <w:p w14:paraId="614390AE">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维修(护)费</w:t>
            </w:r>
          </w:p>
        </w:tc>
        <w:tc>
          <w:tcPr>
            <w:tcW w:w="2560" w:type="dxa"/>
            <w:vAlign w:val="center"/>
          </w:tcPr>
          <w:p w14:paraId="652BB0AE">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10.00</w:t>
            </w:r>
          </w:p>
        </w:tc>
        <w:tc>
          <w:tcPr>
            <w:tcW w:w="2560" w:type="dxa"/>
            <w:vAlign w:val="center"/>
          </w:tcPr>
          <w:p w14:paraId="66A599A6">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2560" w:type="dxa"/>
            <w:vAlign w:val="center"/>
          </w:tcPr>
          <w:p w14:paraId="27A5065B">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10.00</w:t>
            </w:r>
          </w:p>
        </w:tc>
      </w:tr>
      <w:tr w14:paraId="0C2567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2400" w:type="dxa"/>
            <w:vAlign w:val="center"/>
          </w:tcPr>
          <w:p w14:paraId="06982850">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30211</w:t>
            </w:r>
          </w:p>
        </w:tc>
        <w:tc>
          <w:tcPr>
            <w:tcW w:w="4660" w:type="dxa"/>
            <w:vAlign w:val="center"/>
          </w:tcPr>
          <w:p w14:paraId="623D8319">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差旅费</w:t>
            </w:r>
          </w:p>
        </w:tc>
        <w:tc>
          <w:tcPr>
            <w:tcW w:w="2560" w:type="dxa"/>
            <w:vAlign w:val="center"/>
          </w:tcPr>
          <w:p w14:paraId="3981D2A9">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24.44</w:t>
            </w:r>
          </w:p>
        </w:tc>
        <w:tc>
          <w:tcPr>
            <w:tcW w:w="2560" w:type="dxa"/>
            <w:vAlign w:val="center"/>
          </w:tcPr>
          <w:p w14:paraId="1D9D1575">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2560" w:type="dxa"/>
            <w:vAlign w:val="center"/>
          </w:tcPr>
          <w:p w14:paraId="68A87B6D">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24.44</w:t>
            </w:r>
          </w:p>
        </w:tc>
      </w:tr>
      <w:tr w14:paraId="6A7CB2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2400" w:type="dxa"/>
            <w:vAlign w:val="center"/>
          </w:tcPr>
          <w:p w14:paraId="013A2AC8">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30209</w:t>
            </w:r>
          </w:p>
        </w:tc>
        <w:tc>
          <w:tcPr>
            <w:tcW w:w="4660" w:type="dxa"/>
            <w:vAlign w:val="center"/>
          </w:tcPr>
          <w:p w14:paraId="5A139F88">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物业管理费</w:t>
            </w:r>
          </w:p>
        </w:tc>
        <w:tc>
          <w:tcPr>
            <w:tcW w:w="2560" w:type="dxa"/>
            <w:vAlign w:val="center"/>
          </w:tcPr>
          <w:p w14:paraId="3FCAEA83">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8.50</w:t>
            </w:r>
          </w:p>
        </w:tc>
        <w:tc>
          <w:tcPr>
            <w:tcW w:w="2560" w:type="dxa"/>
            <w:vAlign w:val="center"/>
          </w:tcPr>
          <w:p w14:paraId="6B2B3EA4">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2560" w:type="dxa"/>
            <w:vAlign w:val="center"/>
          </w:tcPr>
          <w:p w14:paraId="45F49B45">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8.50</w:t>
            </w:r>
          </w:p>
        </w:tc>
      </w:tr>
      <w:tr w14:paraId="2272E8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2400" w:type="dxa"/>
            <w:vAlign w:val="center"/>
          </w:tcPr>
          <w:p w14:paraId="3915623F">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30205</w:t>
            </w:r>
          </w:p>
        </w:tc>
        <w:tc>
          <w:tcPr>
            <w:tcW w:w="4660" w:type="dxa"/>
            <w:vAlign w:val="center"/>
          </w:tcPr>
          <w:p w14:paraId="539F8762">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水费</w:t>
            </w:r>
          </w:p>
        </w:tc>
        <w:tc>
          <w:tcPr>
            <w:tcW w:w="2560" w:type="dxa"/>
            <w:vAlign w:val="center"/>
          </w:tcPr>
          <w:p w14:paraId="1B7F8CBF">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1.50</w:t>
            </w:r>
          </w:p>
        </w:tc>
        <w:tc>
          <w:tcPr>
            <w:tcW w:w="2560" w:type="dxa"/>
            <w:vAlign w:val="center"/>
          </w:tcPr>
          <w:p w14:paraId="2EE97C71">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2560" w:type="dxa"/>
            <w:vAlign w:val="center"/>
          </w:tcPr>
          <w:p w14:paraId="14FA4815">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1.50</w:t>
            </w:r>
          </w:p>
        </w:tc>
      </w:tr>
      <w:tr w14:paraId="3BFC9D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2400" w:type="dxa"/>
            <w:vAlign w:val="center"/>
          </w:tcPr>
          <w:p w14:paraId="75E6E221">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30201</w:t>
            </w:r>
          </w:p>
        </w:tc>
        <w:tc>
          <w:tcPr>
            <w:tcW w:w="4660" w:type="dxa"/>
            <w:vAlign w:val="center"/>
          </w:tcPr>
          <w:p w14:paraId="59C89FBB">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办公费</w:t>
            </w:r>
          </w:p>
        </w:tc>
        <w:tc>
          <w:tcPr>
            <w:tcW w:w="2560" w:type="dxa"/>
            <w:vAlign w:val="center"/>
          </w:tcPr>
          <w:p w14:paraId="33D2D742">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22.00</w:t>
            </w:r>
          </w:p>
        </w:tc>
        <w:tc>
          <w:tcPr>
            <w:tcW w:w="2560" w:type="dxa"/>
            <w:vAlign w:val="center"/>
          </w:tcPr>
          <w:p w14:paraId="7119B671">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2560" w:type="dxa"/>
            <w:vAlign w:val="center"/>
          </w:tcPr>
          <w:p w14:paraId="1F1B07BE">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22.00</w:t>
            </w:r>
          </w:p>
        </w:tc>
      </w:tr>
      <w:tr w14:paraId="1E0138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2400" w:type="dxa"/>
            <w:vAlign w:val="center"/>
          </w:tcPr>
          <w:p w14:paraId="7EAEE9B5">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30299</w:t>
            </w:r>
          </w:p>
        </w:tc>
        <w:tc>
          <w:tcPr>
            <w:tcW w:w="4660" w:type="dxa"/>
            <w:vAlign w:val="center"/>
          </w:tcPr>
          <w:p w14:paraId="5FDF39F5">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其他商品和服务支出</w:t>
            </w:r>
          </w:p>
        </w:tc>
        <w:tc>
          <w:tcPr>
            <w:tcW w:w="2560" w:type="dxa"/>
            <w:vAlign w:val="center"/>
          </w:tcPr>
          <w:p w14:paraId="34405BDA">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5.06</w:t>
            </w:r>
          </w:p>
        </w:tc>
        <w:tc>
          <w:tcPr>
            <w:tcW w:w="2560" w:type="dxa"/>
            <w:vAlign w:val="center"/>
          </w:tcPr>
          <w:p w14:paraId="1D6B4491">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2560" w:type="dxa"/>
            <w:vAlign w:val="center"/>
          </w:tcPr>
          <w:p w14:paraId="7996F384">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5.06</w:t>
            </w:r>
          </w:p>
        </w:tc>
      </w:tr>
      <w:tr w14:paraId="682A42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2400" w:type="dxa"/>
            <w:vAlign w:val="center"/>
          </w:tcPr>
          <w:p w14:paraId="76E231D7">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30206</w:t>
            </w:r>
          </w:p>
        </w:tc>
        <w:tc>
          <w:tcPr>
            <w:tcW w:w="4660" w:type="dxa"/>
            <w:vAlign w:val="center"/>
          </w:tcPr>
          <w:p w14:paraId="75A6C36B">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电费</w:t>
            </w:r>
          </w:p>
        </w:tc>
        <w:tc>
          <w:tcPr>
            <w:tcW w:w="2560" w:type="dxa"/>
            <w:vAlign w:val="center"/>
          </w:tcPr>
          <w:p w14:paraId="6FB3D17E">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10.00</w:t>
            </w:r>
          </w:p>
        </w:tc>
        <w:tc>
          <w:tcPr>
            <w:tcW w:w="2560" w:type="dxa"/>
            <w:vAlign w:val="center"/>
          </w:tcPr>
          <w:p w14:paraId="3D36CE77">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2560" w:type="dxa"/>
            <w:vAlign w:val="center"/>
          </w:tcPr>
          <w:p w14:paraId="7502B91D">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10.00</w:t>
            </w:r>
          </w:p>
        </w:tc>
      </w:tr>
      <w:tr w14:paraId="047920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2400" w:type="dxa"/>
            <w:vAlign w:val="center"/>
          </w:tcPr>
          <w:p w14:paraId="26B2D5F7">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合计</w:t>
            </w:r>
          </w:p>
        </w:tc>
        <w:tc>
          <w:tcPr>
            <w:tcW w:w="4660" w:type="dxa"/>
            <w:vAlign w:val="center"/>
          </w:tcPr>
          <w:p w14:paraId="3695B0BC">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2560" w:type="dxa"/>
            <w:vAlign w:val="center"/>
          </w:tcPr>
          <w:p w14:paraId="69CEE605">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1,857.85</w:t>
            </w:r>
          </w:p>
        </w:tc>
        <w:tc>
          <w:tcPr>
            <w:tcW w:w="2560" w:type="dxa"/>
            <w:vAlign w:val="center"/>
          </w:tcPr>
          <w:p w14:paraId="15EB7FA6">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1,741.85</w:t>
            </w:r>
          </w:p>
        </w:tc>
        <w:tc>
          <w:tcPr>
            <w:tcW w:w="2560" w:type="dxa"/>
            <w:vAlign w:val="center"/>
          </w:tcPr>
          <w:p w14:paraId="398BCF14">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116.00</w:t>
            </w:r>
          </w:p>
        </w:tc>
      </w:tr>
    </w:tbl>
    <w:p w14:paraId="08103E9C">
      <w:pPr>
        <w:pageBreakBefore w:val="0"/>
        <w:wordWrap w:val="0"/>
        <w:spacing w:before="0" w:after="0" w:line="24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注：如本表格为空，则表示本年度未安排此项目。本套报表金额单位转换时可能存在尾数误差。</w:t>
      </w:r>
    </w:p>
    <w:p w14:paraId="282E7207">
      <w:pPr>
        <w:rPr>
          <w:rFonts w:hint="eastAsia" w:ascii="仿宋" w:hAnsi="仿宋" w:eastAsia="仿宋" w:cs="仿宋"/>
        </w:rPr>
      </w:pPr>
    </w:p>
    <w:p w14:paraId="36569077">
      <w:pPr>
        <w:rPr>
          <w:rFonts w:hint="eastAsia" w:ascii="仿宋" w:hAnsi="仿宋" w:eastAsia="仿宋" w:cs="仿宋"/>
        </w:rPr>
        <w:sectPr>
          <w:headerReference r:id="rId53" w:type="default"/>
          <w:footerReference r:id="rId54" w:type="default"/>
          <w:pgSz w:w="16820" w:h="11900" w:orient="landscape"/>
          <w:pgMar w:top="840" w:right="1000" w:bottom="840" w:left="1000" w:header="540" w:footer="540" w:gutter="0"/>
          <w:cols w:space="720" w:num="1"/>
        </w:sectPr>
      </w:pPr>
    </w:p>
    <w:p w14:paraId="7001343B">
      <w:pPr>
        <w:pageBreakBefore w:val="0"/>
        <w:wordWrap w:val="0"/>
        <w:spacing w:before="0" w:after="0" w:line="24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部门公开表09</w:t>
      </w:r>
    </w:p>
    <w:p w14:paraId="1BF9BB41">
      <w:pPr>
        <w:pageBreakBefore w:val="0"/>
        <w:wordWrap w:val="0"/>
        <w:spacing w:before="0" w:after="0" w:line="500" w:lineRule="atLeast"/>
        <w:ind w:left="0" w:right="0"/>
        <w:jc w:val="center"/>
        <w:textAlignment w:val="baseline"/>
        <w:rPr>
          <w:rFonts w:hint="eastAsia" w:ascii="仿宋" w:hAnsi="仿宋" w:eastAsia="仿宋" w:cs="仿宋"/>
          <w:sz w:val="32"/>
        </w:rPr>
      </w:pPr>
      <w:r>
        <w:rPr>
          <w:rFonts w:hint="eastAsia" w:ascii="仿宋" w:hAnsi="仿宋" w:eastAsia="仿宋" w:cs="仿宋"/>
          <w:b w:val="0"/>
          <w:i w:val="0"/>
          <w:color w:val="000000"/>
          <w:spacing w:val="0"/>
          <w:sz w:val="32"/>
        </w:rPr>
        <w:t>一般公共预算基本支出表--人员经费(工资福利支出)(按政府预算经济分类)</w:t>
      </w:r>
    </w:p>
    <w:p w14:paraId="1ED38462">
      <w:pPr>
        <w:pageBreakBefore w:val="0"/>
        <w:tabs>
          <w:tab w:val="left" w:pos="13680"/>
        </w:tabs>
        <w:wordWrap w:val="0"/>
        <w:spacing w:before="0" w:after="0" w:line="26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部门：沅江市农业农村局</w:t>
      </w:r>
      <w:r>
        <w:rPr>
          <w:rFonts w:hint="eastAsia" w:ascii="仿宋" w:hAnsi="仿宋" w:eastAsia="仿宋" w:cs="仿宋"/>
        </w:rPr>
        <w:tab/>
      </w:r>
      <w:r>
        <w:rPr>
          <w:rFonts w:hint="eastAsia" w:ascii="仿宋" w:hAnsi="仿宋" w:eastAsia="仿宋" w:cs="仿宋"/>
          <w:b w:val="0"/>
          <w:i w:val="0"/>
          <w:color w:val="000000"/>
          <w:spacing w:val="0"/>
          <w:sz w:val="15"/>
        </w:rPr>
        <w:t>金额单位：万元</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580"/>
        <w:gridCol w:w="560"/>
        <w:gridCol w:w="620"/>
        <w:gridCol w:w="1420"/>
        <w:gridCol w:w="2740"/>
        <w:gridCol w:w="1320"/>
        <w:gridCol w:w="980"/>
        <w:gridCol w:w="820"/>
        <w:gridCol w:w="820"/>
        <w:gridCol w:w="840"/>
        <w:gridCol w:w="860"/>
        <w:gridCol w:w="1100"/>
        <w:gridCol w:w="1020"/>
        <w:gridCol w:w="1020"/>
      </w:tblGrid>
      <w:tr w14:paraId="3DFFA6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80" w:hRule="atLeast"/>
        </w:trPr>
        <w:tc>
          <w:tcPr>
            <w:tcW w:w="1760" w:type="dxa"/>
            <w:gridSpan w:val="3"/>
            <w:vAlign w:val="center"/>
          </w:tcPr>
          <w:p w14:paraId="02782AEC">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功能科目</w:t>
            </w:r>
          </w:p>
        </w:tc>
        <w:tc>
          <w:tcPr>
            <w:tcW w:w="1420" w:type="dxa"/>
            <w:vMerge w:val="restart"/>
            <w:vAlign w:val="center"/>
          </w:tcPr>
          <w:p w14:paraId="71F54713">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单位代码</w:t>
            </w:r>
          </w:p>
        </w:tc>
        <w:tc>
          <w:tcPr>
            <w:tcW w:w="2740" w:type="dxa"/>
            <w:vMerge w:val="restart"/>
            <w:vAlign w:val="center"/>
          </w:tcPr>
          <w:p w14:paraId="43ACC2FD">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单位名称(功能科目)</w:t>
            </w:r>
          </w:p>
        </w:tc>
        <w:tc>
          <w:tcPr>
            <w:tcW w:w="1320" w:type="dxa"/>
            <w:vMerge w:val="restart"/>
            <w:vAlign w:val="center"/>
          </w:tcPr>
          <w:p w14:paraId="697BFC3F">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总 计</w:t>
            </w:r>
          </w:p>
        </w:tc>
        <w:tc>
          <w:tcPr>
            <w:tcW w:w="4320" w:type="dxa"/>
            <w:gridSpan w:val="5"/>
            <w:vAlign w:val="center"/>
          </w:tcPr>
          <w:p w14:paraId="3B982C34">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机关工资福利支出</w:t>
            </w:r>
          </w:p>
        </w:tc>
        <w:tc>
          <w:tcPr>
            <w:tcW w:w="3140" w:type="dxa"/>
            <w:gridSpan w:val="3"/>
            <w:vAlign w:val="center"/>
          </w:tcPr>
          <w:p w14:paraId="18B4D3F6">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对事业单位经常性补助</w:t>
            </w:r>
          </w:p>
        </w:tc>
      </w:tr>
      <w:tr w14:paraId="4D83E8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0" w:hRule="atLeast"/>
        </w:trPr>
        <w:tc>
          <w:tcPr>
            <w:tcW w:w="580" w:type="dxa"/>
            <w:vAlign w:val="center"/>
          </w:tcPr>
          <w:p w14:paraId="07EB1601">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类</w:t>
            </w:r>
          </w:p>
        </w:tc>
        <w:tc>
          <w:tcPr>
            <w:tcW w:w="560" w:type="dxa"/>
            <w:vAlign w:val="center"/>
          </w:tcPr>
          <w:p w14:paraId="4B307F64">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款</w:t>
            </w:r>
          </w:p>
        </w:tc>
        <w:tc>
          <w:tcPr>
            <w:tcW w:w="620" w:type="dxa"/>
            <w:vAlign w:val="center"/>
          </w:tcPr>
          <w:p w14:paraId="61F03181">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项</w:t>
            </w:r>
          </w:p>
        </w:tc>
        <w:tc>
          <w:tcPr>
            <w:tcW w:w="1420" w:type="dxa"/>
            <w:vMerge w:val="continue"/>
          </w:tcPr>
          <w:p w14:paraId="61EB2ECE">
            <w:pPr>
              <w:rPr>
                <w:rFonts w:hint="eastAsia" w:ascii="仿宋" w:hAnsi="仿宋" w:eastAsia="仿宋" w:cs="仿宋"/>
              </w:rPr>
            </w:pPr>
          </w:p>
        </w:tc>
        <w:tc>
          <w:tcPr>
            <w:tcW w:w="2740" w:type="dxa"/>
            <w:vMerge w:val="continue"/>
          </w:tcPr>
          <w:p w14:paraId="7B82BD2B">
            <w:pPr>
              <w:rPr>
                <w:rFonts w:hint="eastAsia" w:ascii="仿宋" w:hAnsi="仿宋" w:eastAsia="仿宋" w:cs="仿宋"/>
              </w:rPr>
            </w:pPr>
          </w:p>
        </w:tc>
        <w:tc>
          <w:tcPr>
            <w:tcW w:w="1320" w:type="dxa"/>
            <w:vMerge w:val="continue"/>
          </w:tcPr>
          <w:p w14:paraId="148C5E4B">
            <w:pPr>
              <w:rPr>
                <w:rFonts w:hint="eastAsia" w:ascii="仿宋" w:hAnsi="仿宋" w:eastAsia="仿宋" w:cs="仿宋"/>
              </w:rPr>
            </w:pPr>
          </w:p>
        </w:tc>
        <w:tc>
          <w:tcPr>
            <w:tcW w:w="980" w:type="dxa"/>
            <w:vAlign w:val="center"/>
          </w:tcPr>
          <w:p w14:paraId="3411F9C7">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合计</w:t>
            </w:r>
          </w:p>
        </w:tc>
        <w:tc>
          <w:tcPr>
            <w:tcW w:w="820" w:type="dxa"/>
            <w:vAlign w:val="center"/>
          </w:tcPr>
          <w:p w14:paraId="38F68124">
            <w:pPr>
              <w:pageBreakBefore w:val="0"/>
              <w:wordWrap w:val="0"/>
              <w:spacing w:before="0" w:after="0" w:line="220" w:lineRule="atLeast"/>
              <w:ind w:left="60" w:right="0" w:hanging="6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工资奖金津补贴</w:t>
            </w:r>
          </w:p>
        </w:tc>
        <w:tc>
          <w:tcPr>
            <w:tcW w:w="820" w:type="dxa"/>
            <w:vAlign w:val="center"/>
          </w:tcPr>
          <w:p w14:paraId="4B293EEA">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社会保障微费</w:t>
            </w:r>
          </w:p>
        </w:tc>
        <w:tc>
          <w:tcPr>
            <w:tcW w:w="840" w:type="dxa"/>
            <w:vAlign w:val="center"/>
          </w:tcPr>
          <w:p w14:paraId="3B00A14D">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住房公积金</w:t>
            </w:r>
          </w:p>
        </w:tc>
        <w:tc>
          <w:tcPr>
            <w:tcW w:w="860" w:type="dxa"/>
            <w:vAlign w:val="center"/>
          </w:tcPr>
          <w:p w14:paraId="458A6F7E">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其他工资福利支出</w:t>
            </w:r>
          </w:p>
        </w:tc>
        <w:tc>
          <w:tcPr>
            <w:tcW w:w="1100" w:type="dxa"/>
            <w:vAlign w:val="center"/>
          </w:tcPr>
          <w:p w14:paraId="16877F0F">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合计</w:t>
            </w:r>
          </w:p>
        </w:tc>
        <w:tc>
          <w:tcPr>
            <w:tcW w:w="1020" w:type="dxa"/>
            <w:vAlign w:val="center"/>
          </w:tcPr>
          <w:p w14:paraId="035326B4">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工资福利支出</w:t>
            </w:r>
          </w:p>
        </w:tc>
        <w:tc>
          <w:tcPr>
            <w:tcW w:w="1020" w:type="dxa"/>
            <w:vAlign w:val="center"/>
          </w:tcPr>
          <w:p w14:paraId="310160F9">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其他对事业单位补助</w:t>
            </w:r>
          </w:p>
        </w:tc>
      </w:tr>
      <w:tr w14:paraId="41940C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580" w:type="dxa"/>
            <w:vAlign w:val="center"/>
          </w:tcPr>
          <w:p w14:paraId="6E3F36DC">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60" w:type="dxa"/>
            <w:vAlign w:val="center"/>
          </w:tcPr>
          <w:p w14:paraId="4C3A8BCD">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20" w:type="dxa"/>
            <w:vAlign w:val="center"/>
          </w:tcPr>
          <w:p w14:paraId="7A0BEFFA">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420" w:type="dxa"/>
            <w:vAlign w:val="center"/>
          </w:tcPr>
          <w:p w14:paraId="7AA059F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2740" w:type="dxa"/>
            <w:vAlign w:val="center"/>
          </w:tcPr>
          <w:p w14:paraId="14994024">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合计</w:t>
            </w:r>
          </w:p>
        </w:tc>
        <w:tc>
          <w:tcPr>
            <w:tcW w:w="1320" w:type="dxa"/>
            <w:vAlign w:val="center"/>
          </w:tcPr>
          <w:p w14:paraId="0833310A">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1,725.82|</w:t>
            </w:r>
          </w:p>
        </w:tc>
        <w:tc>
          <w:tcPr>
            <w:tcW w:w="980" w:type="dxa"/>
            <w:vAlign w:val="center"/>
          </w:tcPr>
          <w:p w14:paraId="1A6C65CC">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1,725.82|</w:t>
            </w:r>
          </w:p>
        </w:tc>
        <w:tc>
          <w:tcPr>
            <w:tcW w:w="820" w:type="dxa"/>
            <w:vAlign w:val="center"/>
          </w:tcPr>
          <w:p w14:paraId="0455EDDE">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1,259.90</w:t>
            </w:r>
          </w:p>
        </w:tc>
        <w:tc>
          <w:tcPr>
            <w:tcW w:w="820" w:type="dxa"/>
            <w:vAlign w:val="center"/>
          </w:tcPr>
          <w:p w14:paraId="5B2B2570">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314.88</w:t>
            </w:r>
          </w:p>
        </w:tc>
        <w:tc>
          <w:tcPr>
            <w:tcW w:w="840" w:type="dxa"/>
            <w:vAlign w:val="center"/>
          </w:tcPr>
          <w:p w14:paraId="0D0F1F20">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151.03</w:t>
            </w:r>
          </w:p>
        </w:tc>
        <w:tc>
          <w:tcPr>
            <w:tcW w:w="860" w:type="dxa"/>
            <w:vAlign w:val="center"/>
          </w:tcPr>
          <w:p w14:paraId="024DED6C">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100" w:type="dxa"/>
            <w:vAlign w:val="center"/>
          </w:tcPr>
          <w:p w14:paraId="0A09C8FD">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020" w:type="dxa"/>
            <w:vAlign w:val="center"/>
          </w:tcPr>
          <w:p w14:paraId="69E5CE2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020" w:type="dxa"/>
            <w:vAlign w:val="center"/>
          </w:tcPr>
          <w:p w14:paraId="3616B5A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r w14:paraId="60471A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580" w:type="dxa"/>
            <w:vAlign w:val="center"/>
          </w:tcPr>
          <w:p w14:paraId="025F5E85">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60" w:type="dxa"/>
            <w:vAlign w:val="center"/>
          </w:tcPr>
          <w:p w14:paraId="086221A5">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20" w:type="dxa"/>
            <w:vAlign w:val="center"/>
          </w:tcPr>
          <w:p w14:paraId="545A935C">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420" w:type="dxa"/>
            <w:vAlign w:val="center"/>
          </w:tcPr>
          <w:p w14:paraId="046764F4">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303</w:t>
            </w:r>
          </w:p>
        </w:tc>
        <w:tc>
          <w:tcPr>
            <w:tcW w:w="2740" w:type="dxa"/>
            <w:vAlign w:val="center"/>
          </w:tcPr>
          <w:p w14:paraId="435A5860">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沅江市农业农村局</w:t>
            </w:r>
          </w:p>
        </w:tc>
        <w:tc>
          <w:tcPr>
            <w:tcW w:w="1320" w:type="dxa"/>
            <w:vAlign w:val="center"/>
          </w:tcPr>
          <w:p w14:paraId="5B5B02FB">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1,725.82|</w:t>
            </w:r>
          </w:p>
        </w:tc>
        <w:tc>
          <w:tcPr>
            <w:tcW w:w="980" w:type="dxa"/>
            <w:vAlign w:val="center"/>
          </w:tcPr>
          <w:p w14:paraId="088FF6D1">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1,725.82|</w:t>
            </w:r>
          </w:p>
        </w:tc>
        <w:tc>
          <w:tcPr>
            <w:tcW w:w="820" w:type="dxa"/>
            <w:vAlign w:val="center"/>
          </w:tcPr>
          <w:p w14:paraId="3D05B4D2">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1,259.90</w:t>
            </w:r>
          </w:p>
        </w:tc>
        <w:tc>
          <w:tcPr>
            <w:tcW w:w="820" w:type="dxa"/>
            <w:vAlign w:val="center"/>
          </w:tcPr>
          <w:p w14:paraId="2D8F9787">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314.88</w:t>
            </w:r>
          </w:p>
        </w:tc>
        <w:tc>
          <w:tcPr>
            <w:tcW w:w="840" w:type="dxa"/>
            <w:vAlign w:val="center"/>
          </w:tcPr>
          <w:p w14:paraId="5AAC3420">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151.03</w:t>
            </w:r>
          </w:p>
        </w:tc>
        <w:tc>
          <w:tcPr>
            <w:tcW w:w="860" w:type="dxa"/>
            <w:vAlign w:val="center"/>
          </w:tcPr>
          <w:p w14:paraId="6F746EBF">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100" w:type="dxa"/>
            <w:vAlign w:val="center"/>
          </w:tcPr>
          <w:p w14:paraId="1314303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020" w:type="dxa"/>
            <w:vAlign w:val="center"/>
          </w:tcPr>
          <w:p w14:paraId="047D6CE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020" w:type="dxa"/>
            <w:vAlign w:val="center"/>
          </w:tcPr>
          <w:p w14:paraId="0C5603F3">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r w14:paraId="1FA5D2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580" w:type="dxa"/>
            <w:vAlign w:val="center"/>
          </w:tcPr>
          <w:p w14:paraId="15CED40C">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60" w:type="dxa"/>
            <w:vAlign w:val="center"/>
          </w:tcPr>
          <w:p w14:paraId="56B4D554">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20" w:type="dxa"/>
            <w:vAlign w:val="center"/>
          </w:tcPr>
          <w:p w14:paraId="360886A4">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420" w:type="dxa"/>
            <w:vAlign w:val="center"/>
          </w:tcPr>
          <w:p w14:paraId="1267EFED">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303001</w:t>
            </w:r>
          </w:p>
        </w:tc>
        <w:tc>
          <w:tcPr>
            <w:tcW w:w="2740" w:type="dxa"/>
            <w:vAlign w:val="center"/>
          </w:tcPr>
          <w:p w14:paraId="665048D0">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沅江市农业农村局</w:t>
            </w:r>
          </w:p>
        </w:tc>
        <w:tc>
          <w:tcPr>
            <w:tcW w:w="1320" w:type="dxa"/>
            <w:vAlign w:val="center"/>
          </w:tcPr>
          <w:p w14:paraId="4F374F99">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1,725.82|</w:t>
            </w:r>
          </w:p>
        </w:tc>
        <w:tc>
          <w:tcPr>
            <w:tcW w:w="980" w:type="dxa"/>
            <w:vAlign w:val="center"/>
          </w:tcPr>
          <w:p w14:paraId="5D9C6059">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1,725.82|</w:t>
            </w:r>
          </w:p>
        </w:tc>
        <w:tc>
          <w:tcPr>
            <w:tcW w:w="820" w:type="dxa"/>
            <w:vAlign w:val="center"/>
          </w:tcPr>
          <w:p w14:paraId="286A3A4E">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1,259.90</w:t>
            </w:r>
          </w:p>
        </w:tc>
        <w:tc>
          <w:tcPr>
            <w:tcW w:w="820" w:type="dxa"/>
            <w:vAlign w:val="center"/>
          </w:tcPr>
          <w:p w14:paraId="1FC75981">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314.88</w:t>
            </w:r>
          </w:p>
        </w:tc>
        <w:tc>
          <w:tcPr>
            <w:tcW w:w="840" w:type="dxa"/>
            <w:vAlign w:val="center"/>
          </w:tcPr>
          <w:p w14:paraId="52053D1F">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151.03</w:t>
            </w:r>
          </w:p>
        </w:tc>
        <w:tc>
          <w:tcPr>
            <w:tcW w:w="860" w:type="dxa"/>
            <w:vAlign w:val="center"/>
          </w:tcPr>
          <w:p w14:paraId="46C3D757">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100" w:type="dxa"/>
            <w:vAlign w:val="center"/>
          </w:tcPr>
          <w:p w14:paraId="0F73606B">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020" w:type="dxa"/>
            <w:vAlign w:val="center"/>
          </w:tcPr>
          <w:p w14:paraId="470E6553">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020" w:type="dxa"/>
            <w:vAlign w:val="center"/>
          </w:tcPr>
          <w:p w14:paraId="34B714FB">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r w14:paraId="2777F5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580" w:type="dxa"/>
            <w:vAlign w:val="center"/>
          </w:tcPr>
          <w:p w14:paraId="4C743449">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213</w:t>
            </w:r>
          </w:p>
        </w:tc>
        <w:tc>
          <w:tcPr>
            <w:tcW w:w="560" w:type="dxa"/>
            <w:vAlign w:val="center"/>
          </w:tcPr>
          <w:p w14:paraId="78E56E37">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01</w:t>
            </w:r>
          </w:p>
        </w:tc>
        <w:tc>
          <w:tcPr>
            <w:tcW w:w="620" w:type="dxa"/>
            <w:vAlign w:val="center"/>
          </w:tcPr>
          <w:p w14:paraId="3E9D3A8D">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01</w:t>
            </w:r>
          </w:p>
        </w:tc>
        <w:tc>
          <w:tcPr>
            <w:tcW w:w="1420" w:type="dxa"/>
            <w:vAlign w:val="center"/>
          </w:tcPr>
          <w:p w14:paraId="599EE2F2">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303001</w:t>
            </w:r>
          </w:p>
        </w:tc>
        <w:tc>
          <w:tcPr>
            <w:tcW w:w="2740" w:type="dxa"/>
            <w:vAlign w:val="center"/>
          </w:tcPr>
          <w:p w14:paraId="345FF4CD">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行政运行</w:t>
            </w:r>
          </w:p>
        </w:tc>
        <w:tc>
          <w:tcPr>
            <w:tcW w:w="1320" w:type="dxa"/>
            <w:vAlign w:val="center"/>
          </w:tcPr>
          <w:p w14:paraId="0F2F9E0C">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1,574.78|</w:t>
            </w:r>
          </w:p>
        </w:tc>
        <w:tc>
          <w:tcPr>
            <w:tcW w:w="980" w:type="dxa"/>
            <w:vAlign w:val="center"/>
          </w:tcPr>
          <w:p w14:paraId="2FC506E5">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1,574.78|</w:t>
            </w:r>
          </w:p>
        </w:tc>
        <w:tc>
          <w:tcPr>
            <w:tcW w:w="820" w:type="dxa"/>
            <w:vAlign w:val="center"/>
          </w:tcPr>
          <w:p w14:paraId="0D5A7D5D">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1,259.90</w:t>
            </w:r>
          </w:p>
        </w:tc>
        <w:tc>
          <w:tcPr>
            <w:tcW w:w="820" w:type="dxa"/>
            <w:vAlign w:val="center"/>
          </w:tcPr>
          <w:p w14:paraId="7399ACF4">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314.88</w:t>
            </w:r>
          </w:p>
        </w:tc>
        <w:tc>
          <w:tcPr>
            <w:tcW w:w="840" w:type="dxa"/>
            <w:vAlign w:val="center"/>
          </w:tcPr>
          <w:p w14:paraId="329495C1">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860" w:type="dxa"/>
            <w:vAlign w:val="center"/>
          </w:tcPr>
          <w:p w14:paraId="315D170D">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100" w:type="dxa"/>
            <w:vAlign w:val="center"/>
          </w:tcPr>
          <w:p w14:paraId="5413143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020" w:type="dxa"/>
            <w:vAlign w:val="center"/>
          </w:tcPr>
          <w:p w14:paraId="4030D052">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020" w:type="dxa"/>
            <w:vAlign w:val="center"/>
          </w:tcPr>
          <w:p w14:paraId="7A6397D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r w14:paraId="02910B4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580" w:type="dxa"/>
            <w:vAlign w:val="center"/>
          </w:tcPr>
          <w:p w14:paraId="5CEADCE3">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221</w:t>
            </w:r>
          </w:p>
        </w:tc>
        <w:tc>
          <w:tcPr>
            <w:tcW w:w="560" w:type="dxa"/>
            <w:vAlign w:val="center"/>
          </w:tcPr>
          <w:p w14:paraId="62446321">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02</w:t>
            </w:r>
          </w:p>
        </w:tc>
        <w:tc>
          <w:tcPr>
            <w:tcW w:w="620" w:type="dxa"/>
            <w:vAlign w:val="center"/>
          </w:tcPr>
          <w:p w14:paraId="2577F1F4">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01</w:t>
            </w:r>
          </w:p>
        </w:tc>
        <w:tc>
          <w:tcPr>
            <w:tcW w:w="1420" w:type="dxa"/>
            <w:vAlign w:val="center"/>
          </w:tcPr>
          <w:p w14:paraId="1F8A041A">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303001</w:t>
            </w:r>
          </w:p>
        </w:tc>
        <w:tc>
          <w:tcPr>
            <w:tcW w:w="2740" w:type="dxa"/>
            <w:vAlign w:val="center"/>
          </w:tcPr>
          <w:p w14:paraId="392FC2BC">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住房公积金</w:t>
            </w:r>
          </w:p>
        </w:tc>
        <w:tc>
          <w:tcPr>
            <w:tcW w:w="1320" w:type="dxa"/>
            <w:vAlign w:val="center"/>
          </w:tcPr>
          <w:p w14:paraId="0AE120EE">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151.03</w:t>
            </w:r>
          </w:p>
        </w:tc>
        <w:tc>
          <w:tcPr>
            <w:tcW w:w="980" w:type="dxa"/>
            <w:vAlign w:val="center"/>
          </w:tcPr>
          <w:p w14:paraId="104E9D6D">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151.03</w:t>
            </w:r>
          </w:p>
        </w:tc>
        <w:tc>
          <w:tcPr>
            <w:tcW w:w="820" w:type="dxa"/>
            <w:vAlign w:val="center"/>
          </w:tcPr>
          <w:p w14:paraId="25C63D84">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820" w:type="dxa"/>
            <w:vAlign w:val="center"/>
          </w:tcPr>
          <w:p w14:paraId="76F62D9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840" w:type="dxa"/>
            <w:vAlign w:val="center"/>
          </w:tcPr>
          <w:p w14:paraId="12ECD7BF">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151.03</w:t>
            </w:r>
          </w:p>
        </w:tc>
        <w:tc>
          <w:tcPr>
            <w:tcW w:w="860" w:type="dxa"/>
            <w:vAlign w:val="center"/>
          </w:tcPr>
          <w:p w14:paraId="0EF15B25">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100" w:type="dxa"/>
            <w:vAlign w:val="center"/>
          </w:tcPr>
          <w:p w14:paraId="7F126C4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020" w:type="dxa"/>
            <w:vAlign w:val="center"/>
          </w:tcPr>
          <w:p w14:paraId="2AC7D095">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020" w:type="dxa"/>
            <w:vAlign w:val="center"/>
          </w:tcPr>
          <w:p w14:paraId="6F54C0B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r w14:paraId="230E259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580" w:type="dxa"/>
            <w:vAlign w:val="center"/>
          </w:tcPr>
          <w:p w14:paraId="14CA754A">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60" w:type="dxa"/>
            <w:vAlign w:val="center"/>
          </w:tcPr>
          <w:p w14:paraId="77CEF48D">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20" w:type="dxa"/>
            <w:vAlign w:val="center"/>
          </w:tcPr>
          <w:p w14:paraId="523898A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420" w:type="dxa"/>
            <w:vAlign w:val="center"/>
          </w:tcPr>
          <w:p w14:paraId="1250D835">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2740" w:type="dxa"/>
            <w:vAlign w:val="center"/>
          </w:tcPr>
          <w:p w14:paraId="03CC80F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320" w:type="dxa"/>
            <w:vAlign w:val="center"/>
          </w:tcPr>
          <w:p w14:paraId="260DCF5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980" w:type="dxa"/>
            <w:vAlign w:val="center"/>
          </w:tcPr>
          <w:p w14:paraId="7B5B40E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820" w:type="dxa"/>
            <w:vAlign w:val="center"/>
          </w:tcPr>
          <w:p w14:paraId="319AE747">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820" w:type="dxa"/>
            <w:vAlign w:val="center"/>
          </w:tcPr>
          <w:p w14:paraId="062CD811">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840" w:type="dxa"/>
            <w:vAlign w:val="center"/>
          </w:tcPr>
          <w:p w14:paraId="54A178E5">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860" w:type="dxa"/>
            <w:vAlign w:val="center"/>
          </w:tcPr>
          <w:p w14:paraId="1D0BE9D2">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100" w:type="dxa"/>
            <w:vAlign w:val="center"/>
          </w:tcPr>
          <w:p w14:paraId="022174C1">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020" w:type="dxa"/>
            <w:vAlign w:val="center"/>
          </w:tcPr>
          <w:p w14:paraId="44AEAF5A">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020" w:type="dxa"/>
            <w:vAlign w:val="center"/>
          </w:tcPr>
          <w:p w14:paraId="1008E5B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r w14:paraId="572988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580" w:type="dxa"/>
            <w:vAlign w:val="center"/>
          </w:tcPr>
          <w:p w14:paraId="2073702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60" w:type="dxa"/>
            <w:vAlign w:val="center"/>
          </w:tcPr>
          <w:p w14:paraId="0F0BA35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20" w:type="dxa"/>
            <w:vAlign w:val="center"/>
          </w:tcPr>
          <w:p w14:paraId="166BA98C">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420" w:type="dxa"/>
            <w:vAlign w:val="center"/>
          </w:tcPr>
          <w:p w14:paraId="4527B05D">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2740" w:type="dxa"/>
            <w:vAlign w:val="center"/>
          </w:tcPr>
          <w:p w14:paraId="6AE0CD7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320" w:type="dxa"/>
            <w:vAlign w:val="center"/>
          </w:tcPr>
          <w:p w14:paraId="74D92A25">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980" w:type="dxa"/>
            <w:vAlign w:val="center"/>
          </w:tcPr>
          <w:p w14:paraId="0C783F07">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820" w:type="dxa"/>
            <w:vAlign w:val="center"/>
          </w:tcPr>
          <w:p w14:paraId="08B1189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820" w:type="dxa"/>
            <w:vAlign w:val="center"/>
          </w:tcPr>
          <w:p w14:paraId="743BB7DC">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840" w:type="dxa"/>
            <w:vAlign w:val="center"/>
          </w:tcPr>
          <w:p w14:paraId="33633945">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860" w:type="dxa"/>
            <w:vAlign w:val="center"/>
          </w:tcPr>
          <w:p w14:paraId="38A042C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100" w:type="dxa"/>
            <w:vAlign w:val="center"/>
          </w:tcPr>
          <w:p w14:paraId="3453593F">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020" w:type="dxa"/>
            <w:vAlign w:val="center"/>
          </w:tcPr>
          <w:p w14:paraId="08D4907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020" w:type="dxa"/>
            <w:vAlign w:val="center"/>
          </w:tcPr>
          <w:p w14:paraId="63DA5A35">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r w14:paraId="059A35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580" w:type="dxa"/>
            <w:vAlign w:val="center"/>
          </w:tcPr>
          <w:p w14:paraId="35AFE38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60" w:type="dxa"/>
            <w:vAlign w:val="center"/>
          </w:tcPr>
          <w:p w14:paraId="4BD47AE1">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20" w:type="dxa"/>
            <w:vAlign w:val="center"/>
          </w:tcPr>
          <w:p w14:paraId="4FE41C1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420" w:type="dxa"/>
            <w:vAlign w:val="center"/>
          </w:tcPr>
          <w:p w14:paraId="63C1D7B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2740" w:type="dxa"/>
            <w:vAlign w:val="center"/>
          </w:tcPr>
          <w:p w14:paraId="7B13CD5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320" w:type="dxa"/>
            <w:vAlign w:val="center"/>
          </w:tcPr>
          <w:p w14:paraId="2C50A96A">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980" w:type="dxa"/>
            <w:vAlign w:val="center"/>
          </w:tcPr>
          <w:p w14:paraId="3BDF616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820" w:type="dxa"/>
            <w:vAlign w:val="center"/>
          </w:tcPr>
          <w:p w14:paraId="6C9B1BE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820" w:type="dxa"/>
            <w:vAlign w:val="center"/>
          </w:tcPr>
          <w:p w14:paraId="3579B4DF">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840" w:type="dxa"/>
            <w:vAlign w:val="center"/>
          </w:tcPr>
          <w:p w14:paraId="4A115E0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860" w:type="dxa"/>
            <w:vAlign w:val="center"/>
          </w:tcPr>
          <w:p w14:paraId="27DC27D7">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100" w:type="dxa"/>
            <w:vAlign w:val="center"/>
          </w:tcPr>
          <w:p w14:paraId="67A7B5C1">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020" w:type="dxa"/>
            <w:vAlign w:val="center"/>
          </w:tcPr>
          <w:p w14:paraId="4DEBF8C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020" w:type="dxa"/>
            <w:vAlign w:val="center"/>
          </w:tcPr>
          <w:p w14:paraId="4558F107">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r w14:paraId="509A75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580" w:type="dxa"/>
            <w:vAlign w:val="center"/>
          </w:tcPr>
          <w:p w14:paraId="10B14E1C">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60" w:type="dxa"/>
            <w:vAlign w:val="center"/>
          </w:tcPr>
          <w:p w14:paraId="588BCEB4">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20" w:type="dxa"/>
            <w:vAlign w:val="center"/>
          </w:tcPr>
          <w:p w14:paraId="0756B797">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420" w:type="dxa"/>
            <w:vAlign w:val="center"/>
          </w:tcPr>
          <w:p w14:paraId="509FB465">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2740" w:type="dxa"/>
            <w:vAlign w:val="center"/>
          </w:tcPr>
          <w:p w14:paraId="3000124D">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320" w:type="dxa"/>
            <w:vAlign w:val="center"/>
          </w:tcPr>
          <w:p w14:paraId="58C64E3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980" w:type="dxa"/>
            <w:vAlign w:val="center"/>
          </w:tcPr>
          <w:p w14:paraId="0C10D494">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820" w:type="dxa"/>
            <w:vAlign w:val="center"/>
          </w:tcPr>
          <w:p w14:paraId="7EF5368B">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820" w:type="dxa"/>
            <w:vAlign w:val="center"/>
          </w:tcPr>
          <w:p w14:paraId="6E23853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840" w:type="dxa"/>
            <w:vAlign w:val="center"/>
          </w:tcPr>
          <w:p w14:paraId="5E82C8F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860" w:type="dxa"/>
            <w:vAlign w:val="center"/>
          </w:tcPr>
          <w:p w14:paraId="796BE96D">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100" w:type="dxa"/>
            <w:vAlign w:val="center"/>
          </w:tcPr>
          <w:p w14:paraId="3AF226E3">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020" w:type="dxa"/>
            <w:vAlign w:val="center"/>
          </w:tcPr>
          <w:p w14:paraId="22482573">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020" w:type="dxa"/>
            <w:vAlign w:val="center"/>
          </w:tcPr>
          <w:p w14:paraId="237A0C2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bl>
    <w:p w14:paraId="31F555DD">
      <w:pPr>
        <w:pageBreakBefore w:val="0"/>
        <w:wordWrap w:val="0"/>
        <w:spacing w:before="0" w:after="0" w:line="26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注：如本表格为空，则表示本年度未安排此项目。</w:t>
      </w:r>
    </w:p>
    <w:p w14:paraId="76B577DE">
      <w:pPr>
        <w:rPr>
          <w:rFonts w:hint="eastAsia" w:ascii="仿宋" w:hAnsi="仿宋" w:eastAsia="仿宋" w:cs="仿宋"/>
        </w:rPr>
      </w:pPr>
    </w:p>
    <w:p w14:paraId="44B3F657">
      <w:pPr>
        <w:rPr>
          <w:rFonts w:hint="eastAsia" w:ascii="仿宋" w:hAnsi="仿宋" w:eastAsia="仿宋" w:cs="仿宋"/>
        </w:rPr>
        <w:sectPr>
          <w:headerReference r:id="rId55" w:type="default"/>
          <w:footerReference r:id="rId56" w:type="default"/>
          <w:pgSz w:w="16820" w:h="11900" w:orient="landscape"/>
          <w:pgMar w:top="680" w:right="1000" w:bottom="680" w:left="1000" w:header="380" w:footer="380" w:gutter="0"/>
          <w:cols w:space="720" w:num="1"/>
        </w:sectPr>
      </w:pPr>
    </w:p>
    <w:p w14:paraId="60FA03B8">
      <w:pPr>
        <w:pageBreakBefore w:val="0"/>
        <w:wordWrap w:val="0"/>
        <w:spacing w:before="0" w:after="0" w:line="24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部门公开表10</w:t>
      </w:r>
    </w:p>
    <w:p w14:paraId="39A807A8">
      <w:pPr>
        <w:pageBreakBefore w:val="0"/>
        <w:wordWrap w:val="0"/>
        <w:spacing w:before="0" w:after="0" w:line="500" w:lineRule="atLeast"/>
        <w:ind w:left="0" w:right="0"/>
        <w:jc w:val="center"/>
        <w:textAlignment w:val="baseline"/>
        <w:rPr>
          <w:rFonts w:hint="eastAsia" w:ascii="仿宋" w:hAnsi="仿宋" w:eastAsia="仿宋" w:cs="仿宋"/>
          <w:sz w:val="32"/>
        </w:rPr>
      </w:pPr>
      <w:r>
        <w:rPr>
          <w:rFonts w:hint="eastAsia" w:ascii="仿宋" w:hAnsi="仿宋" w:eastAsia="仿宋" w:cs="仿宋"/>
          <w:b w:val="0"/>
          <w:i w:val="0"/>
          <w:color w:val="000000"/>
          <w:spacing w:val="0"/>
          <w:sz w:val="32"/>
        </w:rPr>
        <w:t>一般公共预算基本支出表--人员经费(工资福利支出)(按部门预算经济分类)</w:t>
      </w:r>
    </w:p>
    <w:p w14:paraId="656A0123">
      <w:pPr>
        <w:pageBreakBefore w:val="0"/>
        <w:tabs>
          <w:tab w:val="left" w:pos="13700"/>
        </w:tabs>
        <w:wordWrap w:val="0"/>
        <w:spacing w:before="0" w:after="0" w:line="26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部门：沅江市农业农村局</w:t>
      </w:r>
      <w:r>
        <w:rPr>
          <w:rFonts w:hint="eastAsia" w:ascii="仿宋" w:hAnsi="仿宋" w:eastAsia="仿宋" w:cs="仿宋"/>
        </w:rPr>
        <w:tab/>
      </w:r>
      <w:r>
        <w:rPr>
          <w:rFonts w:hint="eastAsia" w:ascii="仿宋" w:hAnsi="仿宋" w:eastAsia="仿宋" w:cs="仿宋"/>
          <w:b w:val="0"/>
          <w:i w:val="0"/>
          <w:color w:val="000000"/>
          <w:spacing w:val="0"/>
          <w:sz w:val="15"/>
        </w:rPr>
        <w:t>金额单位：万元</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360"/>
        <w:gridCol w:w="340"/>
        <w:gridCol w:w="400"/>
        <w:gridCol w:w="840"/>
        <w:gridCol w:w="2260"/>
        <w:gridCol w:w="940"/>
        <w:gridCol w:w="740"/>
        <w:gridCol w:w="580"/>
        <w:gridCol w:w="560"/>
        <w:gridCol w:w="560"/>
        <w:gridCol w:w="640"/>
        <w:gridCol w:w="660"/>
        <w:gridCol w:w="520"/>
        <w:gridCol w:w="500"/>
        <w:gridCol w:w="520"/>
        <w:gridCol w:w="520"/>
        <w:gridCol w:w="580"/>
        <w:gridCol w:w="620"/>
        <w:gridCol w:w="640"/>
        <w:gridCol w:w="600"/>
        <w:gridCol w:w="600"/>
        <w:gridCol w:w="660"/>
      </w:tblGrid>
      <w:tr w14:paraId="6C6165C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trPr>
        <w:tc>
          <w:tcPr>
            <w:tcW w:w="1100" w:type="dxa"/>
            <w:gridSpan w:val="3"/>
            <w:vAlign w:val="center"/>
          </w:tcPr>
          <w:p w14:paraId="68276441">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功能科目</w:t>
            </w:r>
          </w:p>
        </w:tc>
        <w:tc>
          <w:tcPr>
            <w:tcW w:w="840" w:type="dxa"/>
            <w:vMerge w:val="restart"/>
            <w:vAlign w:val="center"/>
          </w:tcPr>
          <w:p w14:paraId="54E9E0B4">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单位代码</w:t>
            </w:r>
          </w:p>
        </w:tc>
        <w:tc>
          <w:tcPr>
            <w:tcW w:w="2260" w:type="dxa"/>
            <w:vMerge w:val="restart"/>
            <w:vAlign w:val="center"/>
          </w:tcPr>
          <w:p w14:paraId="5767D0F5">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单位名称(功能科目)</w:t>
            </w:r>
          </w:p>
        </w:tc>
        <w:tc>
          <w:tcPr>
            <w:tcW w:w="940" w:type="dxa"/>
            <w:vMerge w:val="restart"/>
            <w:vAlign w:val="center"/>
          </w:tcPr>
          <w:p w14:paraId="10F32037">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总 计</w:t>
            </w:r>
          </w:p>
        </w:tc>
        <w:tc>
          <w:tcPr>
            <w:tcW w:w="3080" w:type="dxa"/>
            <w:gridSpan w:val="5"/>
            <w:vAlign w:val="center"/>
          </w:tcPr>
          <w:p w14:paraId="7D822A53">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工资津补贴</w:t>
            </w:r>
          </w:p>
        </w:tc>
        <w:tc>
          <w:tcPr>
            <w:tcW w:w="3300" w:type="dxa"/>
            <w:gridSpan w:val="6"/>
            <w:vAlign w:val="center"/>
          </w:tcPr>
          <w:p w14:paraId="5B643F4C">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社会保障缴费</w:t>
            </w:r>
          </w:p>
        </w:tc>
        <w:tc>
          <w:tcPr>
            <w:tcW w:w="620" w:type="dxa"/>
            <w:vMerge w:val="restart"/>
            <w:vAlign w:val="center"/>
          </w:tcPr>
          <w:p w14:paraId="63E725A7">
            <w:pPr>
              <w:pageBreakBefore w:val="0"/>
              <w:wordWrap w:val="0"/>
              <w:spacing w:before="0" w:after="0" w:line="220" w:lineRule="atLeast"/>
              <w:ind w:left="60" w:right="0" w:hanging="6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住房公积金</w:t>
            </w:r>
          </w:p>
        </w:tc>
        <w:tc>
          <w:tcPr>
            <w:tcW w:w="2500" w:type="dxa"/>
            <w:gridSpan w:val="4"/>
            <w:vAlign w:val="center"/>
          </w:tcPr>
          <w:p w14:paraId="0CD624D1">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其他工资福利支出</w:t>
            </w:r>
          </w:p>
        </w:tc>
      </w:tr>
      <w:tr w14:paraId="100F47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40" w:hRule="atLeast"/>
        </w:trPr>
        <w:tc>
          <w:tcPr>
            <w:tcW w:w="360" w:type="dxa"/>
            <w:vAlign w:val="center"/>
          </w:tcPr>
          <w:p w14:paraId="3FB1CD52">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类</w:t>
            </w:r>
          </w:p>
        </w:tc>
        <w:tc>
          <w:tcPr>
            <w:tcW w:w="340" w:type="dxa"/>
            <w:vAlign w:val="center"/>
          </w:tcPr>
          <w:p w14:paraId="3445E8A7">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款</w:t>
            </w:r>
          </w:p>
        </w:tc>
        <w:tc>
          <w:tcPr>
            <w:tcW w:w="400" w:type="dxa"/>
            <w:vAlign w:val="center"/>
          </w:tcPr>
          <w:p w14:paraId="7B7D9E5E">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项</w:t>
            </w:r>
          </w:p>
        </w:tc>
        <w:tc>
          <w:tcPr>
            <w:tcW w:w="840" w:type="dxa"/>
            <w:vMerge w:val="continue"/>
          </w:tcPr>
          <w:p w14:paraId="1DEC6BFD">
            <w:pPr>
              <w:rPr>
                <w:rFonts w:hint="eastAsia" w:ascii="仿宋" w:hAnsi="仿宋" w:eastAsia="仿宋" w:cs="仿宋"/>
              </w:rPr>
            </w:pPr>
          </w:p>
        </w:tc>
        <w:tc>
          <w:tcPr>
            <w:tcW w:w="2260" w:type="dxa"/>
            <w:vMerge w:val="continue"/>
          </w:tcPr>
          <w:p w14:paraId="3FEEEBA7">
            <w:pPr>
              <w:rPr>
                <w:rFonts w:hint="eastAsia" w:ascii="仿宋" w:hAnsi="仿宋" w:eastAsia="仿宋" w:cs="仿宋"/>
              </w:rPr>
            </w:pPr>
          </w:p>
        </w:tc>
        <w:tc>
          <w:tcPr>
            <w:tcW w:w="940" w:type="dxa"/>
            <w:vMerge w:val="continue"/>
          </w:tcPr>
          <w:p w14:paraId="5325FF94">
            <w:pPr>
              <w:rPr>
                <w:rFonts w:hint="eastAsia" w:ascii="仿宋" w:hAnsi="仿宋" w:eastAsia="仿宋" w:cs="仿宋"/>
              </w:rPr>
            </w:pPr>
          </w:p>
        </w:tc>
        <w:tc>
          <w:tcPr>
            <w:tcW w:w="740" w:type="dxa"/>
            <w:vAlign w:val="center"/>
          </w:tcPr>
          <w:p w14:paraId="098E6120">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合计</w:t>
            </w:r>
          </w:p>
        </w:tc>
        <w:tc>
          <w:tcPr>
            <w:tcW w:w="580" w:type="dxa"/>
            <w:vAlign w:val="center"/>
          </w:tcPr>
          <w:p w14:paraId="007B7216">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基本工资</w:t>
            </w:r>
          </w:p>
        </w:tc>
        <w:tc>
          <w:tcPr>
            <w:tcW w:w="560" w:type="dxa"/>
            <w:vAlign w:val="center"/>
          </w:tcPr>
          <w:p w14:paraId="46A59B99">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津贴补贴</w:t>
            </w:r>
          </w:p>
        </w:tc>
        <w:tc>
          <w:tcPr>
            <w:tcW w:w="560" w:type="dxa"/>
            <w:vAlign w:val="center"/>
          </w:tcPr>
          <w:p w14:paraId="23D9A889">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奖金</w:t>
            </w:r>
          </w:p>
        </w:tc>
        <w:tc>
          <w:tcPr>
            <w:tcW w:w="640" w:type="dxa"/>
            <w:vAlign w:val="center"/>
          </w:tcPr>
          <w:p w14:paraId="696E09FF">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绩效工资</w:t>
            </w:r>
          </w:p>
        </w:tc>
        <w:tc>
          <w:tcPr>
            <w:tcW w:w="660" w:type="dxa"/>
            <w:vAlign w:val="center"/>
          </w:tcPr>
          <w:p w14:paraId="2D1F19DD">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合计</w:t>
            </w:r>
          </w:p>
        </w:tc>
        <w:tc>
          <w:tcPr>
            <w:tcW w:w="520" w:type="dxa"/>
            <w:vAlign w:val="center"/>
          </w:tcPr>
          <w:p w14:paraId="5CCD6C5C">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机关事业单位基本养老保险缴费</w:t>
            </w:r>
          </w:p>
        </w:tc>
        <w:tc>
          <w:tcPr>
            <w:tcW w:w="500" w:type="dxa"/>
            <w:vAlign w:val="center"/>
          </w:tcPr>
          <w:p w14:paraId="6040860A">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职业年金缴费</w:t>
            </w:r>
          </w:p>
        </w:tc>
        <w:tc>
          <w:tcPr>
            <w:tcW w:w="520" w:type="dxa"/>
            <w:vAlign w:val="center"/>
          </w:tcPr>
          <w:p w14:paraId="187C49D2">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职工基本医疗保险缴费</w:t>
            </w:r>
          </w:p>
        </w:tc>
        <w:tc>
          <w:tcPr>
            <w:tcW w:w="520" w:type="dxa"/>
            <w:vAlign w:val="center"/>
          </w:tcPr>
          <w:p w14:paraId="6240B04E">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公务员医疗补助缴费</w:t>
            </w:r>
          </w:p>
        </w:tc>
        <w:tc>
          <w:tcPr>
            <w:tcW w:w="580" w:type="dxa"/>
            <w:vAlign w:val="center"/>
          </w:tcPr>
          <w:p w14:paraId="7EB94441">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其他社会保障缴费</w:t>
            </w:r>
          </w:p>
        </w:tc>
        <w:tc>
          <w:tcPr>
            <w:tcW w:w="620" w:type="dxa"/>
            <w:vMerge w:val="continue"/>
          </w:tcPr>
          <w:p w14:paraId="507DF948">
            <w:pPr>
              <w:rPr>
                <w:rFonts w:hint="eastAsia" w:ascii="仿宋" w:hAnsi="仿宋" w:eastAsia="仿宋" w:cs="仿宋"/>
              </w:rPr>
            </w:pPr>
          </w:p>
        </w:tc>
        <w:tc>
          <w:tcPr>
            <w:tcW w:w="640" w:type="dxa"/>
            <w:vAlign w:val="center"/>
          </w:tcPr>
          <w:p w14:paraId="798E22D5">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合计</w:t>
            </w:r>
          </w:p>
        </w:tc>
        <w:tc>
          <w:tcPr>
            <w:tcW w:w="600" w:type="dxa"/>
            <w:vAlign w:val="center"/>
          </w:tcPr>
          <w:p w14:paraId="5BE62746">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伙食补助费</w:t>
            </w:r>
          </w:p>
        </w:tc>
        <w:tc>
          <w:tcPr>
            <w:tcW w:w="600" w:type="dxa"/>
            <w:vAlign w:val="center"/>
          </w:tcPr>
          <w:p w14:paraId="185612A8">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医疗费</w:t>
            </w:r>
          </w:p>
        </w:tc>
        <w:tc>
          <w:tcPr>
            <w:tcW w:w="660" w:type="dxa"/>
            <w:vAlign w:val="center"/>
          </w:tcPr>
          <w:p w14:paraId="0AFEF897">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其他工资福利支出</w:t>
            </w:r>
          </w:p>
        </w:tc>
      </w:tr>
      <w:tr w14:paraId="1D0A5F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360" w:type="dxa"/>
            <w:vAlign w:val="center"/>
          </w:tcPr>
          <w:p w14:paraId="6F3D833B">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340" w:type="dxa"/>
            <w:vAlign w:val="center"/>
          </w:tcPr>
          <w:p w14:paraId="07D050F3">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400" w:type="dxa"/>
            <w:vAlign w:val="center"/>
          </w:tcPr>
          <w:p w14:paraId="0AC713EF">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840" w:type="dxa"/>
            <w:vAlign w:val="center"/>
          </w:tcPr>
          <w:p w14:paraId="34F2F64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2260" w:type="dxa"/>
            <w:vAlign w:val="center"/>
          </w:tcPr>
          <w:p w14:paraId="7E93EA74">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合计</w:t>
            </w:r>
          </w:p>
        </w:tc>
        <w:tc>
          <w:tcPr>
            <w:tcW w:w="940" w:type="dxa"/>
            <w:vAlign w:val="center"/>
          </w:tcPr>
          <w:p w14:paraId="09B3B845">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1.725.82</w:t>
            </w:r>
          </w:p>
        </w:tc>
        <w:tc>
          <w:tcPr>
            <w:tcW w:w="740" w:type="dxa"/>
            <w:vAlign w:val="center"/>
          </w:tcPr>
          <w:p w14:paraId="672EE0C9">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1,259.90</w:t>
            </w:r>
          </w:p>
        </w:tc>
        <w:tc>
          <w:tcPr>
            <w:tcW w:w="580" w:type="dxa"/>
            <w:vAlign w:val="center"/>
          </w:tcPr>
          <w:p w14:paraId="709A0E3C">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766.14</w:t>
            </w:r>
          </w:p>
        </w:tc>
        <w:tc>
          <w:tcPr>
            <w:tcW w:w="560" w:type="dxa"/>
            <w:vAlign w:val="center"/>
          </w:tcPr>
          <w:p w14:paraId="7D88E24D">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46.75</w:t>
            </w:r>
          </w:p>
        </w:tc>
        <w:tc>
          <w:tcPr>
            <w:tcW w:w="560" w:type="dxa"/>
            <w:vAlign w:val="center"/>
          </w:tcPr>
          <w:p w14:paraId="3288BA86">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123.59</w:t>
            </w:r>
          </w:p>
        </w:tc>
        <w:tc>
          <w:tcPr>
            <w:tcW w:w="640" w:type="dxa"/>
            <w:vAlign w:val="center"/>
          </w:tcPr>
          <w:p w14:paraId="315FC051">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323.42</w:t>
            </w:r>
          </w:p>
        </w:tc>
        <w:tc>
          <w:tcPr>
            <w:tcW w:w="660" w:type="dxa"/>
            <w:vAlign w:val="center"/>
          </w:tcPr>
          <w:p w14:paraId="6D8B95ED">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314.88</w:t>
            </w:r>
          </w:p>
        </w:tc>
        <w:tc>
          <w:tcPr>
            <w:tcW w:w="520" w:type="dxa"/>
            <w:vAlign w:val="center"/>
          </w:tcPr>
          <w:p w14:paraId="01D95C08">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201.38</w:t>
            </w:r>
          </w:p>
        </w:tc>
        <w:tc>
          <w:tcPr>
            <w:tcW w:w="500" w:type="dxa"/>
            <w:vAlign w:val="center"/>
          </w:tcPr>
          <w:p w14:paraId="5CF1934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20" w:type="dxa"/>
            <w:vAlign w:val="center"/>
          </w:tcPr>
          <w:p w14:paraId="567D79A5">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91.49</w:t>
            </w:r>
          </w:p>
        </w:tc>
        <w:tc>
          <w:tcPr>
            <w:tcW w:w="520" w:type="dxa"/>
            <w:vAlign w:val="center"/>
          </w:tcPr>
          <w:p w14:paraId="4139787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80" w:type="dxa"/>
            <w:vAlign w:val="center"/>
          </w:tcPr>
          <w:p w14:paraId="7B07BBFE">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22.02</w:t>
            </w:r>
          </w:p>
        </w:tc>
        <w:tc>
          <w:tcPr>
            <w:tcW w:w="620" w:type="dxa"/>
            <w:vAlign w:val="center"/>
          </w:tcPr>
          <w:p w14:paraId="6383A27B">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151.03</w:t>
            </w:r>
          </w:p>
        </w:tc>
        <w:tc>
          <w:tcPr>
            <w:tcW w:w="640" w:type="dxa"/>
            <w:vAlign w:val="center"/>
          </w:tcPr>
          <w:p w14:paraId="1812686A">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00" w:type="dxa"/>
            <w:vAlign w:val="center"/>
          </w:tcPr>
          <w:p w14:paraId="3814727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00" w:type="dxa"/>
            <w:vAlign w:val="center"/>
          </w:tcPr>
          <w:p w14:paraId="1AE99D21">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60" w:type="dxa"/>
            <w:vAlign w:val="center"/>
          </w:tcPr>
          <w:p w14:paraId="4AC7B41A">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r w14:paraId="6B6252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360" w:type="dxa"/>
            <w:vAlign w:val="center"/>
          </w:tcPr>
          <w:p w14:paraId="56B7366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340" w:type="dxa"/>
            <w:vAlign w:val="center"/>
          </w:tcPr>
          <w:p w14:paraId="39040E95">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400" w:type="dxa"/>
            <w:vAlign w:val="center"/>
          </w:tcPr>
          <w:p w14:paraId="3C714555">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840" w:type="dxa"/>
            <w:vAlign w:val="center"/>
          </w:tcPr>
          <w:p w14:paraId="40090E29">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303</w:t>
            </w:r>
          </w:p>
        </w:tc>
        <w:tc>
          <w:tcPr>
            <w:tcW w:w="2260" w:type="dxa"/>
            <w:vAlign w:val="center"/>
          </w:tcPr>
          <w:p w14:paraId="0202CF34">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沅江市农业农村局</w:t>
            </w:r>
          </w:p>
        </w:tc>
        <w:tc>
          <w:tcPr>
            <w:tcW w:w="940" w:type="dxa"/>
            <w:vAlign w:val="center"/>
          </w:tcPr>
          <w:p w14:paraId="241E6E6A">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1,725.82</w:t>
            </w:r>
          </w:p>
        </w:tc>
        <w:tc>
          <w:tcPr>
            <w:tcW w:w="740" w:type="dxa"/>
            <w:vAlign w:val="center"/>
          </w:tcPr>
          <w:p w14:paraId="0D76F9CE">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1,259.90</w:t>
            </w:r>
          </w:p>
        </w:tc>
        <w:tc>
          <w:tcPr>
            <w:tcW w:w="580" w:type="dxa"/>
            <w:vAlign w:val="center"/>
          </w:tcPr>
          <w:p w14:paraId="15197B4A">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766.14</w:t>
            </w:r>
          </w:p>
        </w:tc>
        <w:tc>
          <w:tcPr>
            <w:tcW w:w="560" w:type="dxa"/>
            <w:vAlign w:val="center"/>
          </w:tcPr>
          <w:p w14:paraId="2BAC0E91">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46.75</w:t>
            </w:r>
          </w:p>
        </w:tc>
        <w:tc>
          <w:tcPr>
            <w:tcW w:w="560" w:type="dxa"/>
            <w:vAlign w:val="center"/>
          </w:tcPr>
          <w:p w14:paraId="6810FB43">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123.59</w:t>
            </w:r>
          </w:p>
        </w:tc>
        <w:tc>
          <w:tcPr>
            <w:tcW w:w="640" w:type="dxa"/>
            <w:vAlign w:val="center"/>
          </w:tcPr>
          <w:p w14:paraId="44E38CD7">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323.42</w:t>
            </w:r>
          </w:p>
        </w:tc>
        <w:tc>
          <w:tcPr>
            <w:tcW w:w="660" w:type="dxa"/>
            <w:vAlign w:val="center"/>
          </w:tcPr>
          <w:p w14:paraId="1D7EA761">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314.88|</w:t>
            </w:r>
          </w:p>
        </w:tc>
        <w:tc>
          <w:tcPr>
            <w:tcW w:w="520" w:type="dxa"/>
            <w:vAlign w:val="center"/>
          </w:tcPr>
          <w:p w14:paraId="34F17AB8">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201.38</w:t>
            </w:r>
          </w:p>
        </w:tc>
        <w:tc>
          <w:tcPr>
            <w:tcW w:w="500" w:type="dxa"/>
            <w:vAlign w:val="center"/>
          </w:tcPr>
          <w:p w14:paraId="64589FA2">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20" w:type="dxa"/>
            <w:vAlign w:val="center"/>
          </w:tcPr>
          <w:p w14:paraId="30B675CF">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91.49</w:t>
            </w:r>
          </w:p>
        </w:tc>
        <w:tc>
          <w:tcPr>
            <w:tcW w:w="520" w:type="dxa"/>
            <w:vAlign w:val="center"/>
          </w:tcPr>
          <w:p w14:paraId="17ACD2A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80" w:type="dxa"/>
            <w:vAlign w:val="center"/>
          </w:tcPr>
          <w:p w14:paraId="6FD9A791">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22.02</w:t>
            </w:r>
          </w:p>
        </w:tc>
        <w:tc>
          <w:tcPr>
            <w:tcW w:w="620" w:type="dxa"/>
            <w:vAlign w:val="center"/>
          </w:tcPr>
          <w:p w14:paraId="19E0EB34">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151.03</w:t>
            </w:r>
          </w:p>
        </w:tc>
        <w:tc>
          <w:tcPr>
            <w:tcW w:w="640" w:type="dxa"/>
            <w:vAlign w:val="center"/>
          </w:tcPr>
          <w:p w14:paraId="3B670A04">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00" w:type="dxa"/>
            <w:vAlign w:val="center"/>
          </w:tcPr>
          <w:p w14:paraId="3B83AE0C">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00" w:type="dxa"/>
            <w:vAlign w:val="center"/>
          </w:tcPr>
          <w:p w14:paraId="00CF183F">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60" w:type="dxa"/>
            <w:vAlign w:val="center"/>
          </w:tcPr>
          <w:p w14:paraId="105BEAD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r w14:paraId="121FB3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360" w:type="dxa"/>
            <w:vAlign w:val="center"/>
          </w:tcPr>
          <w:p w14:paraId="5EE8918D">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340" w:type="dxa"/>
            <w:vAlign w:val="center"/>
          </w:tcPr>
          <w:p w14:paraId="5F234452">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400" w:type="dxa"/>
            <w:vAlign w:val="center"/>
          </w:tcPr>
          <w:p w14:paraId="1BE09681">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840" w:type="dxa"/>
            <w:vAlign w:val="center"/>
          </w:tcPr>
          <w:p w14:paraId="5EC3CA15">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303001</w:t>
            </w:r>
          </w:p>
        </w:tc>
        <w:tc>
          <w:tcPr>
            <w:tcW w:w="2260" w:type="dxa"/>
            <w:vAlign w:val="center"/>
          </w:tcPr>
          <w:p w14:paraId="4353A532">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沅江市农业农村局</w:t>
            </w:r>
          </w:p>
        </w:tc>
        <w:tc>
          <w:tcPr>
            <w:tcW w:w="940" w:type="dxa"/>
            <w:vAlign w:val="center"/>
          </w:tcPr>
          <w:p w14:paraId="799972C8">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1,725.82</w:t>
            </w:r>
          </w:p>
        </w:tc>
        <w:tc>
          <w:tcPr>
            <w:tcW w:w="740" w:type="dxa"/>
            <w:vAlign w:val="center"/>
          </w:tcPr>
          <w:p w14:paraId="131570EB">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1,259.90</w:t>
            </w:r>
          </w:p>
        </w:tc>
        <w:tc>
          <w:tcPr>
            <w:tcW w:w="580" w:type="dxa"/>
            <w:vAlign w:val="center"/>
          </w:tcPr>
          <w:p w14:paraId="09755AAC">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766.14</w:t>
            </w:r>
          </w:p>
        </w:tc>
        <w:tc>
          <w:tcPr>
            <w:tcW w:w="560" w:type="dxa"/>
            <w:vAlign w:val="center"/>
          </w:tcPr>
          <w:p w14:paraId="0BE65FE2">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46.75</w:t>
            </w:r>
          </w:p>
        </w:tc>
        <w:tc>
          <w:tcPr>
            <w:tcW w:w="560" w:type="dxa"/>
            <w:vAlign w:val="center"/>
          </w:tcPr>
          <w:p w14:paraId="4979B120">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123.59</w:t>
            </w:r>
          </w:p>
        </w:tc>
        <w:tc>
          <w:tcPr>
            <w:tcW w:w="640" w:type="dxa"/>
            <w:vAlign w:val="center"/>
          </w:tcPr>
          <w:p w14:paraId="1390B740">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323.42</w:t>
            </w:r>
          </w:p>
        </w:tc>
        <w:tc>
          <w:tcPr>
            <w:tcW w:w="660" w:type="dxa"/>
            <w:vAlign w:val="center"/>
          </w:tcPr>
          <w:p w14:paraId="444B7F7E">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314.88|</w:t>
            </w:r>
          </w:p>
        </w:tc>
        <w:tc>
          <w:tcPr>
            <w:tcW w:w="520" w:type="dxa"/>
            <w:vAlign w:val="center"/>
          </w:tcPr>
          <w:p w14:paraId="746E7E92">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201.38</w:t>
            </w:r>
          </w:p>
        </w:tc>
        <w:tc>
          <w:tcPr>
            <w:tcW w:w="500" w:type="dxa"/>
            <w:vAlign w:val="center"/>
          </w:tcPr>
          <w:p w14:paraId="4D84046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20" w:type="dxa"/>
            <w:vAlign w:val="center"/>
          </w:tcPr>
          <w:p w14:paraId="7DD5D076">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91.49</w:t>
            </w:r>
          </w:p>
        </w:tc>
        <w:tc>
          <w:tcPr>
            <w:tcW w:w="520" w:type="dxa"/>
            <w:vAlign w:val="center"/>
          </w:tcPr>
          <w:p w14:paraId="2FE7929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80" w:type="dxa"/>
            <w:vAlign w:val="center"/>
          </w:tcPr>
          <w:p w14:paraId="30E6325B">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22.02</w:t>
            </w:r>
          </w:p>
        </w:tc>
        <w:tc>
          <w:tcPr>
            <w:tcW w:w="620" w:type="dxa"/>
            <w:vAlign w:val="center"/>
          </w:tcPr>
          <w:p w14:paraId="0F68C0BA">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151.03</w:t>
            </w:r>
          </w:p>
        </w:tc>
        <w:tc>
          <w:tcPr>
            <w:tcW w:w="640" w:type="dxa"/>
            <w:vAlign w:val="center"/>
          </w:tcPr>
          <w:p w14:paraId="2634D855">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00" w:type="dxa"/>
            <w:vAlign w:val="center"/>
          </w:tcPr>
          <w:p w14:paraId="29566CC1">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00" w:type="dxa"/>
            <w:vAlign w:val="center"/>
          </w:tcPr>
          <w:p w14:paraId="5EC1058B">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60" w:type="dxa"/>
            <w:vAlign w:val="center"/>
          </w:tcPr>
          <w:p w14:paraId="63136F1D">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r w14:paraId="7E5281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360" w:type="dxa"/>
            <w:vAlign w:val="center"/>
          </w:tcPr>
          <w:p w14:paraId="14D92B1E">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213</w:t>
            </w:r>
          </w:p>
        </w:tc>
        <w:tc>
          <w:tcPr>
            <w:tcW w:w="340" w:type="dxa"/>
            <w:vAlign w:val="center"/>
          </w:tcPr>
          <w:p w14:paraId="496E3486">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01</w:t>
            </w:r>
          </w:p>
        </w:tc>
        <w:tc>
          <w:tcPr>
            <w:tcW w:w="400" w:type="dxa"/>
            <w:vAlign w:val="center"/>
          </w:tcPr>
          <w:p w14:paraId="4782D1F5">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01</w:t>
            </w:r>
          </w:p>
        </w:tc>
        <w:tc>
          <w:tcPr>
            <w:tcW w:w="840" w:type="dxa"/>
            <w:vAlign w:val="center"/>
          </w:tcPr>
          <w:p w14:paraId="19923E91">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303001</w:t>
            </w:r>
          </w:p>
        </w:tc>
        <w:tc>
          <w:tcPr>
            <w:tcW w:w="2260" w:type="dxa"/>
            <w:vAlign w:val="center"/>
          </w:tcPr>
          <w:p w14:paraId="3D21225D">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行政运行</w:t>
            </w:r>
          </w:p>
        </w:tc>
        <w:tc>
          <w:tcPr>
            <w:tcW w:w="940" w:type="dxa"/>
            <w:vAlign w:val="center"/>
          </w:tcPr>
          <w:p w14:paraId="41BCE1A2">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1,574.78|</w:t>
            </w:r>
          </w:p>
        </w:tc>
        <w:tc>
          <w:tcPr>
            <w:tcW w:w="740" w:type="dxa"/>
            <w:vAlign w:val="center"/>
          </w:tcPr>
          <w:p w14:paraId="7C656259">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1,259.90</w:t>
            </w:r>
          </w:p>
        </w:tc>
        <w:tc>
          <w:tcPr>
            <w:tcW w:w="580" w:type="dxa"/>
            <w:vAlign w:val="center"/>
          </w:tcPr>
          <w:p w14:paraId="7498B9D8">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766.14</w:t>
            </w:r>
          </w:p>
        </w:tc>
        <w:tc>
          <w:tcPr>
            <w:tcW w:w="560" w:type="dxa"/>
            <w:vAlign w:val="center"/>
          </w:tcPr>
          <w:p w14:paraId="29DF5F74">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46.75</w:t>
            </w:r>
          </w:p>
        </w:tc>
        <w:tc>
          <w:tcPr>
            <w:tcW w:w="560" w:type="dxa"/>
            <w:vAlign w:val="center"/>
          </w:tcPr>
          <w:p w14:paraId="0D0355D0">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123.59</w:t>
            </w:r>
          </w:p>
        </w:tc>
        <w:tc>
          <w:tcPr>
            <w:tcW w:w="640" w:type="dxa"/>
            <w:vAlign w:val="center"/>
          </w:tcPr>
          <w:p w14:paraId="4F501B1D">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323.42</w:t>
            </w:r>
          </w:p>
        </w:tc>
        <w:tc>
          <w:tcPr>
            <w:tcW w:w="660" w:type="dxa"/>
            <w:vAlign w:val="center"/>
          </w:tcPr>
          <w:p w14:paraId="29D97ED6">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314.88|</w:t>
            </w:r>
          </w:p>
        </w:tc>
        <w:tc>
          <w:tcPr>
            <w:tcW w:w="520" w:type="dxa"/>
            <w:vAlign w:val="center"/>
          </w:tcPr>
          <w:p w14:paraId="0CA9EEE8">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201.38</w:t>
            </w:r>
          </w:p>
        </w:tc>
        <w:tc>
          <w:tcPr>
            <w:tcW w:w="500" w:type="dxa"/>
            <w:vAlign w:val="center"/>
          </w:tcPr>
          <w:p w14:paraId="4870958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20" w:type="dxa"/>
            <w:vAlign w:val="center"/>
          </w:tcPr>
          <w:p w14:paraId="72ECC611">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91.49</w:t>
            </w:r>
          </w:p>
        </w:tc>
        <w:tc>
          <w:tcPr>
            <w:tcW w:w="520" w:type="dxa"/>
            <w:vAlign w:val="center"/>
          </w:tcPr>
          <w:p w14:paraId="4B43B9B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80" w:type="dxa"/>
            <w:vAlign w:val="center"/>
          </w:tcPr>
          <w:p w14:paraId="02EB554E">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22.02</w:t>
            </w:r>
          </w:p>
        </w:tc>
        <w:tc>
          <w:tcPr>
            <w:tcW w:w="620" w:type="dxa"/>
            <w:vAlign w:val="center"/>
          </w:tcPr>
          <w:p w14:paraId="6C57447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40" w:type="dxa"/>
            <w:vAlign w:val="center"/>
          </w:tcPr>
          <w:p w14:paraId="1F61D8BA">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00" w:type="dxa"/>
            <w:vAlign w:val="center"/>
          </w:tcPr>
          <w:p w14:paraId="204ECBB2">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00" w:type="dxa"/>
            <w:vAlign w:val="center"/>
          </w:tcPr>
          <w:p w14:paraId="1F1BFD2C">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60" w:type="dxa"/>
            <w:vAlign w:val="center"/>
          </w:tcPr>
          <w:p w14:paraId="521F9B9F">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r w14:paraId="6798FA8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360" w:type="dxa"/>
            <w:vAlign w:val="center"/>
          </w:tcPr>
          <w:p w14:paraId="3158C4B2">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221</w:t>
            </w:r>
          </w:p>
        </w:tc>
        <w:tc>
          <w:tcPr>
            <w:tcW w:w="340" w:type="dxa"/>
            <w:vAlign w:val="center"/>
          </w:tcPr>
          <w:p w14:paraId="721D2250">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02</w:t>
            </w:r>
          </w:p>
        </w:tc>
        <w:tc>
          <w:tcPr>
            <w:tcW w:w="400" w:type="dxa"/>
            <w:vAlign w:val="center"/>
          </w:tcPr>
          <w:p w14:paraId="30567EB3">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01</w:t>
            </w:r>
          </w:p>
        </w:tc>
        <w:tc>
          <w:tcPr>
            <w:tcW w:w="840" w:type="dxa"/>
            <w:vAlign w:val="center"/>
          </w:tcPr>
          <w:p w14:paraId="3D03FB24">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303001</w:t>
            </w:r>
          </w:p>
        </w:tc>
        <w:tc>
          <w:tcPr>
            <w:tcW w:w="2260" w:type="dxa"/>
            <w:vAlign w:val="center"/>
          </w:tcPr>
          <w:p w14:paraId="6303834A">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住房公积金</w:t>
            </w:r>
          </w:p>
        </w:tc>
        <w:tc>
          <w:tcPr>
            <w:tcW w:w="940" w:type="dxa"/>
            <w:vAlign w:val="center"/>
          </w:tcPr>
          <w:p w14:paraId="37584561">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151.03</w:t>
            </w:r>
          </w:p>
        </w:tc>
        <w:tc>
          <w:tcPr>
            <w:tcW w:w="740" w:type="dxa"/>
            <w:vAlign w:val="center"/>
          </w:tcPr>
          <w:p w14:paraId="4B96048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80" w:type="dxa"/>
            <w:vAlign w:val="center"/>
          </w:tcPr>
          <w:p w14:paraId="6962F642">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60" w:type="dxa"/>
            <w:vAlign w:val="center"/>
          </w:tcPr>
          <w:p w14:paraId="6CF54AC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60" w:type="dxa"/>
            <w:vAlign w:val="center"/>
          </w:tcPr>
          <w:p w14:paraId="63FDB08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40" w:type="dxa"/>
            <w:vAlign w:val="center"/>
          </w:tcPr>
          <w:p w14:paraId="0955618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60" w:type="dxa"/>
            <w:vAlign w:val="center"/>
          </w:tcPr>
          <w:p w14:paraId="6FFF253C">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20" w:type="dxa"/>
            <w:vAlign w:val="center"/>
          </w:tcPr>
          <w:p w14:paraId="4840A493">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00" w:type="dxa"/>
            <w:vAlign w:val="center"/>
          </w:tcPr>
          <w:p w14:paraId="193E3547">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20" w:type="dxa"/>
            <w:vAlign w:val="center"/>
          </w:tcPr>
          <w:p w14:paraId="345F98AC">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20" w:type="dxa"/>
            <w:vAlign w:val="center"/>
          </w:tcPr>
          <w:p w14:paraId="597222A1">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80" w:type="dxa"/>
            <w:vAlign w:val="center"/>
          </w:tcPr>
          <w:p w14:paraId="7E30C73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20" w:type="dxa"/>
            <w:vAlign w:val="center"/>
          </w:tcPr>
          <w:p w14:paraId="72827C8A">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151.03</w:t>
            </w:r>
          </w:p>
        </w:tc>
        <w:tc>
          <w:tcPr>
            <w:tcW w:w="640" w:type="dxa"/>
            <w:vAlign w:val="center"/>
          </w:tcPr>
          <w:p w14:paraId="416E6E4D">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00" w:type="dxa"/>
            <w:vAlign w:val="center"/>
          </w:tcPr>
          <w:p w14:paraId="1E6222E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00" w:type="dxa"/>
            <w:vAlign w:val="center"/>
          </w:tcPr>
          <w:p w14:paraId="6B0D863F">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60" w:type="dxa"/>
            <w:vAlign w:val="center"/>
          </w:tcPr>
          <w:p w14:paraId="02E35342">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r w14:paraId="6DC752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360" w:type="dxa"/>
            <w:vAlign w:val="center"/>
          </w:tcPr>
          <w:p w14:paraId="6C4FE9C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340" w:type="dxa"/>
            <w:vAlign w:val="center"/>
          </w:tcPr>
          <w:p w14:paraId="7B8A619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400" w:type="dxa"/>
            <w:vAlign w:val="center"/>
          </w:tcPr>
          <w:p w14:paraId="16E069E4">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840" w:type="dxa"/>
            <w:vAlign w:val="center"/>
          </w:tcPr>
          <w:p w14:paraId="5316450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2260" w:type="dxa"/>
            <w:vAlign w:val="center"/>
          </w:tcPr>
          <w:p w14:paraId="3DAC7BF1">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940" w:type="dxa"/>
            <w:vAlign w:val="center"/>
          </w:tcPr>
          <w:p w14:paraId="2EC246F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40" w:type="dxa"/>
            <w:vAlign w:val="center"/>
          </w:tcPr>
          <w:p w14:paraId="76277187">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80" w:type="dxa"/>
            <w:vAlign w:val="center"/>
          </w:tcPr>
          <w:p w14:paraId="61C9CC3C">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60" w:type="dxa"/>
            <w:vAlign w:val="center"/>
          </w:tcPr>
          <w:p w14:paraId="2FF01EB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60" w:type="dxa"/>
            <w:vAlign w:val="center"/>
          </w:tcPr>
          <w:p w14:paraId="007716B5">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40" w:type="dxa"/>
            <w:vAlign w:val="center"/>
          </w:tcPr>
          <w:p w14:paraId="046865A1">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60" w:type="dxa"/>
            <w:vAlign w:val="center"/>
          </w:tcPr>
          <w:p w14:paraId="551EE8A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20" w:type="dxa"/>
            <w:vAlign w:val="center"/>
          </w:tcPr>
          <w:p w14:paraId="097DB78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00" w:type="dxa"/>
            <w:vAlign w:val="center"/>
          </w:tcPr>
          <w:p w14:paraId="275320E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20" w:type="dxa"/>
            <w:vAlign w:val="center"/>
          </w:tcPr>
          <w:p w14:paraId="4DED92FC">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20" w:type="dxa"/>
            <w:vAlign w:val="center"/>
          </w:tcPr>
          <w:p w14:paraId="6A4D4AB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80" w:type="dxa"/>
            <w:vAlign w:val="center"/>
          </w:tcPr>
          <w:p w14:paraId="35EB907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20" w:type="dxa"/>
            <w:vAlign w:val="center"/>
          </w:tcPr>
          <w:p w14:paraId="62121B3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40" w:type="dxa"/>
            <w:vAlign w:val="center"/>
          </w:tcPr>
          <w:p w14:paraId="20C31143">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00" w:type="dxa"/>
            <w:vAlign w:val="center"/>
          </w:tcPr>
          <w:p w14:paraId="627AD00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00" w:type="dxa"/>
            <w:vAlign w:val="center"/>
          </w:tcPr>
          <w:p w14:paraId="065455B3">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60" w:type="dxa"/>
            <w:vAlign w:val="center"/>
          </w:tcPr>
          <w:p w14:paraId="16CC4875">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r w14:paraId="3F2107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360" w:type="dxa"/>
            <w:vAlign w:val="center"/>
          </w:tcPr>
          <w:p w14:paraId="1C8996F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340" w:type="dxa"/>
            <w:vAlign w:val="center"/>
          </w:tcPr>
          <w:p w14:paraId="3F392D4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400" w:type="dxa"/>
            <w:vAlign w:val="center"/>
          </w:tcPr>
          <w:p w14:paraId="2C5423B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840" w:type="dxa"/>
            <w:vAlign w:val="center"/>
          </w:tcPr>
          <w:p w14:paraId="2FCE3C04">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2260" w:type="dxa"/>
            <w:vAlign w:val="center"/>
          </w:tcPr>
          <w:p w14:paraId="2E37900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940" w:type="dxa"/>
            <w:vAlign w:val="center"/>
          </w:tcPr>
          <w:p w14:paraId="48308D54">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40" w:type="dxa"/>
            <w:vAlign w:val="center"/>
          </w:tcPr>
          <w:p w14:paraId="37AEF947">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80" w:type="dxa"/>
            <w:vAlign w:val="center"/>
          </w:tcPr>
          <w:p w14:paraId="7C9EA2B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60" w:type="dxa"/>
            <w:vAlign w:val="center"/>
          </w:tcPr>
          <w:p w14:paraId="19E5BB4F">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60" w:type="dxa"/>
            <w:vAlign w:val="center"/>
          </w:tcPr>
          <w:p w14:paraId="0A7626BC">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40" w:type="dxa"/>
            <w:vAlign w:val="center"/>
          </w:tcPr>
          <w:p w14:paraId="5A89A497">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60" w:type="dxa"/>
            <w:vAlign w:val="center"/>
          </w:tcPr>
          <w:p w14:paraId="3EDEB5C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20" w:type="dxa"/>
            <w:vAlign w:val="center"/>
          </w:tcPr>
          <w:p w14:paraId="2D4B4BD7">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00" w:type="dxa"/>
            <w:vAlign w:val="center"/>
          </w:tcPr>
          <w:p w14:paraId="0BC12D94">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20" w:type="dxa"/>
            <w:vAlign w:val="center"/>
          </w:tcPr>
          <w:p w14:paraId="25E20FA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20" w:type="dxa"/>
            <w:vAlign w:val="center"/>
          </w:tcPr>
          <w:p w14:paraId="4F22D66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80" w:type="dxa"/>
            <w:vAlign w:val="center"/>
          </w:tcPr>
          <w:p w14:paraId="18C5F3AB">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20" w:type="dxa"/>
            <w:vAlign w:val="center"/>
          </w:tcPr>
          <w:p w14:paraId="363D01CB">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40" w:type="dxa"/>
            <w:vAlign w:val="center"/>
          </w:tcPr>
          <w:p w14:paraId="66F6D102">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00" w:type="dxa"/>
            <w:vAlign w:val="center"/>
          </w:tcPr>
          <w:p w14:paraId="2624993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00" w:type="dxa"/>
            <w:vAlign w:val="center"/>
          </w:tcPr>
          <w:p w14:paraId="011A3EB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60" w:type="dxa"/>
            <w:vAlign w:val="center"/>
          </w:tcPr>
          <w:p w14:paraId="6B86944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r w14:paraId="1A4B5D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360" w:type="dxa"/>
            <w:vAlign w:val="center"/>
          </w:tcPr>
          <w:p w14:paraId="19E1F14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340" w:type="dxa"/>
            <w:vAlign w:val="center"/>
          </w:tcPr>
          <w:p w14:paraId="50D5904B">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400" w:type="dxa"/>
            <w:vAlign w:val="center"/>
          </w:tcPr>
          <w:p w14:paraId="46A36F8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840" w:type="dxa"/>
            <w:vAlign w:val="center"/>
          </w:tcPr>
          <w:p w14:paraId="200FE8B4">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2260" w:type="dxa"/>
            <w:vAlign w:val="center"/>
          </w:tcPr>
          <w:p w14:paraId="0B7BD78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940" w:type="dxa"/>
            <w:vAlign w:val="center"/>
          </w:tcPr>
          <w:p w14:paraId="2E100B97">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40" w:type="dxa"/>
            <w:vAlign w:val="center"/>
          </w:tcPr>
          <w:p w14:paraId="67BFDF94">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80" w:type="dxa"/>
            <w:vAlign w:val="center"/>
          </w:tcPr>
          <w:p w14:paraId="4E16A5C1">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60" w:type="dxa"/>
            <w:vAlign w:val="center"/>
          </w:tcPr>
          <w:p w14:paraId="53424F4A">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60" w:type="dxa"/>
            <w:vAlign w:val="center"/>
          </w:tcPr>
          <w:p w14:paraId="7F8F6C07">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40" w:type="dxa"/>
            <w:vAlign w:val="center"/>
          </w:tcPr>
          <w:p w14:paraId="051457AC">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60" w:type="dxa"/>
            <w:vAlign w:val="center"/>
          </w:tcPr>
          <w:p w14:paraId="23E41DF5">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20" w:type="dxa"/>
            <w:vAlign w:val="center"/>
          </w:tcPr>
          <w:p w14:paraId="7087B1C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00" w:type="dxa"/>
            <w:vAlign w:val="center"/>
          </w:tcPr>
          <w:p w14:paraId="552ABC57">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20" w:type="dxa"/>
            <w:vAlign w:val="center"/>
          </w:tcPr>
          <w:p w14:paraId="4DCECDA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20" w:type="dxa"/>
            <w:vAlign w:val="center"/>
          </w:tcPr>
          <w:p w14:paraId="5D1392CA">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80" w:type="dxa"/>
            <w:vAlign w:val="center"/>
          </w:tcPr>
          <w:p w14:paraId="2B1414A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20" w:type="dxa"/>
            <w:vAlign w:val="center"/>
          </w:tcPr>
          <w:p w14:paraId="5A068561">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40" w:type="dxa"/>
            <w:vAlign w:val="center"/>
          </w:tcPr>
          <w:p w14:paraId="5209B73B">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00" w:type="dxa"/>
            <w:vAlign w:val="center"/>
          </w:tcPr>
          <w:p w14:paraId="3AFD6C23">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00" w:type="dxa"/>
            <w:vAlign w:val="center"/>
          </w:tcPr>
          <w:p w14:paraId="5EF6F5F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60" w:type="dxa"/>
            <w:vAlign w:val="center"/>
          </w:tcPr>
          <w:p w14:paraId="2D7CB9D3">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r w14:paraId="37979A3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360" w:type="dxa"/>
            <w:vAlign w:val="center"/>
          </w:tcPr>
          <w:p w14:paraId="3F5BC1B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340" w:type="dxa"/>
            <w:vAlign w:val="center"/>
          </w:tcPr>
          <w:p w14:paraId="618D6672">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400" w:type="dxa"/>
            <w:vAlign w:val="center"/>
          </w:tcPr>
          <w:p w14:paraId="41A7936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840" w:type="dxa"/>
            <w:vAlign w:val="center"/>
          </w:tcPr>
          <w:p w14:paraId="1CA3EFCB">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2260" w:type="dxa"/>
            <w:vAlign w:val="center"/>
          </w:tcPr>
          <w:p w14:paraId="12593C24">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940" w:type="dxa"/>
            <w:vAlign w:val="center"/>
          </w:tcPr>
          <w:p w14:paraId="71B0C73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740" w:type="dxa"/>
            <w:vAlign w:val="center"/>
          </w:tcPr>
          <w:p w14:paraId="54B83ABB">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80" w:type="dxa"/>
            <w:vAlign w:val="center"/>
          </w:tcPr>
          <w:p w14:paraId="0F422B0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60" w:type="dxa"/>
            <w:vAlign w:val="center"/>
          </w:tcPr>
          <w:p w14:paraId="3554F1D5">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60" w:type="dxa"/>
            <w:vAlign w:val="center"/>
          </w:tcPr>
          <w:p w14:paraId="7D0B471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40" w:type="dxa"/>
            <w:vAlign w:val="center"/>
          </w:tcPr>
          <w:p w14:paraId="782A2793">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60" w:type="dxa"/>
            <w:vAlign w:val="center"/>
          </w:tcPr>
          <w:p w14:paraId="2310D1F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20" w:type="dxa"/>
            <w:vAlign w:val="center"/>
          </w:tcPr>
          <w:p w14:paraId="1EDC4F31">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00" w:type="dxa"/>
            <w:vAlign w:val="center"/>
          </w:tcPr>
          <w:p w14:paraId="7AD0DBCF">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20" w:type="dxa"/>
            <w:vAlign w:val="center"/>
          </w:tcPr>
          <w:p w14:paraId="41A8D52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20" w:type="dxa"/>
            <w:vAlign w:val="center"/>
          </w:tcPr>
          <w:p w14:paraId="3E02E01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580" w:type="dxa"/>
            <w:vAlign w:val="center"/>
          </w:tcPr>
          <w:p w14:paraId="6384F5D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20" w:type="dxa"/>
            <w:vAlign w:val="center"/>
          </w:tcPr>
          <w:p w14:paraId="682AD41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40" w:type="dxa"/>
            <w:vAlign w:val="center"/>
          </w:tcPr>
          <w:p w14:paraId="1C5B39BF">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00" w:type="dxa"/>
            <w:vAlign w:val="center"/>
          </w:tcPr>
          <w:p w14:paraId="3C79AA7C">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00" w:type="dxa"/>
            <w:vAlign w:val="center"/>
          </w:tcPr>
          <w:p w14:paraId="5B272FD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660" w:type="dxa"/>
            <w:vAlign w:val="center"/>
          </w:tcPr>
          <w:p w14:paraId="4612E6B1">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bl>
    <w:p w14:paraId="4CAADEBD">
      <w:pPr>
        <w:pageBreakBefore w:val="0"/>
        <w:wordWrap w:val="0"/>
        <w:spacing w:before="0" w:after="0" w:line="24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注：如本表格为空，则表示本年度未安排此项目。</w:t>
      </w:r>
    </w:p>
    <w:p w14:paraId="37305038">
      <w:pPr>
        <w:rPr>
          <w:rFonts w:hint="eastAsia" w:ascii="仿宋" w:hAnsi="仿宋" w:eastAsia="仿宋" w:cs="仿宋"/>
        </w:rPr>
      </w:pPr>
    </w:p>
    <w:p w14:paraId="6E1459F9">
      <w:pPr>
        <w:rPr>
          <w:rFonts w:hint="eastAsia" w:ascii="仿宋" w:hAnsi="仿宋" w:eastAsia="仿宋" w:cs="仿宋"/>
        </w:rPr>
        <w:sectPr>
          <w:headerReference r:id="rId57" w:type="default"/>
          <w:footerReference r:id="rId58" w:type="default"/>
          <w:pgSz w:w="16820" w:h="11900" w:orient="landscape"/>
          <w:pgMar w:top="640" w:right="1000" w:bottom="640" w:left="1000" w:header="340" w:footer="340" w:gutter="0"/>
          <w:cols w:space="720" w:num="1"/>
        </w:sectPr>
      </w:pPr>
    </w:p>
    <w:p w14:paraId="012CC38F">
      <w:pPr>
        <w:pageBreakBefore w:val="0"/>
        <w:wordWrap w:val="0"/>
        <w:spacing w:before="0" w:after="0" w:line="160" w:lineRule="atLeast"/>
        <w:ind w:left="0" w:right="0"/>
        <w:jc w:val="right"/>
        <w:textAlignment w:val="baseline"/>
        <w:rPr>
          <w:rFonts w:hint="eastAsia" w:ascii="仿宋" w:hAnsi="仿宋" w:eastAsia="仿宋" w:cs="仿宋"/>
          <w:sz w:val="11"/>
        </w:rPr>
      </w:pPr>
      <w:r>
        <w:rPr>
          <w:rFonts w:hint="eastAsia" w:ascii="仿宋" w:hAnsi="仿宋" w:eastAsia="仿宋" w:cs="仿宋"/>
          <w:b w:val="0"/>
          <w:i w:val="0"/>
          <w:color w:val="000000"/>
          <w:spacing w:val="0"/>
          <w:sz w:val="11"/>
        </w:rPr>
        <w:t>部门公开表11</w:t>
      </w:r>
    </w:p>
    <w:p w14:paraId="33A5EEC8">
      <w:pPr>
        <w:pageBreakBefore w:val="0"/>
        <w:wordWrap w:val="0"/>
        <w:spacing w:before="0" w:after="0" w:line="340" w:lineRule="atLeast"/>
        <w:ind w:left="1020" w:right="0"/>
        <w:jc w:val="both"/>
        <w:textAlignment w:val="baseline"/>
        <w:rPr>
          <w:rFonts w:hint="eastAsia" w:ascii="仿宋" w:hAnsi="仿宋" w:eastAsia="仿宋" w:cs="仿宋"/>
          <w:sz w:val="23"/>
        </w:rPr>
      </w:pPr>
      <w:r>
        <w:rPr>
          <w:rFonts w:hint="eastAsia" w:ascii="仿宋" w:hAnsi="仿宋" w:eastAsia="仿宋" w:cs="仿宋"/>
          <w:b w:val="0"/>
          <w:i w:val="0"/>
          <w:color w:val="000000"/>
          <w:spacing w:val="0"/>
          <w:sz w:val="23"/>
        </w:rPr>
        <w:t>一般公共预算基本支出表-人员经费(对个人和家庭的补助)(按政府预算经济分类)</w:t>
      </w:r>
    </w:p>
    <w:p w14:paraId="13B0BCF3">
      <w:pPr>
        <w:pageBreakBefore w:val="0"/>
        <w:tabs>
          <w:tab w:val="left" w:pos="9680"/>
        </w:tabs>
        <w:wordWrap w:val="0"/>
        <w:spacing w:before="0" w:after="0" w:line="180" w:lineRule="atLeast"/>
        <w:ind w:left="0" w:right="0"/>
        <w:jc w:val="both"/>
        <w:textAlignment w:val="baseline"/>
        <w:rPr>
          <w:rFonts w:hint="eastAsia" w:ascii="仿宋" w:hAnsi="仿宋" w:eastAsia="仿宋" w:cs="仿宋"/>
          <w:sz w:val="11"/>
        </w:rPr>
      </w:pPr>
      <w:r>
        <w:rPr>
          <w:rFonts w:hint="eastAsia" w:ascii="仿宋" w:hAnsi="仿宋" w:eastAsia="仿宋" w:cs="仿宋"/>
          <w:b w:val="0"/>
          <w:i w:val="0"/>
          <w:color w:val="000000"/>
          <w:spacing w:val="0"/>
          <w:sz w:val="11"/>
        </w:rPr>
        <w:t>部门：沅江市农业农村局</w:t>
      </w:r>
      <w:r>
        <w:rPr>
          <w:rFonts w:hint="eastAsia" w:ascii="仿宋" w:hAnsi="仿宋" w:eastAsia="仿宋" w:cs="仿宋"/>
        </w:rPr>
        <w:tab/>
      </w:r>
      <w:r>
        <w:rPr>
          <w:rFonts w:hint="eastAsia" w:ascii="仿宋" w:hAnsi="仿宋" w:eastAsia="仿宋" w:cs="仿宋"/>
          <w:b w:val="0"/>
          <w:i w:val="0"/>
          <w:color w:val="000000"/>
          <w:spacing w:val="0"/>
          <w:sz w:val="11"/>
        </w:rPr>
        <w:t>金额单位：万元</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440"/>
        <w:gridCol w:w="480"/>
        <w:gridCol w:w="480"/>
        <w:gridCol w:w="1040"/>
        <w:gridCol w:w="2220"/>
        <w:gridCol w:w="1060"/>
        <w:gridCol w:w="940"/>
        <w:gridCol w:w="920"/>
        <w:gridCol w:w="940"/>
        <w:gridCol w:w="920"/>
        <w:gridCol w:w="940"/>
      </w:tblGrid>
      <w:tr w14:paraId="4B8CEBC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1400" w:type="dxa"/>
            <w:gridSpan w:val="3"/>
            <w:vAlign w:val="center"/>
          </w:tcPr>
          <w:p w14:paraId="089B62D3">
            <w:pPr>
              <w:pageBreakBefore w:val="0"/>
              <w:wordWrap w:val="0"/>
              <w:spacing w:before="0" w:after="0" w:line="260" w:lineRule="atLeast"/>
              <w:ind w:left="0" w:right="0"/>
              <w:jc w:val="center"/>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功能科目</w:t>
            </w:r>
          </w:p>
        </w:tc>
        <w:tc>
          <w:tcPr>
            <w:tcW w:w="1040" w:type="dxa"/>
            <w:vMerge w:val="restart"/>
            <w:vAlign w:val="center"/>
          </w:tcPr>
          <w:p w14:paraId="6A00C75E">
            <w:pPr>
              <w:pageBreakBefore w:val="0"/>
              <w:wordWrap w:val="0"/>
              <w:spacing w:before="0" w:after="0" w:line="260" w:lineRule="atLeast"/>
              <w:ind w:left="0" w:right="0"/>
              <w:jc w:val="center"/>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单位代码</w:t>
            </w:r>
          </w:p>
        </w:tc>
        <w:tc>
          <w:tcPr>
            <w:tcW w:w="2220" w:type="dxa"/>
            <w:vMerge w:val="restart"/>
            <w:vAlign w:val="center"/>
          </w:tcPr>
          <w:p w14:paraId="2EA96366">
            <w:pPr>
              <w:pageBreakBefore w:val="0"/>
              <w:wordWrap w:val="0"/>
              <w:spacing w:before="0" w:after="0" w:line="260" w:lineRule="atLeast"/>
              <w:ind w:left="0" w:right="0"/>
              <w:jc w:val="center"/>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单位名称(功能科目)</w:t>
            </w:r>
          </w:p>
        </w:tc>
        <w:tc>
          <w:tcPr>
            <w:tcW w:w="1060" w:type="dxa"/>
            <w:vMerge w:val="restart"/>
            <w:vAlign w:val="center"/>
          </w:tcPr>
          <w:p w14:paraId="11DCC217">
            <w:pPr>
              <w:pageBreakBefore w:val="0"/>
              <w:wordWrap w:val="0"/>
              <w:spacing w:before="0" w:after="0" w:line="260" w:lineRule="atLeast"/>
              <w:ind w:left="0" w:right="0"/>
              <w:jc w:val="center"/>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总计</w:t>
            </w:r>
          </w:p>
        </w:tc>
        <w:tc>
          <w:tcPr>
            <w:tcW w:w="940" w:type="dxa"/>
            <w:vMerge w:val="restart"/>
            <w:vAlign w:val="center"/>
          </w:tcPr>
          <w:p w14:paraId="758618A7">
            <w:pPr>
              <w:pageBreakBefore w:val="0"/>
              <w:wordWrap w:val="0"/>
              <w:spacing w:before="0" w:after="0" w:line="260" w:lineRule="atLeast"/>
              <w:ind w:left="0" w:right="0"/>
              <w:jc w:val="right"/>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社会福利和救济</w:t>
            </w:r>
          </w:p>
        </w:tc>
        <w:tc>
          <w:tcPr>
            <w:tcW w:w="920" w:type="dxa"/>
            <w:vMerge w:val="restart"/>
            <w:vAlign w:val="center"/>
          </w:tcPr>
          <w:p w14:paraId="7B319409">
            <w:pPr>
              <w:pageBreakBefore w:val="0"/>
              <w:wordWrap w:val="0"/>
              <w:spacing w:before="0" w:after="0" w:line="260" w:lineRule="atLeast"/>
              <w:ind w:left="0" w:right="0"/>
              <w:jc w:val="center"/>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助学金</w:t>
            </w:r>
          </w:p>
        </w:tc>
        <w:tc>
          <w:tcPr>
            <w:tcW w:w="940" w:type="dxa"/>
            <w:vMerge w:val="restart"/>
            <w:vAlign w:val="center"/>
          </w:tcPr>
          <w:p w14:paraId="25C0EA54">
            <w:pPr>
              <w:pageBreakBefore w:val="0"/>
              <w:wordWrap w:val="0"/>
              <w:spacing w:before="0" w:after="0" w:line="260" w:lineRule="atLeast"/>
              <w:ind w:left="0" w:right="0"/>
              <w:jc w:val="center"/>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个人农业生产补贴</w:t>
            </w:r>
          </w:p>
        </w:tc>
        <w:tc>
          <w:tcPr>
            <w:tcW w:w="920" w:type="dxa"/>
            <w:vMerge w:val="restart"/>
            <w:vAlign w:val="center"/>
          </w:tcPr>
          <w:p w14:paraId="34845F33">
            <w:pPr>
              <w:pageBreakBefore w:val="0"/>
              <w:wordWrap w:val="0"/>
              <w:spacing w:before="0" w:after="0" w:line="260" w:lineRule="atLeast"/>
              <w:ind w:left="0" w:right="0"/>
              <w:jc w:val="center"/>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离送休费</w:t>
            </w:r>
          </w:p>
        </w:tc>
        <w:tc>
          <w:tcPr>
            <w:tcW w:w="940" w:type="dxa"/>
            <w:vMerge w:val="restart"/>
            <w:vAlign w:val="center"/>
          </w:tcPr>
          <w:p w14:paraId="72F9B97E">
            <w:pPr>
              <w:pageBreakBefore w:val="0"/>
              <w:wordWrap w:val="0"/>
              <w:spacing w:before="0" w:after="0" w:line="260" w:lineRule="atLeast"/>
              <w:ind w:left="0" w:right="0"/>
              <w:jc w:val="center"/>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其他对个人和家庭的补助</w:t>
            </w:r>
          </w:p>
        </w:tc>
      </w:tr>
      <w:tr w14:paraId="094039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440" w:type="dxa"/>
            <w:vAlign w:val="center"/>
          </w:tcPr>
          <w:p w14:paraId="0C681B95">
            <w:pPr>
              <w:pageBreakBefore w:val="0"/>
              <w:wordWrap w:val="0"/>
              <w:spacing w:before="0" w:after="0" w:line="260" w:lineRule="atLeast"/>
              <w:ind w:left="0" w:right="0"/>
              <w:jc w:val="center"/>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类</w:t>
            </w:r>
          </w:p>
        </w:tc>
        <w:tc>
          <w:tcPr>
            <w:tcW w:w="480" w:type="dxa"/>
            <w:vAlign w:val="center"/>
          </w:tcPr>
          <w:p w14:paraId="404264E4">
            <w:pPr>
              <w:pageBreakBefore w:val="0"/>
              <w:wordWrap w:val="0"/>
              <w:spacing w:before="0" w:after="0" w:line="260" w:lineRule="atLeast"/>
              <w:ind w:left="0" w:right="0"/>
              <w:jc w:val="center"/>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款</w:t>
            </w:r>
          </w:p>
        </w:tc>
        <w:tc>
          <w:tcPr>
            <w:tcW w:w="480" w:type="dxa"/>
            <w:vAlign w:val="center"/>
          </w:tcPr>
          <w:p w14:paraId="25774FD3">
            <w:pPr>
              <w:pageBreakBefore w:val="0"/>
              <w:wordWrap w:val="0"/>
              <w:spacing w:before="0" w:after="0" w:line="260" w:lineRule="atLeast"/>
              <w:ind w:left="0" w:right="0"/>
              <w:jc w:val="center"/>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项</w:t>
            </w:r>
          </w:p>
        </w:tc>
        <w:tc>
          <w:tcPr>
            <w:tcW w:w="1040" w:type="dxa"/>
            <w:vMerge w:val="continue"/>
          </w:tcPr>
          <w:p w14:paraId="483DBA67">
            <w:pPr>
              <w:rPr>
                <w:rFonts w:hint="eastAsia" w:ascii="仿宋" w:hAnsi="仿宋" w:eastAsia="仿宋" w:cs="仿宋"/>
              </w:rPr>
            </w:pPr>
          </w:p>
        </w:tc>
        <w:tc>
          <w:tcPr>
            <w:tcW w:w="2220" w:type="dxa"/>
            <w:vMerge w:val="continue"/>
          </w:tcPr>
          <w:p w14:paraId="343BBB0A">
            <w:pPr>
              <w:rPr>
                <w:rFonts w:hint="eastAsia" w:ascii="仿宋" w:hAnsi="仿宋" w:eastAsia="仿宋" w:cs="仿宋"/>
              </w:rPr>
            </w:pPr>
          </w:p>
        </w:tc>
        <w:tc>
          <w:tcPr>
            <w:tcW w:w="1060" w:type="dxa"/>
            <w:vMerge w:val="continue"/>
          </w:tcPr>
          <w:p w14:paraId="0D6C8FCF">
            <w:pPr>
              <w:rPr>
                <w:rFonts w:hint="eastAsia" w:ascii="仿宋" w:hAnsi="仿宋" w:eastAsia="仿宋" w:cs="仿宋"/>
              </w:rPr>
            </w:pPr>
          </w:p>
        </w:tc>
        <w:tc>
          <w:tcPr>
            <w:tcW w:w="940" w:type="dxa"/>
            <w:vMerge w:val="continue"/>
          </w:tcPr>
          <w:p w14:paraId="13D4E666">
            <w:pPr>
              <w:rPr>
                <w:rFonts w:hint="eastAsia" w:ascii="仿宋" w:hAnsi="仿宋" w:eastAsia="仿宋" w:cs="仿宋"/>
              </w:rPr>
            </w:pPr>
          </w:p>
        </w:tc>
        <w:tc>
          <w:tcPr>
            <w:tcW w:w="920" w:type="dxa"/>
            <w:vMerge w:val="continue"/>
          </w:tcPr>
          <w:p w14:paraId="71DB6F29">
            <w:pPr>
              <w:rPr>
                <w:rFonts w:hint="eastAsia" w:ascii="仿宋" w:hAnsi="仿宋" w:eastAsia="仿宋" w:cs="仿宋"/>
              </w:rPr>
            </w:pPr>
          </w:p>
        </w:tc>
        <w:tc>
          <w:tcPr>
            <w:tcW w:w="940" w:type="dxa"/>
            <w:vMerge w:val="continue"/>
          </w:tcPr>
          <w:p w14:paraId="54F7C5C6">
            <w:pPr>
              <w:rPr>
                <w:rFonts w:hint="eastAsia" w:ascii="仿宋" w:hAnsi="仿宋" w:eastAsia="仿宋" w:cs="仿宋"/>
              </w:rPr>
            </w:pPr>
          </w:p>
        </w:tc>
        <w:tc>
          <w:tcPr>
            <w:tcW w:w="920" w:type="dxa"/>
            <w:vMerge w:val="continue"/>
          </w:tcPr>
          <w:p w14:paraId="17DE863A">
            <w:pPr>
              <w:rPr>
                <w:rFonts w:hint="eastAsia" w:ascii="仿宋" w:hAnsi="仿宋" w:eastAsia="仿宋" w:cs="仿宋"/>
              </w:rPr>
            </w:pPr>
          </w:p>
        </w:tc>
        <w:tc>
          <w:tcPr>
            <w:tcW w:w="940" w:type="dxa"/>
            <w:vMerge w:val="continue"/>
          </w:tcPr>
          <w:p w14:paraId="323D6210">
            <w:pPr>
              <w:rPr>
                <w:rFonts w:hint="eastAsia" w:ascii="仿宋" w:hAnsi="仿宋" w:eastAsia="仿宋" w:cs="仿宋"/>
              </w:rPr>
            </w:pPr>
          </w:p>
        </w:tc>
      </w:tr>
      <w:tr w14:paraId="716F79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440" w:type="dxa"/>
            <w:vAlign w:val="center"/>
          </w:tcPr>
          <w:p w14:paraId="28A2D319">
            <w:pPr>
              <w:pageBreakBefore w:val="0"/>
              <w:wordWrap w:val="0"/>
              <w:spacing w:before="0" w:after="0" w:line="260" w:lineRule="exact"/>
              <w:ind w:left="0" w:right="0"/>
              <w:jc w:val="both"/>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 xml:space="preserve"> </w:t>
            </w:r>
          </w:p>
        </w:tc>
        <w:tc>
          <w:tcPr>
            <w:tcW w:w="480" w:type="dxa"/>
            <w:vAlign w:val="center"/>
          </w:tcPr>
          <w:p w14:paraId="3B0D04A2">
            <w:pPr>
              <w:pageBreakBefore w:val="0"/>
              <w:wordWrap w:val="0"/>
              <w:spacing w:before="0" w:after="0" w:line="260" w:lineRule="exact"/>
              <w:ind w:left="0" w:right="0"/>
              <w:jc w:val="both"/>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 xml:space="preserve"> </w:t>
            </w:r>
          </w:p>
        </w:tc>
        <w:tc>
          <w:tcPr>
            <w:tcW w:w="480" w:type="dxa"/>
            <w:vAlign w:val="center"/>
          </w:tcPr>
          <w:p w14:paraId="5808CA19">
            <w:pPr>
              <w:pageBreakBefore w:val="0"/>
              <w:wordWrap w:val="0"/>
              <w:spacing w:before="0" w:after="0" w:line="260" w:lineRule="exact"/>
              <w:ind w:left="0" w:right="0"/>
              <w:jc w:val="both"/>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 xml:space="preserve"> </w:t>
            </w:r>
          </w:p>
        </w:tc>
        <w:tc>
          <w:tcPr>
            <w:tcW w:w="1040" w:type="dxa"/>
            <w:vAlign w:val="center"/>
          </w:tcPr>
          <w:p w14:paraId="3AC6D851">
            <w:pPr>
              <w:pageBreakBefore w:val="0"/>
              <w:wordWrap w:val="0"/>
              <w:spacing w:before="0" w:after="0" w:line="260" w:lineRule="exact"/>
              <w:ind w:left="0" w:right="0"/>
              <w:jc w:val="both"/>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 xml:space="preserve"> </w:t>
            </w:r>
          </w:p>
        </w:tc>
        <w:tc>
          <w:tcPr>
            <w:tcW w:w="2220" w:type="dxa"/>
            <w:vAlign w:val="center"/>
          </w:tcPr>
          <w:p w14:paraId="74A0F910">
            <w:pPr>
              <w:pageBreakBefore w:val="0"/>
              <w:wordWrap w:val="0"/>
              <w:spacing w:before="0" w:after="0" w:line="260" w:lineRule="atLeast"/>
              <w:ind w:left="0" w:right="0"/>
              <w:jc w:val="both"/>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合计</w:t>
            </w:r>
          </w:p>
        </w:tc>
        <w:tc>
          <w:tcPr>
            <w:tcW w:w="1060" w:type="dxa"/>
            <w:vAlign w:val="center"/>
          </w:tcPr>
          <w:p w14:paraId="52545462">
            <w:pPr>
              <w:pageBreakBefore w:val="0"/>
              <w:wordWrap w:val="0"/>
              <w:spacing w:before="0" w:after="0" w:line="260" w:lineRule="atLeast"/>
              <w:ind w:left="0" w:right="0"/>
              <w:jc w:val="right"/>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16.03</w:t>
            </w:r>
          </w:p>
        </w:tc>
        <w:tc>
          <w:tcPr>
            <w:tcW w:w="940" w:type="dxa"/>
            <w:vAlign w:val="center"/>
          </w:tcPr>
          <w:p w14:paraId="2FCD81A7">
            <w:pPr>
              <w:pageBreakBefore w:val="0"/>
              <w:wordWrap w:val="0"/>
              <w:spacing w:before="0" w:after="0" w:line="260" w:lineRule="atLeast"/>
              <w:ind w:left="0" w:right="0"/>
              <w:jc w:val="right"/>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4.00</w:t>
            </w:r>
          </w:p>
        </w:tc>
        <w:tc>
          <w:tcPr>
            <w:tcW w:w="920" w:type="dxa"/>
            <w:vAlign w:val="center"/>
          </w:tcPr>
          <w:p w14:paraId="1E39F544">
            <w:pPr>
              <w:pageBreakBefore w:val="0"/>
              <w:wordWrap w:val="0"/>
              <w:spacing w:before="0" w:after="0" w:line="260" w:lineRule="exact"/>
              <w:ind w:left="0" w:right="0"/>
              <w:jc w:val="both"/>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 xml:space="preserve"> </w:t>
            </w:r>
          </w:p>
        </w:tc>
        <w:tc>
          <w:tcPr>
            <w:tcW w:w="940" w:type="dxa"/>
            <w:vAlign w:val="center"/>
          </w:tcPr>
          <w:p w14:paraId="2408AEE4">
            <w:pPr>
              <w:pageBreakBefore w:val="0"/>
              <w:wordWrap w:val="0"/>
              <w:spacing w:before="0" w:after="0" w:line="260" w:lineRule="exact"/>
              <w:ind w:left="0" w:right="0"/>
              <w:jc w:val="both"/>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 xml:space="preserve"> </w:t>
            </w:r>
          </w:p>
        </w:tc>
        <w:tc>
          <w:tcPr>
            <w:tcW w:w="920" w:type="dxa"/>
            <w:vAlign w:val="center"/>
          </w:tcPr>
          <w:p w14:paraId="44C628C9">
            <w:pPr>
              <w:pageBreakBefore w:val="0"/>
              <w:wordWrap w:val="0"/>
              <w:spacing w:before="0" w:after="0" w:line="260" w:lineRule="atLeast"/>
              <w:ind w:left="0" w:right="0"/>
              <w:jc w:val="right"/>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12.04</w:t>
            </w:r>
          </w:p>
        </w:tc>
        <w:tc>
          <w:tcPr>
            <w:tcW w:w="940" w:type="dxa"/>
            <w:vAlign w:val="center"/>
          </w:tcPr>
          <w:p w14:paraId="497B1C39">
            <w:pPr>
              <w:pageBreakBefore w:val="0"/>
              <w:wordWrap w:val="0"/>
              <w:spacing w:before="0" w:after="0" w:line="260" w:lineRule="exact"/>
              <w:ind w:left="0" w:right="0"/>
              <w:jc w:val="both"/>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 xml:space="preserve"> </w:t>
            </w:r>
          </w:p>
        </w:tc>
      </w:tr>
      <w:tr w14:paraId="6AF6C3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440" w:type="dxa"/>
            <w:vAlign w:val="center"/>
          </w:tcPr>
          <w:p w14:paraId="24499D2A">
            <w:pPr>
              <w:pageBreakBefore w:val="0"/>
              <w:wordWrap w:val="0"/>
              <w:spacing w:before="0" w:after="0" w:line="260" w:lineRule="exact"/>
              <w:ind w:left="0" w:right="0"/>
              <w:jc w:val="both"/>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 xml:space="preserve"> </w:t>
            </w:r>
          </w:p>
        </w:tc>
        <w:tc>
          <w:tcPr>
            <w:tcW w:w="480" w:type="dxa"/>
            <w:vAlign w:val="center"/>
          </w:tcPr>
          <w:p w14:paraId="2037E192">
            <w:pPr>
              <w:pageBreakBefore w:val="0"/>
              <w:wordWrap w:val="0"/>
              <w:spacing w:before="0" w:after="0" w:line="260" w:lineRule="exact"/>
              <w:ind w:left="0" w:right="0"/>
              <w:jc w:val="both"/>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 xml:space="preserve"> </w:t>
            </w:r>
          </w:p>
        </w:tc>
        <w:tc>
          <w:tcPr>
            <w:tcW w:w="480" w:type="dxa"/>
            <w:vAlign w:val="center"/>
          </w:tcPr>
          <w:p w14:paraId="480466E6">
            <w:pPr>
              <w:pageBreakBefore w:val="0"/>
              <w:wordWrap w:val="0"/>
              <w:spacing w:before="0" w:after="0" w:line="260" w:lineRule="exact"/>
              <w:ind w:left="0" w:right="0"/>
              <w:jc w:val="both"/>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 xml:space="preserve"> </w:t>
            </w:r>
          </w:p>
        </w:tc>
        <w:tc>
          <w:tcPr>
            <w:tcW w:w="1040" w:type="dxa"/>
            <w:vAlign w:val="center"/>
          </w:tcPr>
          <w:p w14:paraId="5636DA1F">
            <w:pPr>
              <w:pageBreakBefore w:val="0"/>
              <w:wordWrap w:val="0"/>
              <w:spacing w:before="0" w:after="0" w:line="260" w:lineRule="atLeast"/>
              <w:ind w:left="0" w:right="0"/>
              <w:jc w:val="both"/>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303</w:t>
            </w:r>
          </w:p>
        </w:tc>
        <w:tc>
          <w:tcPr>
            <w:tcW w:w="2220" w:type="dxa"/>
            <w:vAlign w:val="center"/>
          </w:tcPr>
          <w:p w14:paraId="652CFE1F">
            <w:pPr>
              <w:pageBreakBefore w:val="0"/>
              <w:wordWrap w:val="0"/>
              <w:spacing w:before="0" w:after="0" w:line="260" w:lineRule="atLeast"/>
              <w:ind w:left="0" w:right="0"/>
              <w:jc w:val="both"/>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沅江市农业农村局</w:t>
            </w:r>
          </w:p>
        </w:tc>
        <w:tc>
          <w:tcPr>
            <w:tcW w:w="1060" w:type="dxa"/>
            <w:vAlign w:val="center"/>
          </w:tcPr>
          <w:p w14:paraId="2E59F338">
            <w:pPr>
              <w:pageBreakBefore w:val="0"/>
              <w:wordWrap w:val="0"/>
              <w:spacing w:before="0" w:after="0" w:line="260" w:lineRule="atLeast"/>
              <w:ind w:left="0" w:right="0"/>
              <w:jc w:val="right"/>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16.03</w:t>
            </w:r>
          </w:p>
        </w:tc>
        <w:tc>
          <w:tcPr>
            <w:tcW w:w="940" w:type="dxa"/>
            <w:vAlign w:val="center"/>
          </w:tcPr>
          <w:p w14:paraId="49FE2BC8">
            <w:pPr>
              <w:pageBreakBefore w:val="0"/>
              <w:wordWrap w:val="0"/>
              <w:spacing w:before="0" w:after="0" w:line="260" w:lineRule="atLeast"/>
              <w:ind w:left="0" w:right="0"/>
              <w:jc w:val="right"/>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4.00</w:t>
            </w:r>
          </w:p>
        </w:tc>
        <w:tc>
          <w:tcPr>
            <w:tcW w:w="920" w:type="dxa"/>
            <w:vAlign w:val="center"/>
          </w:tcPr>
          <w:p w14:paraId="40F23FAB">
            <w:pPr>
              <w:pageBreakBefore w:val="0"/>
              <w:wordWrap w:val="0"/>
              <w:spacing w:before="0" w:after="0" w:line="260" w:lineRule="exact"/>
              <w:ind w:left="0" w:right="0"/>
              <w:jc w:val="both"/>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 xml:space="preserve"> </w:t>
            </w:r>
          </w:p>
        </w:tc>
        <w:tc>
          <w:tcPr>
            <w:tcW w:w="940" w:type="dxa"/>
            <w:vAlign w:val="center"/>
          </w:tcPr>
          <w:p w14:paraId="565B278E">
            <w:pPr>
              <w:pageBreakBefore w:val="0"/>
              <w:wordWrap w:val="0"/>
              <w:spacing w:before="0" w:after="0" w:line="260" w:lineRule="exact"/>
              <w:ind w:left="0" w:right="0"/>
              <w:jc w:val="both"/>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 xml:space="preserve"> </w:t>
            </w:r>
          </w:p>
        </w:tc>
        <w:tc>
          <w:tcPr>
            <w:tcW w:w="920" w:type="dxa"/>
            <w:vAlign w:val="center"/>
          </w:tcPr>
          <w:p w14:paraId="53E81621">
            <w:pPr>
              <w:pageBreakBefore w:val="0"/>
              <w:wordWrap w:val="0"/>
              <w:spacing w:before="0" w:after="0" w:line="260" w:lineRule="atLeast"/>
              <w:ind w:left="0" w:right="0"/>
              <w:jc w:val="right"/>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12.04</w:t>
            </w:r>
          </w:p>
        </w:tc>
        <w:tc>
          <w:tcPr>
            <w:tcW w:w="940" w:type="dxa"/>
            <w:vAlign w:val="center"/>
          </w:tcPr>
          <w:p w14:paraId="3D12A807">
            <w:pPr>
              <w:pageBreakBefore w:val="0"/>
              <w:wordWrap w:val="0"/>
              <w:spacing w:before="0" w:after="0" w:line="260" w:lineRule="exact"/>
              <w:ind w:left="0" w:right="0"/>
              <w:jc w:val="both"/>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 xml:space="preserve"> </w:t>
            </w:r>
          </w:p>
        </w:tc>
      </w:tr>
      <w:tr w14:paraId="010F71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440" w:type="dxa"/>
            <w:vAlign w:val="center"/>
          </w:tcPr>
          <w:p w14:paraId="3B751BB0">
            <w:pPr>
              <w:pageBreakBefore w:val="0"/>
              <w:wordWrap w:val="0"/>
              <w:spacing w:before="0" w:after="0" w:line="260" w:lineRule="exact"/>
              <w:ind w:left="0" w:right="0"/>
              <w:jc w:val="both"/>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 xml:space="preserve"> </w:t>
            </w:r>
          </w:p>
        </w:tc>
        <w:tc>
          <w:tcPr>
            <w:tcW w:w="480" w:type="dxa"/>
            <w:vAlign w:val="center"/>
          </w:tcPr>
          <w:p w14:paraId="4BB201CB">
            <w:pPr>
              <w:pageBreakBefore w:val="0"/>
              <w:wordWrap w:val="0"/>
              <w:spacing w:before="0" w:after="0" w:line="260" w:lineRule="exact"/>
              <w:ind w:left="0" w:right="0"/>
              <w:jc w:val="both"/>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 xml:space="preserve"> </w:t>
            </w:r>
          </w:p>
        </w:tc>
        <w:tc>
          <w:tcPr>
            <w:tcW w:w="480" w:type="dxa"/>
            <w:vAlign w:val="center"/>
          </w:tcPr>
          <w:p w14:paraId="66081BEB">
            <w:pPr>
              <w:pageBreakBefore w:val="0"/>
              <w:wordWrap w:val="0"/>
              <w:spacing w:before="0" w:after="0" w:line="260" w:lineRule="exact"/>
              <w:ind w:left="0" w:right="0"/>
              <w:jc w:val="both"/>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 xml:space="preserve"> </w:t>
            </w:r>
          </w:p>
        </w:tc>
        <w:tc>
          <w:tcPr>
            <w:tcW w:w="1040" w:type="dxa"/>
            <w:vAlign w:val="center"/>
          </w:tcPr>
          <w:p w14:paraId="5D8BD340">
            <w:pPr>
              <w:pageBreakBefore w:val="0"/>
              <w:wordWrap w:val="0"/>
              <w:spacing w:before="0" w:after="0" w:line="260" w:lineRule="atLeast"/>
              <w:ind w:left="0" w:right="0"/>
              <w:jc w:val="center"/>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303001</w:t>
            </w:r>
          </w:p>
        </w:tc>
        <w:tc>
          <w:tcPr>
            <w:tcW w:w="2220" w:type="dxa"/>
            <w:vAlign w:val="center"/>
          </w:tcPr>
          <w:p w14:paraId="1E3B58ED">
            <w:pPr>
              <w:pageBreakBefore w:val="0"/>
              <w:wordWrap w:val="0"/>
              <w:spacing w:before="0" w:after="0" w:line="260" w:lineRule="atLeast"/>
              <w:ind w:left="0" w:right="0"/>
              <w:jc w:val="both"/>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沅江市农业农村局</w:t>
            </w:r>
          </w:p>
        </w:tc>
        <w:tc>
          <w:tcPr>
            <w:tcW w:w="1060" w:type="dxa"/>
            <w:vAlign w:val="center"/>
          </w:tcPr>
          <w:p w14:paraId="6F57277A">
            <w:pPr>
              <w:pageBreakBefore w:val="0"/>
              <w:wordWrap w:val="0"/>
              <w:spacing w:before="0" w:after="0" w:line="260" w:lineRule="atLeast"/>
              <w:ind w:left="0" w:right="0"/>
              <w:jc w:val="right"/>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16.03</w:t>
            </w:r>
          </w:p>
        </w:tc>
        <w:tc>
          <w:tcPr>
            <w:tcW w:w="940" w:type="dxa"/>
            <w:vAlign w:val="center"/>
          </w:tcPr>
          <w:p w14:paraId="41367FB8">
            <w:pPr>
              <w:pageBreakBefore w:val="0"/>
              <w:wordWrap w:val="0"/>
              <w:spacing w:before="0" w:after="0" w:line="260" w:lineRule="atLeast"/>
              <w:ind w:left="0" w:right="0"/>
              <w:jc w:val="right"/>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4.00</w:t>
            </w:r>
          </w:p>
        </w:tc>
        <w:tc>
          <w:tcPr>
            <w:tcW w:w="920" w:type="dxa"/>
            <w:vAlign w:val="center"/>
          </w:tcPr>
          <w:p w14:paraId="18CD08CF">
            <w:pPr>
              <w:pageBreakBefore w:val="0"/>
              <w:wordWrap w:val="0"/>
              <w:spacing w:before="0" w:after="0" w:line="260" w:lineRule="exact"/>
              <w:ind w:left="0" w:right="0"/>
              <w:jc w:val="both"/>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 xml:space="preserve"> </w:t>
            </w:r>
          </w:p>
        </w:tc>
        <w:tc>
          <w:tcPr>
            <w:tcW w:w="940" w:type="dxa"/>
            <w:vAlign w:val="center"/>
          </w:tcPr>
          <w:p w14:paraId="1192AABF">
            <w:pPr>
              <w:pageBreakBefore w:val="0"/>
              <w:wordWrap w:val="0"/>
              <w:spacing w:before="0" w:after="0" w:line="260" w:lineRule="exact"/>
              <w:ind w:left="0" w:right="0"/>
              <w:jc w:val="both"/>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 xml:space="preserve"> </w:t>
            </w:r>
          </w:p>
        </w:tc>
        <w:tc>
          <w:tcPr>
            <w:tcW w:w="920" w:type="dxa"/>
            <w:vAlign w:val="center"/>
          </w:tcPr>
          <w:p w14:paraId="400E8CB3">
            <w:pPr>
              <w:pageBreakBefore w:val="0"/>
              <w:wordWrap w:val="0"/>
              <w:spacing w:before="0" w:after="0" w:line="260" w:lineRule="atLeast"/>
              <w:ind w:left="0" w:right="0"/>
              <w:jc w:val="right"/>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12.04</w:t>
            </w:r>
          </w:p>
        </w:tc>
        <w:tc>
          <w:tcPr>
            <w:tcW w:w="940" w:type="dxa"/>
            <w:vAlign w:val="center"/>
          </w:tcPr>
          <w:p w14:paraId="2F7030DF">
            <w:pPr>
              <w:pageBreakBefore w:val="0"/>
              <w:wordWrap w:val="0"/>
              <w:spacing w:before="0" w:after="0" w:line="260" w:lineRule="exact"/>
              <w:ind w:left="0" w:right="0"/>
              <w:jc w:val="both"/>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 xml:space="preserve"> </w:t>
            </w:r>
          </w:p>
        </w:tc>
      </w:tr>
      <w:tr w14:paraId="503957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440" w:type="dxa"/>
            <w:vAlign w:val="center"/>
          </w:tcPr>
          <w:p w14:paraId="736C89EE">
            <w:pPr>
              <w:pageBreakBefore w:val="0"/>
              <w:wordWrap w:val="0"/>
              <w:spacing w:before="0" w:after="0" w:line="260" w:lineRule="atLeast"/>
              <w:ind w:left="0" w:right="0"/>
              <w:jc w:val="center"/>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213</w:t>
            </w:r>
          </w:p>
        </w:tc>
        <w:tc>
          <w:tcPr>
            <w:tcW w:w="480" w:type="dxa"/>
            <w:vAlign w:val="center"/>
          </w:tcPr>
          <w:p w14:paraId="7485CA1F">
            <w:pPr>
              <w:pageBreakBefore w:val="0"/>
              <w:wordWrap w:val="0"/>
              <w:spacing w:before="0" w:after="0" w:line="260" w:lineRule="atLeast"/>
              <w:ind w:left="0" w:right="0"/>
              <w:jc w:val="center"/>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01</w:t>
            </w:r>
          </w:p>
        </w:tc>
        <w:tc>
          <w:tcPr>
            <w:tcW w:w="480" w:type="dxa"/>
            <w:vAlign w:val="center"/>
          </w:tcPr>
          <w:p w14:paraId="0D91BB7C">
            <w:pPr>
              <w:pageBreakBefore w:val="0"/>
              <w:wordWrap w:val="0"/>
              <w:spacing w:before="0" w:after="0" w:line="260" w:lineRule="atLeast"/>
              <w:ind w:left="0" w:right="0"/>
              <w:jc w:val="center"/>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01</w:t>
            </w:r>
          </w:p>
        </w:tc>
        <w:tc>
          <w:tcPr>
            <w:tcW w:w="1040" w:type="dxa"/>
            <w:vAlign w:val="center"/>
          </w:tcPr>
          <w:p w14:paraId="54910137">
            <w:pPr>
              <w:pageBreakBefore w:val="0"/>
              <w:wordWrap w:val="0"/>
              <w:spacing w:before="0" w:after="0" w:line="260" w:lineRule="atLeast"/>
              <w:ind w:left="0" w:right="0"/>
              <w:jc w:val="center"/>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303001</w:t>
            </w:r>
          </w:p>
        </w:tc>
        <w:tc>
          <w:tcPr>
            <w:tcW w:w="2220" w:type="dxa"/>
            <w:vAlign w:val="center"/>
          </w:tcPr>
          <w:p w14:paraId="38B5F7BA">
            <w:pPr>
              <w:pageBreakBefore w:val="0"/>
              <w:wordWrap w:val="0"/>
              <w:spacing w:before="0" w:after="0" w:line="260" w:lineRule="atLeast"/>
              <w:ind w:left="0" w:right="0"/>
              <w:jc w:val="both"/>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行政运行</w:t>
            </w:r>
          </w:p>
        </w:tc>
        <w:tc>
          <w:tcPr>
            <w:tcW w:w="1060" w:type="dxa"/>
            <w:vAlign w:val="center"/>
          </w:tcPr>
          <w:p w14:paraId="7D3BD52E">
            <w:pPr>
              <w:pageBreakBefore w:val="0"/>
              <w:wordWrap w:val="0"/>
              <w:spacing w:before="0" w:after="0" w:line="260" w:lineRule="atLeast"/>
              <w:ind w:left="0" w:right="0"/>
              <w:jc w:val="right"/>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16.03|</w:t>
            </w:r>
          </w:p>
        </w:tc>
        <w:tc>
          <w:tcPr>
            <w:tcW w:w="940" w:type="dxa"/>
            <w:vAlign w:val="center"/>
          </w:tcPr>
          <w:p w14:paraId="6343C34C">
            <w:pPr>
              <w:pageBreakBefore w:val="0"/>
              <w:wordWrap w:val="0"/>
              <w:spacing w:before="0" w:after="0" w:line="260" w:lineRule="atLeast"/>
              <w:ind w:left="0" w:right="0"/>
              <w:jc w:val="right"/>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4.00</w:t>
            </w:r>
          </w:p>
        </w:tc>
        <w:tc>
          <w:tcPr>
            <w:tcW w:w="920" w:type="dxa"/>
            <w:vAlign w:val="center"/>
          </w:tcPr>
          <w:p w14:paraId="7534FB16">
            <w:pPr>
              <w:pageBreakBefore w:val="0"/>
              <w:wordWrap w:val="0"/>
              <w:spacing w:before="0" w:after="0" w:line="260" w:lineRule="exact"/>
              <w:ind w:left="0" w:right="0"/>
              <w:jc w:val="both"/>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 xml:space="preserve"> </w:t>
            </w:r>
          </w:p>
        </w:tc>
        <w:tc>
          <w:tcPr>
            <w:tcW w:w="940" w:type="dxa"/>
            <w:vAlign w:val="center"/>
          </w:tcPr>
          <w:p w14:paraId="47B3E7C6">
            <w:pPr>
              <w:pageBreakBefore w:val="0"/>
              <w:wordWrap w:val="0"/>
              <w:spacing w:before="0" w:after="0" w:line="260" w:lineRule="exact"/>
              <w:ind w:left="0" w:right="0"/>
              <w:jc w:val="both"/>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 xml:space="preserve"> </w:t>
            </w:r>
          </w:p>
        </w:tc>
        <w:tc>
          <w:tcPr>
            <w:tcW w:w="920" w:type="dxa"/>
            <w:vAlign w:val="center"/>
          </w:tcPr>
          <w:p w14:paraId="045A1937">
            <w:pPr>
              <w:pageBreakBefore w:val="0"/>
              <w:wordWrap w:val="0"/>
              <w:spacing w:before="0" w:after="0" w:line="260" w:lineRule="atLeast"/>
              <w:ind w:left="0" w:right="0"/>
              <w:jc w:val="right"/>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12.04</w:t>
            </w:r>
          </w:p>
        </w:tc>
        <w:tc>
          <w:tcPr>
            <w:tcW w:w="940" w:type="dxa"/>
            <w:vAlign w:val="center"/>
          </w:tcPr>
          <w:p w14:paraId="2EA4C15F">
            <w:pPr>
              <w:pageBreakBefore w:val="0"/>
              <w:wordWrap w:val="0"/>
              <w:spacing w:before="0" w:after="0" w:line="260" w:lineRule="exact"/>
              <w:ind w:left="0" w:right="0"/>
              <w:jc w:val="both"/>
              <w:textAlignment w:val="baseline"/>
              <w:rPr>
                <w:rFonts w:hint="eastAsia" w:ascii="仿宋" w:hAnsi="仿宋" w:eastAsia="仿宋" w:cs="仿宋"/>
                <w:sz w:val="20"/>
              </w:rPr>
            </w:pPr>
            <w:r>
              <w:rPr>
                <w:rFonts w:hint="eastAsia" w:ascii="仿宋" w:hAnsi="仿宋" w:eastAsia="仿宋" w:cs="仿宋"/>
                <w:b w:val="0"/>
                <w:i w:val="0"/>
                <w:color w:val="000000"/>
                <w:spacing w:val="0"/>
                <w:sz w:val="20"/>
              </w:rPr>
              <w:t xml:space="preserve"> </w:t>
            </w:r>
          </w:p>
        </w:tc>
      </w:tr>
    </w:tbl>
    <w:p w14:paraId="47186CF2">
      <w:pPr>
        <w:pageBreakBefore w:val="0"/>
        <w:wordWrap w:val="0"/>
        <w:spacing w:before="0" w:after="0" w:line="180" w:lineRule="atLeast"/>
        <w:ind w:left="0" w:right="0"/>
        <w:jc w:val="both"/>
        <w:textAlignment w:val="baseline"/>
        <w:rPr>
          <w:rFonts w:hint="eastAsia" w:ascii="仿宋" w:hAnsi="仿宋" w:eastAsia="仿宋" w:cs="仿宋"/>
          <w:sz w:val="11"/>
        </w:rPr>
      </w:pPr>
      <w:r>
        <w:rPr>
          <w:rFonts w:hint="eastAsia" w:ascii="仿宋" w:hAnsi="仿宋" w:eastAsia="仿宋" w:cs="仿宋"/>
          <w:b w:val="0"/>
          <w:i w:val="0"/>
          <w:color w:val="000000"/>
          <w:spacing w:val="0"/>
          <w:sz w:val="11"/>
        </w:rPr>
        <w:t>注：如本表格为空，则表示本年度未安排此项目。</w:t>
      </w:r>
    </w:p>
    <w:p w14:paraId="18E13802">
      <w:pPr>
        <w:pageBreakBefore w:val="0"/>
        <w:wordWrap w:val="0"/>
        <w:spacing w:before="0" w:after="0" w:line="180" w:lineRule="exact"/>
        <w:ind w:left="0" w:right="0"/>
        <w:jc w:val="both"/>
        <w:textAlignment w:val="baseline"/>
        <w:rPr>
          <w:rFonts w:hint="eastAsia" w:ascii="仿宋" w:hAnsi="仿宋" w:eastAsia="仿宋" w:cs="仿宋"/>
          <w:sz w:val="11"/>
        </w:rPr>
      </w:pPr>
    </w:p>
    <w:p w14:paraId="0DC99BB4">
      <w:pPr>
        <w:pageBreakBefore w:val="0"/>
        <w:wordWrap w:val="0"/>
        <w:spacing w:before="0" w:after="0" w:line="180" w:lineRule="exact"/>
        <w:ind w:left="0" w:right="0"/>
        <w:jc w:val="both"/>
        <w:textAlignment w:val="baseline"/>
        <w:rPr>
          <w:rFonts w:hint="eastAsia" w:ascii="仿宋" w:hAnsi="仿宋" w:eastAsia="仿宋" w:cs="仿宋"/>
          <w:sz w:val="11"/>
        </w:rPr>
      </w:pPr>
    </w:p>
    <w:p w14:paraId="5AFE7594">
      <w:pPr>
        <w:pageBreakBefore w:val="0"/>
        <w:wordWrap w:val="0"/>
        <w:spacing w:before="0" w:after="0" w:line="180" w:lineRule="exact"/>
        <w:ind w:left="0" w:right="0"/>
        <w:jc w:val="both"/>
        <w:textAlignment w:val="baseline"/>
        <w:rPr>
          <w:rFonts w:hint="eastAsia" w:ascii="仿宋" w:hAnsi="仿宋" w:eastAsia="仿宋" w:cs="仿宋"/>
          <w:sz w:val="11"/>
        </w:rPr>
      </w:pPr>
    </w:p>
    <w:p w14:paraId="13C40C2C">
      <w:pPr>
        <w:pageBreakBefore w:val="0"/>
        <w:wordWrap w:val="0"/>
        <w:spacing w:before="0" w:after="0" w:line="180" w:lineRule="exact"/>
        <w:ind w:left="0" w:right="0"/>
        <w:jc w:val="both"/>
        <w:textAlignment w:val="baseline"/>
        <w:rPr>
          <w:rFonts w:hint="eastAsia" w:ascii="仿宋" w:hAnsi="仿宋" w:eastAsia="仿宋" w:cs="仿宋"/>
          <w:sz w:val="11"/>
        </w:rPr>
      </w:pPr>
    </w:p>
    <w:p w14:paraId="0CE97BF1">
      <w:pPr>
        <w:pageBreakBefore w:val="0"/>
        <w:wordWrap w:val="0"/>
        <w:spacing w:before="0" w:after="0" w:line="180" w:lineRule="exact"/>
        <w:ind w:left="0" w:right="0"/>
        <w:jc w:val="both"/>
        <w:textAlignment w:val="baseline"/>
        <w:rPr>
          <w:rFonts w:hint="eastAsia" w:ascii="仿宋" w:hAnsi="仿宋" w:eastAsia="仿宋" w:cs="仿宋"/>
          <w:sz w:val="11"/>
        </w:rPr>
      </w:pPr>
    </w:p>
    <w:p w14:paraId="17BBA929">
      <w:pPr>
        <w:pageBreakBefore w:val="0"/>
        <w:wordWrap w:val="0"/>
        <w:spacing w:before="0" w:after="0" w:line="180" w:lineRule="exact"/>
        <w:ind w:left="0" w:right="0"/>
        <w:jc w:val="both"/>
        <w:textAlignment w:val="baseline"/>
        <w:rPr>
          <w:rFonts w:hint="eastAsia" w:ascii="仿宋" w:hAnsi="仿宋" w:eastAsia="仿宋" w:cs="仿宋"/>
          <w:sz w:val="11"/>
        </w:rPr>
      </w:pPr>
    </w:p>
    <w:p w14:paraId="000F873B">
      <w:pPr>
        <w:pageBreakBefore w:val="0"/>
        <w:wordWrap w:val="0"/>
        <w:spacing w:before="0" w:after="0" w:line="180" w:lineRule="exact"/>
        <w:ind w:left="0" w:right="0"/>
        <w:jc w:val="both"/>
        <w:textAlignment w:val="baseline"/>
        <w:rPr>
          <w:rFonts w:hint="eastAsia" w:ascii="仿宋" w:hAnsi="仿宋" w:eastAsia="仿宋" w:cs="仿宋"/>
          <w:sz w:val="11"/>
        </w:rPr>
      </w:pPr>
    </w:p>
    <w:p w14:paraId="2235EC7F">
      <w:pPr>
        <w:pageBreakBefore w:val="0"/>
        <w:wordWrap w:val="0"/>
        <w:spacing w:before="0" w:after="0" w:line="180" w:lineRule="exact"/>
        <w:ind w:left="0" w:right="0"/>
        <w:jc w:val="both"/>
        <w:textAlignment w:val="baseline"/>
        <w:rPr>
          <w:rFonts w:hint="eastAsia" w:ascii="仿宋" w:hAnsi="仿宋" w:eastAsia="仿宋" w:cs="仿宋"/>
          <w:sz w:val="11"/>
        </w:rPr>
      </w:pPr>
    </w:p>
    <w:p w14:paraId="2596F3D4">
      <w:pPr>
        <w:pageBreakBefore w:val="0"/>
        <w:wordWrap w:val="0"/>
        <w:spacing w:before="0" w:after="0" w:line="180" w:lineRule="exact"/>
        <w:ind w:left="0" w:right="0"/>
        <w:jc w:val="both"/>
        <w:textAlignment w:val="baseline"/>
        <w:rPr>
          <w:rFonts w:hint="eastAsia" w:ascii="仿宋" w:hAnsi="仿宋" w:eastAsia="仿宋" w:cs="仿宋"/>
          <w:sz w:val="11"/>
        </w:rPr>
      </w:pPr>
    </w:p>
    <w:p w14:paraId="4299839E">
      <w:pPr>
        <w:pageBreakBefore w:val="0"/>
        <w:wordWrap w:val="0"/>
        <w:spacing w:before="0" w:after="0" w:line="180" w:lineRule="exact"/>
        <w:ind w:left="0" w:right="0"/>
        <w:jc w:val="both"/>
        <w:textAlignment w:val="baseline"/>
        <w:rPr>
          <w:rFonts w:hint="eastAsia" w:ascii="仿宋" w:hAnsi="仿宋" w:eastAsia="仿宋" w:cs="仿宋"/>
          <w:sz w:val="11"/>
        </w:rPr>
      </w:pPr>
    </w:p>
    <w:p w14:paraId="6FB28057">
      <w:pPr>
        <w:pageBreakBefore w:val="0"/>
        <w:wordWrap w:val="0"/>
        <w:spacing w:before="0" w:after="0" w:line="180" w:lineRule="exact"/>
        <w:ind w:left="0" w:right="0"/>
        <w:jc w:val="both"/>
        <w:textAlignment w:val="baseline"/>
        <w:rPr>
          <w:rFonts w:hint="eastAsia" w:ascii="仿宋" w:hAnsi="仿宋" w:eastAsia="仿宋" w:cs="仿宋"/>
          <w:sz w:val="11"/>
        </w:rPr>
      </w:pPr>
    </w:p>
    <w:p w14:paraId="45E53422">
      <w:pPr>
        <w:pageBreakBefore w:val="0"/>
        <w:wordWrap w:val="0"/>
        <w:spacing w:before="0" w:after="0" w:line="180" w:lineRule="exact"/>
        <w:ind w:left="0" w:right="0"/>
        <w:jc w:val="both"/>
        <w:textAlignment w:val="baseline"/>
        <w:rPr>
          <w:rFonts w:hint="eastAsia" w:ascii="仿宋" w:hAnsi="仿宋" w:eastAsia="仿宋" w:cs="仿宋"/>
          <w:sz w:val="11"/>
        </w:rPr>
      </w:pPr>
    </w:p>
    <w:p w14:paraId="5565DBA1">
      <w:pPr>
        <w:pageBreakBefore w:val="0"/>
        <w:wordWrap w:val="0"/>
        <w:spacing w:before="0" w:after="0" w:line="180" w:lineRule="exact"/>
        <w:ind w:left="0" w:right="0"/>
        <w:jc w:val="both"/>
        <w:textAlignment w:val="baseline"/>
        <w:rPr>
          <w:rFonts w:hint="eastAsia" w:ascii="仿宋" w:hAnsi="仿宋" w:eastAsia="仿宋" w:cs="仿宋"/>
          <w:sz w:val="11"/>
        </w:rPr>
      </w:pPr>
    </w:p>
    <w:p w14:paraId="7D377FFA">
      <w:pPr>
        <w:pageBreakBefore w:val="0"/>
        <w:wordWrap w:val="0"/>
        <w:spacing w:before="0" w:after="0" w:line="180" w:lineRule="exact"/>
        <w:ind w:left="0" w:right="0"/>
        <w:jc w:val="both"/>
        <w:textAlignment w:val="baseline"/>
        <w:rPr>
          <w:rFonts w:hint="eastAsia" w:ascii="仿宋" w:hAnsi="仿宋" w:eastAsia="仿宋" w:cs="仿宋"/>
          <w:sz w:val="11"/>
        </w:rPr>
      </w:pPr>
    </w:p>
    <w:p w14:paraId="76FD415A">
      <w:pPr>
        <w:pageBreakBefore w:val="0"/>
        <w:wordWrap w:val="0"/>
        <w:spacing w:before="0" w:after="0" w:line="180" w:lineRule="exact"/>
        <w:ind w:left="0" w:right="0"/>
        <w:jc w:val="both"/>
        <w:textAlignment w:val="baseline"/>
        <w:rPr>
          <w:rFonts w:hint="eastAsia" w:ascii="仿宋" w:hAnsi="仿宋" w:eastAsia="仿宋" w:cs="仿宋"/>
          <w:sz w:val="11"/>
        </w:rPr>
      </w:pPr>
    </w:p>
    <w:p w14:paraId="683A4A64">
      <w:pPr>
        <w:pageBreakBefore w:val="0"/>
        <w:wordWrap w:val="0"/>
        <w:spacing w:before="0" w:after="0" w:line="180" w:lineRule="exact"/>
        <w:ind w:left="0" w:right="0"/>
        <w:jc w:val="both"/>
        <w:textAlignment w:val="baseline"/>
        <w:rPr>
          <w:rFonts w:hint="eastAsia" w:ascii="仿宋" w:hAnsi="仿宋" w:eastAsia="仿宋" w:cs="仿宋"/>
          <w:sz w:val="11"/>
        </w:rPr>
      </w:pPr>
    </w:p>
    <w:p w14:paraId="4C9D9089">
      <w:pPr>
        <w:pageBreakBefore w:val="0"/>
        <w:wordWrap w:val="0"/>
        <w:spacing w:before="0" w:after="0" w:line="180" w:lineRule="exact"/>
        <w:ind w:left="0" w:right="0"/>
        <w:jc w:val="both"/>
        <w:textAlignment w:val="baseline"/>
        <w:rPr>
          <w:rFonts w:hint="eastAsia" w:ascii="仿宋" w:hAnsi="仿宋" w:eastAsia="仿宋" w:cs="仿宋"/>
          <w:sz w:val="11"/>
        </w:rPr>
      </w:pPr>
    </w:p>
    <w:p w14:paraId="6767A6AA">
      <w:pPr>
        <w:pageBreakBefore w:val="0"/>
        <w:wordWrap w:val="0"/>
        <w:spacing w:before="0" w:after="0" w:line="180" w:lineRule="exact"/>
        <w:ind w:left="0" w:right="0"/>
        <w:jc w:val="both"/>
        <w:textAlignment w:val="baseline"/>
        <w:rPr>
          <w:rFonts w:hint="eastAsia" w:ascii="仿宋" w:hAnsi="仿宋" w:eastAsia="仿宋" w:cs="仿宋"/>
          <w:sz w:val="11"/>
        </w:rPr>
      </w:pPr>
    </w:p>
    <w:p w14:paraId="0901495A">
      <w:pPr>
        <w:pageBreakBefore w:val="0"/>
        <w:wordWrap w:val="0"/>
        <w:spacing w:before="0" w:after="0" w:line="180" w:lineRule="exact"/>
        <w:ind w:left="0" w:right="0"/>
        <w:jc w:val="both"/>
        <w:textAlignment w:val="baseline"/>
        <w:rPr>
          <w:rFonts w:hint="eastAsia" w:ascii="仿宋" w:hAnsi="仿宋" w:eastAsia="仿宋" w:cs="仿宋"/>
          <w:sz w:val="11"/>
        </w:rPr>
      </w:pPr>
    </w:p>
    <w:p w14:paraId="5D7EA808">
      <w:pPr>
        <w:pageBreakBefore w:val="0"/>
        <w:wordWrap w:val="0"/>
        <w:spacing w:before="0" w:after="0" w:line="180" w:lineRule="exact"/>
        <w:ind w:left="0" w:right="0"/>
        <w:jc w:val="both"/>
        <w:textAlignment w:val="baseline"/>
        <w:rPr>
          <w:rFonts w:hint="eastAsia" w:ascii="仿宋" w:hAnsi="仿宋" w:eastAsia="仿宋" w:cs="仿宋"/>
          <w:sz w:val="11"/>
        </w:rPr>
      </w:pPr>
    </w:p>
    <w:p w14:paraId="16E333ED">
      <w:pPr>
        <w:pageBreakBefore w:val="0"/>
        <w:wordWrap w:val="0"/>
        <w:spacing w:before="0" w:after="0" w:line="180" w:lineRule="exact"/>
        <w:ind w:left="0" w:right="0"/>
        <w:jc w:val="both"/>
        <w:textAlignment w:val="baseline"/>
        <w:rPr>
          <w:rFonts w:hint="eastAsia" w:ascii="仿宋" w:hAnsi="仿宋" w:eastAsia="仿宋" w:cs="仿宋"/>
          <w:sz w:val="11"/>
        </w:rPr>
      </w:pPr>
    </w:p>
    <w:p w14:paraId="3F1E3EB6">
      <w:pPr>
        <w:pageBreakBefore w:val="0"/>
        <w:wordWrap w:val="0"/>
        <w:spacing w:before="0" w:after="0" w:line="180" w:lineRule="exact"/>
        <w:ind w:left="0" w:right="0"/>
        <w:jc w:val="both"/>
        <w:textAlignment w:val="baseline"/>
        <w:rPr>
          <w:rFonts w:hint="eastAsia" w:ascii="仿宋" w:hAnsi="仿宋" w:eastAsia="仿宋" w:cs="仿宋"/>
          <w:sz w:val="11"/>
        </w:rPr>
      </w:pPr>
    </w:p>
    <w:p w14:paraId="784CE902">
      <w:pPr>
        <w:pageBreakBefore w:val="0"/>
        <w:wordWrap w:val="0"/>
        <w:spacing w:before="0" w:after="0" w:line="0" w:lineRule="atLeast"/>
        <w:ind w:left="0" w:right="0"/>
        <w:jc w:val="right"/>
        <w:textAlignment w:val="baseline"/>
        <w:rPr>
          <w:rFonts w:hint="eastAsia" w:ascii="仿宋" w:hAnsi="仿宋" w:eastAsia="仿宋" w:cs="仿宋"/>
        </w:rPr>
      </w:pPr>
      <w:r>
        <w:rPr>
          <w:rFonts w:hint="eastAsia" w:ascii="仿宋" w:hAnsi="仿宋" w:eastAsia="仿宋" w:cs="仿宋"/>
        </w:rPr>
        <w:drawing>
          <wp:inline distT="0" distB="0" distL="0" distR="0">
            <wp:extent cx="393700" cy="177800"/>
            <wp:effectExtent l="0" t="0" r="6350" b="12700"/>
            <wp:docPr id="6" name="Draw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rawing 6"/>
                    <pic:cNvPicPr>
                      <a:picLocks noChangeAspect="1"/>
                    </pic:cNvPicPr>
                  </pic:nvPicPr>
                  <pic:blipFill>
                    <a:blip r:embed="rId96"/>
                    <a:stretch>
                      <a:fillRect/>
                    </a:stretch>
                  </pic:blipFill>
                  <pic:spPr>
                    <a:xfrm>
                      <a:off x="0" y="0"/>
                      <a:ext cx="393700" cy="177800"/>
                    </a:xfrm>
                    <a:prstGeom prst="rect">
                      <a:avLst/>
                    </a:prstGeom>
                  </pic:spPr>
                </pic:pic>
              </a:graphicData>
            </a:graphic>
          </wp:inline>
        </w:drawing>
      </w:r>
    </w:p>
    <w:p w14:paraId="5D6A59E2">
      <w:pPr>
        <w:rPr>
          <w:rFonts w:hint="eastAsia" w:ascii="仿宋" w:hAnsi="仿宋" w:eastAsia="仿宋" w:cs="仿宋"/>
        </w:rPr>
      </w:pPr>
    </w:p>
    <w:p w14:paraId="10421004">
      <w:pPr>
        <w:rPr>
          <w:rFonts w:hint="eastAsia" w:ascii="仿宋" w:hAnsi="仿宋" w:eastAsia="仿宋" w:cs="仿宋"/>
        </w:rPr>
        <w:sectPr>
          <w:headerReference r:id="rId59" w:type="default"/>
          <w:footerReference r:id="rId60" w:type="default"/>
          <w:pgSz w:w="11900" w:h="16820"/>
          <w:pgMar w:top="700" w:right="700" w:bottom="700" w:left="700" w:header="400" w:footer="400" w:gutter="0"/>
          <w:cols w:space="720" w:num="1"/>
        </w:sectPr>
      </w:pPr>
    </w:p>
    <w:p w14:paraId="6E520715">
      <w:pPr>
        <w:pageBreakBefore w:val="0"/>
        <w:wordWrap w:val="0"/>
        <w:spacing w:before="0" w:after="0" w:line="24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部门公开表12</w:t>
      </w:r>
    </w:p>
    <w:p w14:paraId="272618A0">
      <w:pPr>
        <w:pageBreakBefore w:val="0"/>
        <w:wordWrap w:val="0"/>
        <w:spacing w:before="0" w:after="0" w:line="500" w:lineRule="atLeast"/>
        <w:ind w:left="0" w:right="0"/>
        <w:jc w:val="center"/>
        <w:textAlignment w:val="baseline"/>
        <w:rPr>
          <w:rFonts w:hint="eastAsia" w:ascii="仿宋" w:hAnsi="仿宋" w:eastAsia="仿宋" w:cs="仿宋"/>
          <w:sz w:val="33"/>
        </w:rPr>
      </w:pPr>
      <w:r>
        <w:rPr>
          <w:rFonts w:hint="eastAsia" w:ascii="仿宋" w:hAnsi="仿宋" w:eastAsia="仿宋" w:cs="仿宋"/>
          <w:b w:val="0"/>
          <w:i w:val="0"/>
          <w:color w:val="000000"/>
          <w:spacing w:val="0"/>
          <w:sz w:val="33"/>
        </w:rPr>
        <w:t>一般公共预算基本支出表-人员经费(对个人和家庭的补助)(按部门预算经济分类)</w:t>
      </w:r>
    </w:p>
    <w:p w14:paraId="1E978022">
      <w:pPr>
        <w:pageBreakBefore w:val="0"/>
        <w:tabs>
          <w:tab w:val="left" w:pos="13700"/>
        </w:tabs>
        <w:wordWrap w:val="0"/>
        <w:spacing w:before="0" w:after="0" w:line="28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部门：沅江市农业农村局</w:t>
      </w:r>
      <w:r>
        <w:rPr>
          <w:rFonts w:hint="eastAsia" w:ascii="仿宋" w:hAnsi="仿宋" w:eastAsia="仿宋" w:cs="仿宋"/>
        </w:rPr>
        <w:tab/>
      </w:r>
      <w:r>
        <w:rPr>
          <w:rFonts w:hint="eastAsia" w:ascii="仿宋" w:hAnsi="仿宋" w:eastAsia="仿宋" w:cs="仿宋"/>
          <w:b w:val="0"/>
          <w:i w:val="0"/>
          <w:color w:val="000000"/>
          <w:spacing w:val="0"/>
          <w:sz w:val="15"/>
        </w:rPr>
        <w:t>金额单位：万元</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360"/>
        <w:gridCol w:w="420"/>
        <w:gridCol w:w="420"/>
        <w:gridCol w:w="900"/>
        <w:gridCol w:w="2320"/>
        <w:gridCol w:w="1160"/>
        <w:gridCol w:w="820"/>
        <w:gridCol w:w="740"/>
        <w:gridCol w:w="740"/>
        <w:gridCol w:w="740"/>
        <w:gridCol w:w="740"/>
        <w:gridCol w:w="740"/>
        <w:gridCol w:w="740"/>
        <w:gridCol w:w="740"/>
        <w:gridCol w:w="740"/>
        <w:gridCol w:w="740"/>
        <w:gridCol w:w="740"/>
        <w:gridCol w:w="740"/>
      </w:tblGrid>
      <w:tr w14:paraId="17FA37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0" w:hRule="atLeast"/>
        </w:trPr>
        <w:tc>
          <w:tcPr>
            <w:tcW w:w="1200" w:type="dxa"/>
            <w:gridSpan w:val="3"/>
            <w:vAlign w:val="center"/>
          </w:tcPr>
          <w:p w14:paraId="258BB4DE">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功能科目</w:t>
            </w:r>
          </w:p>
        </w:tc>
        <w:tc>
          <w:tcPr>
            <w:tcW w:w="900" w:type="dxa"/>
            <w:vMerge w:val="restart"/>
            <w:vAlign w:val="center"/>
          </w:tcPr>
          <w:p w14:paraId="66DF5225">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单位代码</w:t>
            </w:r>
          </w:p>
        </w:tc>
        <w:tc>
          <w:tcPr>
            <w:tcW w:w="2320" w:type="dxa"/>
            <w:vMerge w:val="restart"/>
            <w:vAlign w:val="center"/>
          </w:tcPr>
          <w:p w14:paraId="45BF9631">
            <w:pPr>
              <w:pageBreakBefore w:val="0"/>
              <w:wordWrap w:val="0"/>
              <w:spacing w:before="0" w:after="0" w:line="240" w:lineRule="atLeas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单位名称(功能科目)</w:t>
            </w:r>
          </w:p>
        </w:tc>
        <w:tc>
          <w:tcPr>
            <w:tcW w:w="1160" w:type="dxa"/>
            <w:vMerge w:val="restart"/>
            <w:vAlign w:val="center"/>
          </w:tcPr>
          <w:p w14:paraId="15ADCA33">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总计</w:t>
            </w:r>
          </w:p>
        </w:tc>
        <w:tc>
          <w:tcPr>
            <w:tcW w:w="820" w:type="dxa"/>
            <w:vMerge w:val="restart"/>
            <w:vAlign w:val="center"/>
          </w:tcPr>
          <w:p w14:paraId="7A17B566">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离休费</w:t>
            </w:r>
          </w:p>
        </w:tc>
        <w:tc>
          <w:tcPr>
            <w:tcW w:w="740" w:type="dxa"/>
            <w:vMerge w:val="restart"/>
            <w:vAlign w:val="center"/>
          </w:tcPr>
          <w:p w14:paraId="6C8858FA">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退休费</w:t>
            </w:r>
          </w:p>
        </w:tc>
        <w:tc>
          <w:tcPr>
            <w:tcW w:w="740" w:type="dxa"/>
            <w:vMerge w:val="restart"/>
            <w:vAlign w:val="center"/>
          </w:tcPr>
          <w:p w14:paraId="11D38D45">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退职(役)费</w:t>
            </w:r>
          </w:p>
        </w:tc>
        <w:tc>
          <w:tcPr>
            <w:tcW w:w="740" w:type="dxa"/>
            <w:vMerge w:val="restart"/>
            <w:vAlign w:val="center"/>
          </w:tcPr>
          <w:p w14:paraId="2EF203FD">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抚恤金</w:t>
            </w:r>
          </w:p>
        </w:tc>
        <w:tc>
          <w:tcPr>
            <w:tcW w:w="740" w:type="dxa"/>
            <w:vMerge w:val="restart"/>
            <w:vAlign w:val="center"/>
          </w:tcPr>
          <w:p w14:paraId="6BE811D8">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生活补助</w:t>
            </w:r>
          </w:p>
        </w:tc>
        <w:tc>
          <w:tcPr>
            <w:tcW w:w="740" w:type="dxa"/>
            <w:vMerge w:val="restart"/>
            <w:vAlign w:val="center"/>
          </w:tcPr>
          <w:p w14:paraId="7F70F291">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救济费</w:t>
            </w:r>
          </w:p>
        </w:tc>
        <w:tc>
          <w:tcPr>
            <w:tcW w:w="740" w:type="dxa"/>
            <w:vMerge w:val="restart"/>
            <w:vAlign w:val="center"/>
          </w:tcPr>
          <w:p w14:paraId="3D9038AE">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医疗费补助</w:t>
            </w:r>
          </w:p>
        </w:tc>
        <w:tc>
          <w:tcPr>
            <w:tcW w:w="740" w:type="dxa"/>
            <w:vMerge w:val="restart"/>
            <w:vAlign w:val="center"/>
          </w:tcPr>
          <w:p w14:paraId="79627B4E">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助学金</w:t>
            </w:r>
          </w:p>
        </w:tc>
        <w:tc>
          <w:tcPr>
            <w:tcW w:w="740" w:type="dxa"/>
            <w:vMerge w:val="restart"/>
            <w:vAlign w:val="center"/>
          </w:tcPr>
          <w:p w14:paraId="2E1AED76">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奖励金</w:t>
            </w:r>
          </w:p>
        </w:tc>
        <w:tc>
          <w:tcPr>
            <w:tcW w:w="740" w:type="dxa"/>
            <w:vMerge w:val="restart"/>
            <w:vAlign w:val="center"/>
          </w:tcPr>
          <w:p w14:paraId="00BC5CF1">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代数社会保险费</w:t>
            </w:r>
          </w:p>
        </w:tc>
        <w:tc>
          <w:tcPr>
            <w:tcW w:w="740" w:type="dxa"/>
            <w:vMerge w:val="restart"/>
            <w:vAlign w:val="center"/>
          </w:tcPr>
          <w:p w14:paraId="3CCB82DF">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个人农业生产补贴</w:t>
            </w:r>
          </w:p>
        </w:tc>
        <w:tc>
          <w:tcPr>
            <w:tcW w:w="740" w:type="dxa"/>
            <w:vMerge w:val="restart"/>
            <w:vAlign w:val="center"/>
          </w:tcPr>
          <w:p w14:paraId="0D6947E5">
            <w:pPr>
              <w:pageBreakBefore w:val="0"/>
              <w:wordWrap w:val="0"/>
              <w:spacing w:before="0" w:after="0" w:line="240" w:lineRule="atLeas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其他对个人和家庭的补助</w:t>
            </w:r>
          </w:p>
        </w:tc>
      </w:tr>
      <w:tr w14:paraId="243989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60" w:hRule="atLeast"/>
        </w:trPr>
        <w:tc>
          <w:tcPr>
            <w:tcW w:w="360" w:type="dxa"/>
            <w:vAlign w:val="center"/>
          </w:tcPr>
          <w:p w14:paraId="1493267E">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类</w:t>
            </w:r>
          </w:p>
        </w:tc>
        <w:tc>
          <w:tcPr>
            <w:tcW w:w="420" w:type="dxa"/>
            <w:vAlign w:val="center"/>
          </w:tcPr>
          <w:p w14:paraId="66FF9834">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款</w:t>
            </w:r>
          </w:p>
        </w:tc>
        <w:tc>
          <w:tcPr>
            <w:tcW w:w="420" w:type="dxa"/>
            <w:vAlign w:val="center"/>
          </w:tcPr>
          <w:p w14:paraId="31278573">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项</w:t>
            </w:r>
          </w:p>
        </w:tc>
        <w:tc>
          <w:tcPr>
            <w:tcW w:w="900" w:type="dxa"/>
            <w:vMerge w:val="continue"/>
          </w:tcPr>
          <w:p w14:paraId="6A8927A5">
            <w:pPr>
              <w:rPr>
                <w:rFonts w:hint="eastAsia" w:ascii="仿宋" w:hAnsi="仿宋" w:eastAsia="仿宋" w:cs="仿宋"/>
              </w:rPr>
            </w:pPr>
          </w:p>
        </w:tc>
        <w:tc>
          <w:tcPr>
            <w:tcW w:w="2320" w:type="dxa"/>
            <w:vMerge w:val="continue"/>
          </w:tcPr>
          <w:p w14:paraId="120259AC">
            <w:pPr>
              <w:rPr>
                <w:rFonts w:hint="eastAsia" w:ascii="仿宋" w:hAnsi="仿宋" w:eastAsia="仿宋" w:cs="仿宋"/>
              </w:rPr>
            </w:pPr>
          </w:p>
        </w:tc>
        <w:tc>
          <w:tcPr>
            <w:tcW w:w="1160" w:type="dxa"/>
            <w:vMerge w:val="continue"/>
          </w:tcPr>
          <w:p w14:paraId="7E0B77CE">
            <w:pPr>
              <w:rPr>
                <w:rFonts w:hint="eastAsia" w:ascii="仿宋" w:hAnsi="仿宋" w:eastAsia="仿宋" w:cs="仿宋"/>
              </w:rPr>
            </w:pPr>
          </w:p>
        </w:tc>
        <w:tc>
          <w:tcPr>
            <w:tcW w:w="820" w:type="dxa"/>
            <w:vMerge w:val="continue"/>
          </w:tcPr>
          <w:p w14:paraId="76CA9D9B">
            <w:pPr>
              <w:rPr>
                <w:rFonts w:hint="eastAsia" w:ascii="仿宋" w:hAnsi="仿宋" w:eastAsia="仿宋" w:cs="仿宋"/>
              </w:rPr>
            </w:pPr>
          </w:p>
        </w:tc>
        <w:tc>
          <w:tcPr>
            <w:tcW w:w="740" w:type="dxa"/>
            <w:vMerge w:val="continue"/>
          </w:tcPr>
          <w:p w14:paraId="3AEBD0D2">
            <w:pPr>
              <w:rPr>
                <w:rFonts w:hint="eastAsia" w:ascii="仿宋" w:hAnsi="仿宋" w:eastAsia="仿宋" w:cs="仿宋"/>
              </w:rPr>
            </w:pPr>
          </w:p>
        </w:tc>
        <w:tc>
          <w:tcPr>
            <w:tcW w:w="740" w:type="dxa"/>
            <w:vMerge w:val="continue"/>
          </w:tcPr>
          <w:p w14:paraId="608800C5">
            <w:pPr>
              <w:rPr>
                <w:rFonts w:hint="eastAsia" w:ascii="仿宋" w:hAnsi="仿宋" w:eastAsia="仿宋" w:cs="仿宋"/>
              </w:rPr>
            </w:pPr>
          </w:p>
        </w:tc>
        <w:tc>
          <w:tcPr>
            <w:tcW w:w="740" w:type="dxa"/>
            <w:vMerge w:val="continue"/>
          </w:tcPr>
          <w:p w14:paraId="2414CFD9">
            <w:pPr>
              <w:rPr>
                <w:rFonts w:hint="eastAsia" w:ascii="仿宋" w:hAnsi="仿宋" w:eastAsia="仿宋" w:cs="仿宋"/>
              </w:rPr>
            </w:pPr>
          </w:p>
        </w:tc>
        <w:tc>
          <w:tcPr>
            <w:tcW w:w="740" w:type="dxa"/>
            <w:vMerge w:val="continue"/>
          </w:tcPr>
          <w:p w14:paraId="487D273C">
            <w:pPr>
              <w:rPr>
                <w:rFonts w:hint="eastAsia" w:ascii="仿宋" w:hAnsi="仿宋" w:eastAsia="仿宋" w:cs="仿宋"/>
              </w:rPr>
            </w:pPr>
          </w:p>
        </w:tc>
        <w:tc>
          <w:tcPr>
            <w:tcW w:w="740" w:type="dxa"/>
            <w:vMerge w:val="continue"/>
          </w:tcPr>
          <w:p w14:paraId="46F0D2CA">
            <w:pPr>
              <w:rPr>
                <w:rFonts w:hint="eastAsia" w:ascii="仿宋" w:hAnsi="仿宋" w:eastAsia="仿宋" w:cs="仿宋"/>
              </w:rPr>
            </w:pPr>
          </w:p>
        </w:tc>
        <w:tc>
          <w:tcPr>
            <w:tcW w:w="740" w:type="dxa"/>
            <w:vMerge w:val="continue"/>
          </w:tcPr>
          <w:p w14:paraId="5643D907">
            <w:pPr>
              <w:rPr>
                <w:rFonts w:hint="eastAsia" w:ascii="仿宋" w:hAnsi="仿宋" w:eastAsia="仿宋" w:cs="仿宋"/>
              </w:rPr>
            </w:pPr>
          </w:p>
        </w:tc>
        <w:tc>
          <w:tcPr>
            <w:tcW w:w="740" w:type="dxa"/>
            <w:vMerge w:val="continue"/>
          </w:tcPr>
          <w:p w14:paraId="56E95EBE">
            <w:pPr>
              <w:rPr>
                <w:rFonts w:hint="eastAsia" w:ascii="仿宋" w:hAnsi="仿宋" w:eastAsia="仿宋" w:cs="仿宋"/>
              </w:rPr>
            </w:pPr>
          </w:p>
        </w:tc>
        <w:tc>
          <w:tcPr>
            <w:tcW w:w="740" w:type="dxa"/>
            <w:vMerge w:val="continue"/>
          </w:tcPr>
          <w:p w14:paraId="4F1B0216">
            <w:pPr>
              <w:rPr>
                <w:rFonts w:hint="eastAsia" w:ascii="仿宋" w:hAnsi="仿宋" w:eastAsia="仿宋" w:cs="仿宋"/>
              </w:rPr>
            </w:pPr>
          </w:p>
        </w:tc>
        <w:tc>
          <w:tcPr>
            <w:tcW w:w="740" w:type="dxa"/>
            <w:vMerge w:val="continue"/>
          </w:tcPr>
          <w:p w14:paraId="6B085510">
            <w:pPr>
              <w:rPr>
                <w:rFonts w:hint="eastAsia" w:ascii="仿宋" w:hAnsi="仿宋" w:eastAsia="仿宋" w:cs="仿宋"/>
              </w:rPr>
            </w:pPr>
          </w:p>
        </w:tc>
        <w:tc>
          <w:tcPr>
            <w:tcW w:w="740" w:type="dxa"/>
            <w:vMerge w:val="continue"/>
          </w:tcPr>
          <w:p w14:paraId="0636E667">
            <w:pPr>
              <w:rPr>
                <w:rFonts w:hint="eastAsia" w:ascii="仿宋" w:hAnsi="仿宋" w:eastAsia="仿宋" w:cs="仿宋"/>
              </w:rPr>
            </w:pPr>
          </w:p>
        </w:tc>
        <w:tc>
          <w:tcPr>
            <w:tcW w:w="740" w:type="dxa"/>
            <w:vMerge w:val="continue"/>
          </w:tcPr>
          <w:p w14:paraId="26099AAC">
            <w:pPr>
              <w:rPr>
                <w:rFonts w:hint="eastAsia" w:ascii="仿宋" w:hAnsi="仿宋" w:eastAsia="仿宋" w:cs="仿宋"/>
              </w:rPr>
            </w:pPr>
          </w:p>
        </w:tc>
      </w:tr>
      <w:tr w14:paraId="3A2D8C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360" w:type="dxa"/>
            <w:vAlign w:val="center"/>
          </w:tcPr>
          <w:p w14:paraId="20ADDAE6">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420" w:type="dxa"/>
            <w:vAlign w:val="center"/>
          </w:tcPr>
          <w:p w14:paraId="723E77D2">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420" w:type="dxa"/>
            <w:vAlign w:val="center"/>
          </w:tcPr>
          <w:p w14:paraId="5A78905E">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900" w:type="dxa"/>
            <w:vAlign w:val="center"/>
          </w:tcPr>
          <w:p w14:paraId="4A4971C7">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2320" w:type="dxa"/>
            <w:vAlign w:val="center"/>
          </w:tcPr>
          <w:p w14:paraId="009ED767">
            <w:pPr>
              <w:pageBreakBefore w:val="0"/>
              <w:wordWrap w:val="0"/>
              <w:spacing w:before="0" w:after="0" w:line="240" w:lineRule="atLeas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合计</w:t>
            </w:r>
          </w:p>
        </w:tc>
        <w:tc>
          <w:tcPr>
            <w:tcW w:w="1160" w:type="dxa"/>
            <w:vAlign w:val="center"/>
          </w:tcPr>
          <w:p w14:paraId="63837A61">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16.03</w:t>
            </w:r>
          </w:p>
        </w:tc>
        <w:tc>
          <w:tcPr>
            <w:tcW w:w="820" w:type="dxa"/>
            <w:vAlign w:val="center"/>
          </w:tcPr>
          <w:p w14:paraId="118D5C93">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12.04</w:t>
            </w:r>
          </w:p>
        </w:tc>
        <w:tc>
          <w:tcPr>
            <w:tcW w:w="740" w:type="dxa"/>
            <w:vAlign w:val="center"/>
          </w:tcPr>
          <w:p w14:paraId="6BC4ACE7">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40" w:type="dxa"/>
            <w:vAlign w:val="center"/>
          </w:tcPr>
          <w:p w14:paraId="3BD42BFD">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40" w:type="dxa"/>
            <w:vAlign w:val="center"/>
          </w:tcPr>
          <w:p w14:paraId="777C99D9">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40" w:type="dxa"/>
            <w:vAlign w:val="center"/>
          </w:tcPr>
          <w:p w14:paraId="4D438103">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4.00</w:t>
            </w:r>
          </w:p>
        </w:tc>
        <w:tc>
          <w:tcPr>
            <w:tcW w:w="740" w:type="dxa"/>
            <w:vAlign w:val="center"/>
          </w:tcPr>
          <w:p w14:paraId="583F4FB2">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40" w:type="dxa"/>
            <w:vAlign w:val="center"/>
          </w:tcPr>
          <w:p w14:paraId="549AE4A2">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40" w:type="dxa"/>
            <w:vAlign w:val="center"/>
          </w:tcPr>
          <w:p w14:paraId="79A5C4B1">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40" w:type="dxa"/>
            <w:vAlign w:val="center"/>
          </w:tcPr>
          <w:p w14:paraId="6650F320">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40" w:type="dxa"/>
            <w:vAlign w:val="center"/>
          </w:tcPr>
          <w:p w14:paraId="428C8928">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40" w:type="dxa"/>
            <w:vAlign w:val="center"/>
          </w:tcPr>
          <w:p w14:paraId="3B2A1DF4">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40" w:type="dxa"/>
            <w:vAlign w:val="center"/>
          </w:tcPr>
          <w:p w14:paraId="2B19CD28">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r>
      <w:tr w14:paraId="336BDB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360" w:type="dxa"/>
            <w:vAlign w:val="center"/>
          </w:tcPr>
          <w:p w14:paraId="30B67419">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420" w:type="dxa"/>
            <w:vAlign w:val="center"/>
          </w:tcPr>
          <w:p w14:paraId="725D7BC2">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420" w:type="dxa"/>
            <w:vAlign w:val="center"/>
          </w:tcPr>
          <w:p w14:paraId="3F7BC5E8">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900" w:type="dxa"/>
            <w:vAlign w:val="center"/>
          </w:tcPr>
          <w:p w14:paraId="614BB4DD">
            <w:pPr>
              <w:pageBreakBefore w:val="0"/>
              <w:wordWrap w:val="0"/>
              <w:spacing w:before="0" w:after="0" w:line="240" w:lineRule="atLeas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303</w:t>
            </w:r>
          </w:p>
        </w:tc>
        <w:tc>
          <w:tcPr>
            <w:tcW w:w="2320" w:type="dxa"/>
            <w:vAlign w:val="center"/>
          </w:tcPr>
          <w:p w14:paraId="27232D7B">
            <w:pPr>
              <w:pageBreakBefore w:val="0"/>
              <w:wordWrap w:val="0"/>
              <w:spacing w:before="0" w:after="0" w:line="240" w:lineRule="atLeas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沅江市农业农村局</w:t>
            </w:r>
          </w:p>
        </w:tc>
        <w:tc>
          <w:tcPr>
            <w:tcW w:w="1160" w:type="dxa"/>
            <w:vAlign w:val="center"/>
          </w:tcPr>
          <w:p w14:paraId="01DF75A8">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16.03</w:t>
            </w:r>
          </w:p>
        </w:tc>
        <w:tc>
          <w:tcPr>
            <w:tcW w:w="820" w:type="dxa"/>
            <w:vAlign w:val="center"/>
          </w:tcPr>
          <w:p w14:paraId="76709BA5">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12.04</w:t>
            </w:r>
          </w:p>
        </w:tc>
        <w:tc>
          <w:tcPr>
            <w:tcW w:w="740" w:type="dxa"/>
            <w:vAlign w:val="center"/>
          </w:tcPr>
          <w:p w14:paraId="112F6A4B">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40" w:type="dxa"/>
            <w:vAlign w:val="center"/>
          </w:tcPr>
          <w:p w14:paraId="1EAD996A">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40" w:type="dxa"/>
            <w:vAlign w:val="center"/>
          </w:tcPr>
          <w:p w14:paraId="549CA2D7">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40" w:type="dxa"/>
            <w:vAlign w:val="center"/>
          </w:tcPr>
          <w:p w14:paraId="3DB846EA">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4.00</w:t>
            </w:r>
          </w:p>
        </w:tc>
        <w:tc>
          <w:tcPr>
            <w:tcW w:w="740" w:type="dxa"/>
            <w:vAlign w:val="center"/>
          </w:tcPr>
          <w:p w14:paraId="57F128FB">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40" w:type="dxa"/>
            <w:vAlign w:val="center"/>
          </w:tcPr>
          <w:p w14:paraId="400578E6">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40" w:type="dxa"/>
            <w:vAlign w:val="center"/>
          </w:tcPr>
          <w:p w14:paraId="6068360C">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40" w:type="dxa"/>
            <w:vAlign w:val="center"/>
          </w:tcPr>
          <w:p w14:paraId="76AAE5C2">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40" w:type="dxa"/>
            <w:vAlign w:val="center"/>
          </w:tcPr>
          <w:p w14:paraId="1F024265">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40" w:type="dxa"/>
            <w:vAlign w:val="center"/>
          </w:tcPr>
          <w:p w14:paraId="23E2369C">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40" w:type="dxa"/>
            <w:vAlign w:val="center"/>
          </w:tcPr>
          <w:p w14:paraId="0D68928D">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r>
      <w:tr w14:paraId="3DFC93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360" w:type="dxa"/>
            <w:vAlign w:val="center"/>
          </w:tcPr>
          <w:p w14:paraId="44D19134">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420" w:type="dxa"/>
            <w:vAlign w:val="center"/>
          </w:tcPr>
          <w:p w14:paraId="49F0E5AE">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420" w:type="dxa"/>
            <w:vAlign w:val="center"/>
          </w:tcPr>
          <w:p w14:paraId="4BED92F2">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900" w:type="dxa"/>
            <w:vAlign w:val="center"/>
          </w:tcPr>
          <w:p w14:paraId="69218651">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303001</w:t>
            </w:r>
          </w:p>
        </w:tc>
        <w:tc>
          <w:tcPr>
            <w:tcW w:w="2320" w:type="dxa"/>
            <w:vAlign w:val="center"/>
          </w:tcPr>
          <w:p w14:paraId="098012AE">
            <w:pPr>
              <w:pageBreakBefore w:val="0"/>
              <w:wordWrap w:val="0"/>
              <w:spacing w:before="0" w:after="0" w:line="240" w:lineRule="atLeas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沅江市农业农村局</w:t>
            </w:r>
          </w:p>
        </w:tc>
        <w:tc>
          <w:tcPr>
            <w:tcW w:w="1160" w:type="dxa"/>
            <w:vAlign w:val="center"/>
          </w:tcPr>
          <w:p w14:paraId="531E1030">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16.03</w:t>
            </w:r>
          </w:p>
        </w:tc>
        <w:tc>
          <w:tcPr>
            <w:tcW w:w="820" w:type="dxa"/>
            <w:vAlign w:val="center"/>
          </w:tcPr>
          <w:p w14:paraId="281397E1">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12.04</w:t>
            </w:r>
          </w:p>
        </w:tc>
        <w:tc>
          <w:tcPr>
            <w:tcW w:w="740" w:type="dxa"/>
            <w:vAlign w:val="center"/>
          </w:tcPr>
          <w:p w14:paraId="17053459">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40" w:type="dxa"/>
            <w:vAlign w:val="center"/>
          </w:tcPr>
          <w:p w14:paraId="72A0D98C">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40" w:type="dxa"/>
            <w:vAlign w:val="center"/>
          </w:tcPr>
          <w:p w14:paraId="11072A7F">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40" w:type="dxa"/>
            <w:vAlign w:val="center"/>
          </w:tcPr>
          <w:p w14:paraId="0F8B8EF7">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4.00</w:t>
            </w:r>
          </w:p>
        </w:tc>
        <w:tc>
          <w:tcPr>
            <w:tcW w:w="740" w:type="dxa"/>
            <w:vAlign w:val="center"/>
          </w:tcPr>
          <w:p w14:paraId="2A1D2DB8">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40" w:type="dxa"/>
            <w:vAlign w:val="center"/>
          </w:tcPr>
          <w:p w14:paraId="377A0C76">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40" w:type="dxa"/>
            <w:vAlign w:val="center"/>
          </w:tcPr>
          <w:p w14:paraId="4753065D">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40" w:type="dxa"/>
            <w:vAlign w:val="center"/>
          </w:tcPr>
          <w:p w14:paraId="5554A803">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40" w:type="dxa"/>
            <w:vAlign w:val="center"/>
          </w:tcPr>
          <w:p w14:paraId="621E100F">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40" w:type="dxa"/>
            <w:vAlign w:val="center"/>
          </w:tcPr>
          <w:p w14:paraId="1E918315">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40" w:type="dxa"/>
            <w:vAlign w:val="center"/>
          </w:tcPr>
          <w:p w14:paraId="55E3483C">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r>
      <w:tr w14:paraId="7DFFB2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360" w:type="dxa"/>
            <w:vAlign w:val="center"/>
          </w:tcPr>
          <w:p w14:paraId="2C8F251B">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213</w:t>
            </w:r>
          </w:p>
        </w:tc>
        <w:tc>
          <w:tcPr>
            <w:tcW w:w="420" w:type="dxa"/>
            <w:vAlign w:val="center"/>
          </w:tcPr>
          <w:p w14:paraId="7841634A">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01</w:t>
            </w:r>
          </w:p>
        </w:tc>
        <w:tc>
          <w:tcPr>
            <w:tcW w:w="420" w:type="dxa"/>
            <w:vAlign w:val="center"/>
          </w:tcPr>
          <w:p w14:paraId="5D94BF9F">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01</w:t>
            </w:r>
          </w:p>
        </w:tc>
        <w:tc>
          <w:tcPr>
            <w:tcW w:w="900" w:type="dxa"/>
            <w:vAlign w:val="center"/>
          </w:tcPr>
          <w:p w14:paraId="6BAAEA2F">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303001</w:t>
            </w:r>
          </w:p>
        </w:tc>
        <w:tc>
          <w:tcPr>
            <w:tcW w:w="2320" w:type="dxa"/>
            <w:vAlign w:val="center"/>
          </w:tcPr>
          <w:p w14:paraId="65557111">
            <w:pPr>
              <w:pageBreakBefore w:val="0"/>
              <w:wordWrap w:val="0"/>
              <w:spacing w:before="0" w:after="0" w:line="240" w:lineRule="atLeas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行政运行</w:t>
            </w:r>
          </w:p>
        </w:tc>
        <w:tc>
          <w:tcPr>
            <w:tcW w:w="1160" w:type="dxa"/>
            <w:vAlign w:val="center"/>
          </w:tcPr>
          <w:p w14:paraId="1E681E2C">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16.03</w:t>
            </w:r>
          </w:p>
        </w:tc>
        <w:tc>
          <w:tcPr>
            <w:tcW w:w="820" w:type="dxa"/>
            <w:vAlign w:val="center"/>
          </w:tcPr>
          <w:p w14:paraId="070FF1DE">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12.04</w:t>
            </w:r>
          </w:p>
        </w:tc>
        <w:tc>
          <w:tcPr>
            <w:tcW w:w="740" w:type="dxa"/>
            <w:vAlign w:val="center"/>
          </w:tcPr>
          <w:p w14:paraId="28D7CBBA">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40" w:type="dxa"/>
            <w:vAlign w:val="center"/>
          </w:tcPr>
          <w:p w14:paraId="7D591543">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40" w:type="dxa"/>
            <w:vAlign w:val="center"/>
          </w:tcPr>
          <w:p w14:paraId="0FB1CC7D">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40" w:type="dxa"/>
            <w:vAlign w:val="center"/>
          </w:tcPr>
          <w:p w14:paraId="221E54BD">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4.00</w:t>
            </w:r>
          </w:p>
        </w:tc>
        <w:tc>
          <w:tcPr>
            <w:tcW w:w="740" w:type="dxa"/>
            <w:vAlign w:val="center"/>
          </w:tcPr>
          <w:p w14:paraId="16935FA0">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40" w:type="dxa"/>
            <w:vAlign w:val="center"/>
          </w:tcPr>
          <w:p w14:paraId="3AE5FC9D">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40" w:type="dxa"/>
            <w:vAlign w:val="center"/>
          </w:tcPr>
          <w:p w14:paraId="546716E4">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40" w:type="dxa"/>
            <w:vAlign w:val="center"/>
          </w:tcPr>
          <w:p w14:paraId="71072BCF">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40" w:type="dxa"/>
            <w:vAlign w:val="center"/>
          </w:tcPr>
          <w:p w14:paraId="1B701F56">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40" w:type="dxa"/>
            <w:vAlign w:val="center"/>
          </w:tcPr>
          <w:p w14:paraId="768D8C33">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40" w:type="dxa"/>
            <w:vAlign w:val="center"/>
          </w:tcPr>
          <w:p w14:paraId="725EF570">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r>
    </w:tbl>
    <w:p w14:paraId="3DDBD763">
      <w:pPr>
        <w:pageBreakBefore w:val="0"/>
        <w:wordWrap w:val="0"/>
        <w:spacing w:before="0" w:after="0" w:line="24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注：如本表格为空，则表示本年度未安排此项目。</w:t>
      </w:r>
    </w:p>
    <w:p w14:paraId="6E7B6D53">
      <w:pPr>
        <w:rPr>
          <w:rFonts w:hint="eastAsia" w:ascii="仿宋" w:hAnsi="仿宋" w:eastAsia="仿宋" w:cs="仿宋"/>
        </w:rPr>
      </w:pPr>
    </w:p>
    <w:p w14:paraId="1C0D6A1B">
      <w:pPr>
        <w:rPr>
          <w:rFonts w:hint="eastAsia" w:ascii="仿宋" w:hAnsi="仿宋" w:eastAsia="仿宋" w:cs="仿宋"/>
        </w:rPr>
        <w:sectPr>
          <w:headerReference r:id="rId61" w:type="default"/>
          <w:footerReference r:id="rId62" w:type="default"/>
          <w:pgSz w:w="16820" w:h="11900" w:orient="landscape"/>
          <w:pgMar w:top="720" w:right="1000" w:bottom="720" w:left="1000" w:header="420" w:footer="420" w:gutter="0"/>
          <w:cols w:space="720" w:num="1"/>
        </w:sectPr>
      </w:pPr>
    </w:p>
    <w:p w14:paraId="057671C8">
      <w:pPr>
        <w:pageBreakBefore w:val="0"/>
        <w:wordWrap w:val="0"/>
        <w:spacing w:before="0" w:after="0" w:line="24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部门公开表13</w:t>
      </w:r>
    </w:p>
    <w:p w14:paraId="51759438">
      <w:pPr>
        <w:pageBreakBefore w:val="0"/>
        <w:wordWrap w:val="0"/>
        <w:spacing w:before="0" w:after="0" w:line="500" w:lineRule="atLeast"/>
        <w:ind w:left="0" w:right="0"/>
        <w:jc w:val="center"/>
        <w:textAlignment w:val="baseline"/>
        <w:rPr>
          <w:rFonts w:hint="eastAsia" w:ascii="仿宋" w:hAnsi="仿宋" w:eastAsia="仿宋" w:cs="仿宋"/>
          <w:sz w:val="33"/>
        </w:rPr>
      </w:pPr>
      <w:r>
        <w:rPr>
          <w:rFonts w:hint="eastAsia" w:ascii="仿宋" w:hAnsi="仿宋" w:eastAsia="仿宋" w:cs="仿宋"/>
          <w:b w:val="0"/>
          <w:i w:val="0"/>
          <w:color w:val="000000"/>
          <w:spacing w:val="0"/>
          <w:sz w:val="33"/>
        </w:rPr>
        <w:t>一般公共预算基本支出表-公用经费(商品和服务支出)(按政府预算经济分类)</w:t>
      </w:r>
    </w:p>
    <w:p w14:paraId="5316E7D0">
      <w:pPr>
        <w:pageBreakBefore w:val="0"/>
        <w:tabs>
          <w:tab w:val="left" w:pos="13700"/>
        </w:tabs>
        <w:wordWrap w:val="0"/>
        <w:spacing w:before="0" w:after="0" w:line="28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部门：沅江市农业农村局</w:t>
      </w:r>
      <w:r>
        <w:rPr>
          <w:rFonts w:hint="eastAsia" w:ascii="仿宋" w:hAnsi="仿宋" w:eastAsia="仿宋" w:cs="仿宋"/>
        </w:rPr>
        <w:tab/>
      </w:r>
      <w:r>
        <w:rPr>
          <w:rFonts w:hint="eastAsia" w:ascii="仿宋" w:hAnsi="仿宋" w:eastAsia="仿宋" w:cs="仿宋"/>
          <w:b w:val="0"/>
          <w:i w:val="0"/>
          <w:color w:val="000000"/>
          <w:spacing w:val="0"/>
          <w:sz w:val="15"/>
        </w:rPr>
        <w:t>金额单位：万元</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420"/>
        <w:gridCol w:w="420"/>
        <w:gridCol w:w="460"/>
        <w:gridCol w:w="980"/>
        <w:gridCol w:w="2300"/>
        <w:gridCol w:w="640"/>
        <w:gridCol w:w="660"/>
        <w:gridCol w:w="660"/>
        <w:gridCol w:w="660"/>
        <w:gridCol w:w="660"/>
        <w:gridCol w:w="780"/>
        <w:gridCol w:w="660"/>
        <w:gridCol w:w="640"/>
        <w:gridCol w:w="660"/>
        <w:gridCol w:w="660"/>
        <w:gridCol w:w="640"/>
        <w:gridCol w:w="760"/>
        <w:gridCol w:w="660"/>
        <w:gridCol w:w="720"/>
        <w:gridCol w:w="680"/>
      </w:tblGrid>
      <w:tr w14:paraId="7EAF8D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0" w:hRule="atLeast"/>
        </w:trPr>
        <w:tc>
          <w:tcPr>
            <w:tcW w:w="1300" w:type="dxa"/>
            <w:gridSpan w:val="3"/>
            <w:vAlign w:val="center"/>
          </w:tcPr>
          <w:p w14:paraId="227A99D0">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功能科目</w:t>
            </w:r>
          </w:p>
        </w:tc>
        <w:tc>
          <w:tcPr>
            <w:tcW w:w="980" w:type="dxa"/>
            <w:vMerge w:val="restart"/>
            <w:vAlign w:val="center"/>
          </w:tcPr>
          <w:p w14:paraId="0BBFD9DF">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单位代码</w:t>
            </w:r>
          </w:p>
        </w:tc>
        <w:tc>
          <w:tcPr>
            <w:tcW w:w="2300" w:type="dxa"/>
            <w:vMerge w:val="restart"/>
            <w:vAlign w:val="center"/>
          </w:tcPr>
          <w:p w14:paraId="24F833B6">
            <w:pPr>
              <w:pageBreakBefore w:val="0"/>
              <w:wordWrap w:val="0"/>
              <w:spacing w:before="0" w:after="0" w:line="240" w:lineRule="atLeas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单位名称(功能科目)</w:t>
            </w:r>
          </w:p>
        </w:tc>
        <w:tc>
          <w:tcPr>
            <w:tcW w:w="640" w:type="dxa"/>
            <w:vMerge w:val="restart"/>
            <w:vAlign w:val="center"/>
          </w:tcPr>
          <w:p w14:paraId="60DF7EDC">
            <w:pPr>
              <w:pageBreakBefore w:val="0"/>
              <w:wordWrap w:val="0"/>
              <w:spacing w:before="0" w:after="0" w:line="240" w:lineRule="atLeas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总计</w:t>
            </w:r>
          </w:p>
        </w:tc>
        <w:tc>
          <w:tcPr>
            <w:tcW w:w="7440" w:type="dxa"/>
            <w:gridSpan w:val="11"/>
            <w:vAlign w:val="center"/>
          </w:tcPr>
          <w:p w14:paraId="3C817DE8">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机关商品和服务支出</w:t>
            </w:r>
          </w:p>
        </w:tc>
        <w:tc>
          <w:tcPr>
            <w:tcW w:w="2060" w:type="dxa"/>
            <w:gridSpan w:val="3"/>
            <w:vAlign w:val="center"/>
          </w:tcPr>
          <w:p w14:paraId="1C725173">
            <w:pPr>
              <w:pageBreakBefore w:val="0"/>
              <w:wordWrap w:val="0"/>
              <w:spacing w:before="0" w:after="0" w:line="240" w:lineRule="atLeas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对事业单位经常性补助</w:t>
            </w:r>
          </w:p>
        </w:tc>
      </w:tr>
      <w:tr w14:paraId="672C24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trPr>
        <w:tc>
          <w:tcPr>
            <w:tcW w:w="420" w:type="dxa"/>
            <w:vAlign w:val="center"/>
          </w:tcPr>
          <w:p w14:paraId="092AF37E">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类</w:t>
            </w:r>
          </w:p>
        </w:tc>
        <w:tc>
          <w:tcPr>
            <w:tcW w:w="420" w:type="dxa"/>
            <w:vAlign w:val="center"/>
          </w:tcPr>
          <w:p w14:paraId="1FE70845">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款</w:t>
            </w:r>
          </w:p>
        </w:tc>
        <w:tc>
          <w:tcPr>
            <w:tcW w:w="460" w:type="dxa"/>
            <w:vAlign w:val="center"/>
          </w:tcPr>
          <w:p w14:paraId="589B92D4">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项</w:t>
            </w:r>
          </w:p>
        </w:tc>
        <w:tc>
          <w:tcPr>
            <w:tcW w:w="980" w:type="dxa"/>
            <w:vMerge w:val="continue"/>
          </w:tcPr>
          <w:p w14:paraId="6C261CCD">
            <w:pPr>
              <w:rPr>
                <w:rFonts w:hint="eastAsia" w:ascii="仿宋" w:hAnsi="仿宋" w:eastAsia="仿宋" w:cs="仿宋"/>
              </w:rPr>
            </w:pPr>
          </w:p>
        </w:tc>
        <w:tc>
          <w:tcPr>
            <w:tcW w:w="2300" w:type="dxa"/>
            <w:vMerge w:val="continue"/>
          </w:tcPr>
          <w:p w14:paraId="4227622F">
            <w:pPr>
              <w:rPr>
                <w:rFonts w:hint="eastAsia" w:ascii="仿宋" w:hAnsi="仿宋" w:eastAsia="仿宋" w:cs="仿宋"/>
              </w:rPr>
            </w:pPr>
          </w:p>
        </w:tc>
        <w:tc>
          <w:tcPr>
            <w:tcW w:w="640" w:type="dxa"/>
            <w:vMerge w:val="continue"/>
          </w:tcPr>
          <w:p w14:paraId="5FD972EE">
            <w:pPr>
              <w:rPr>
                <w:rFonts w:hint="eastAsia" w:ascii="仿宋" w:hAnsi="仿宋" w:eastAsia="仿宋" w:cs="仿宋"/>
              </w:rPr>
            </w:pPr>
          </w:p>
        </w:tc>
        <w:tc>
          <w:tcPr>
            <w:tcW w:w="660" w:type="dxa"/>
            <w:vAlign w:val="center"/>
          </w:tcPr>
          <w:p w14:paraId="291338DB">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合计</w:t>
            </w:r>
          </w:p>
        </w:tc>
        <w:tc>
          <w:tcPr>
            <w:tcW w:w="660" w:type="dxa"/>
            <w:vAlign w:val="center"/>
          </w:tcPr>
          <w:p w14:paraId="5EB93119">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办公经费</w:t>
            </w:r>
          </w:p>
        </w:tc>
        <w:tc>
          <w:tcPr>
            <w:tcW w:w="660" w:type="dxa"/>
            <w:vAlign w:val="center"/>
          </w:tcPr>
          <w:p w14:paraId="3131F3FA">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会议费</w:t>
            </w:r>
          </w:p>
        </w:tc>
        <w:tc>
          <w:tcPr>
            <w:tcW w:w="660" w:type="dxa"/>
            <w:vAlign w:val="center"/>
          </w:tcPr>
          <w:p w14:paraId="466EC6DD">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培训费</w:t>
            </w:r>
          </w:p>
        </w:tc>
        <w:tc>
          <w:tcPr>
            <w:tcW w:w="780" w:type="dxa"/>
            <w:vAlign w:val="center"/>
          </w:tcPr>
          <w:p w14:paraId="6CDA2307">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专用材料购置费</w:t>
            </w:r>
          </w:p>
        </w:tc>
        <w:tc>
          <w:tcPr>
            <w:tcW w:w="660" w:type="dxa"/>
            <w:vAlign w:val="center"/>
          </w:tcPr>
          <w:p w14:paraId="6923CAF4">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委托业务费</w:t>
            </w:r>
          </w:p>
        </w:tc>
        <w:tc>
          <w:tcPr>
            <w:tcW w:w="640" w:type="dxa"/>
            <w:vAlign w:val="center"/>
          </w:tcPr>
          <w:p w14:paraId="12001D95">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公务接待费</w:t>
            </w:r>
          </w:p>
        </w:tc>
        <w:tc>
          <w:tcPr>
            <w:tcW w:w="660" w:type="dxa"/>
            <w:vAlign w:val="top"/>
          </w:tcPr>
          <w:p w14:paraId="6FFEAF95">
            <w:pPr>
              <w:pageBreakBefore w:val="0"/>
              <w:wordWrap w:val="0"/>
              <w:spacing w:before="0" w:after="0" w:line="260" w:lineRule="atLeast"/>
              <w:ind w:left="4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因公出</w:t>
            </w:r>
          </w:p>
          <w:p w14:paraId="7993FEB0">
            <w:pPr>
              <w:pageBreakBefore w:val="0"/>
              <w:wordWrap w:val="0"/>
              <w:spacing w:before="0" w:after="0" w:line="260" w:lineRule="atLeast"/>
              <w:ind w:left="12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国(</w:t>
            </w:r>
          </w:p>
          <w:p w14:paraId="3E26D398">
            <w:pPr>
              <w:pageBreakBefore w:val="0"/>
              <w:wordWrap w:val="0"/>
              <w:spacing w:before="0" w:after="0" w:line="260" w:lineRule="atLeast"/>
              <w:ind w:left="180" w:right="60" w:hanging="14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境)费用</w:t>
            </w:r>
          </w:p>
        </w:tc>
        <w:tc>
          <w:tcPr>
            <w:tcW w:w="660" w:type="dxa"/>
            <w:vAlign w:val="center"/>
          </w:tcPr>
          <w:p w14:paraId="00F713FE">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公务用车运行维护费</w:t>
            </w:r>
          </w:p>
        </w:tc>
        <w:tc>
          <w:tcPr>
            <w:tcW w:w="640" w:type="dxa"/>
            <w:vAlign w:val="center"/>
          </w:tcPr>
          <w:p w14:paraId="13F541CD">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维修(护)费</w:t>
            </w:r>
          </w:p>
        </w:tc>
        <w:tc>
          <w:tcPr>
            <w:tcW w:w="760" w:type="dxa"/>
            <w:vAlign w:val="center"/>
          </w:tcPr>
          <w:p w14:paraId="3F11E8B0">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其他商品和服务支出</w:t>
            </w:r>
          </w:p>
        </w:tc>
        <w:tc>
          <w:tcPr>
            <w:tcW w:w="660" w:type="dxa"/>
            <w:vAlign w:val="center"/>
          </w:tcPr>
          <w:p w14:paraId="6BC313FD">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合计</w:t>
            </w:r>
          </w:p>
        </w:tc>
        <w:tc>
          <w:tcPr>
            <w:tcW w:w="720" w:type="dxa"/>
            <w:vAlign w:val="center"/>
          </w:tcPr>
          <w:p w14:paraId="3E44DD71">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商品和服务变出</w:t>
            </w:r>
          </w:p>
        </w:tc>
        <w:tc>
          <w:tcPr>
            <w:tcW w:w="680" w:type="dxa"/>
            <w:vAlign w:val="center"/>
          </w:tcPr>
          <w:p w14:paraId="21386E5A">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其他对事业单位补助</w:t>
            </w:r>
          </w:p>
        </w:tc>
      </w:tr>
      <w:tr w14:paraId="726236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420" w:type="dxa"/>
            <w:vAlign w:val="center"/>
          </w:tcPr>
          <w:p w14:paraId="7FB7DA54">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420" w:type="dxa"/>
            <w:vAlign w:val="center"/>
          </w:tcPr>
          <w:p w14:paraId="4E09E84B">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460" w:type="dxa"/>
            <w:vAlign w:val="center"/>
          </w:tcPr>
          <w:p w14:paraId="056979D4">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980" w:type="dxa"/>
            <w:vAlign w:val="center"/>
          </w:tcPr>
          <w:p w14:paraId="4B7510A6">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2300" w:type="dxa"/>
            <w:vAlign w:val="center"/>
          </w:tcPr>
          <w:p w14:paraId="2531DBCB">
            <w:pPr>
              <w:pageBreakBefore w:val="0"/>
              <w:wordWrap w:val="0"/>
              <w:spacing w:before="0" w:after="0" w:line="240" w:lineRule="atLeas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合计</w:t>
            </w:r>
          </w:p>
        </w:tc>
        <w:tc>
          <w:tcPr>
            <w:tcW w:w="640" w:type="dxa"/>
            <w:vAlign w:val="center"/>
          </w:tcPr>
          <w:p w14:paraId="5898899C">
            <w:pPr>
              <w:pageBreakBefore w:val="0"/>
              <w:wordWrap w:val="0"/>
              <w:spacing w:before="0" w:after="0" w:line="240" w:lineRule="atLeas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116.00</w:t>
            </w:r>
          </w:p>
        </w:tc>
        <w:tc>
          <w:tcPr>
            <w:tcW w:w="660" w:type="dxa"/>
            <w:vAlign w:val="center"/>
          </w:tcPr>
          <w:p w14:paraId="555D77E3">
            <w:pPr>
              <w:pageBreakBefore w:val="0"/>
              <w:wordWrap w:val="0"/>
              <w:spacing w:before="0" w:after="0" w:line="240" w:lineRule="atLeas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116.00</w:t>
            </w:r>
          </w:p>
        </w:tc>
        <w:tc>
          <w:tcPr>
            <w:tcW w:w="660" w:type="dxa"/>
            <w:vAlign w:val="center"/>
          </w:tcPr>
          <w:p w14:paraId="2D41C75C">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86.44</w:t>
            </w:r>
          </w:p>
        </w:tc>
        <w:tc>
          <w:tcPr>
            <w:tcW w:w="660" w:type="dxa"/>
            <w:vAlign w:val="center"/>
          </w:tcPr>
          <w:p w14:paraId="621C9099">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7.50</w:t>
            </w:r>
          </w:p>
        </w:tc>
        <w:tc>
          <w:tcPr>
            <w:tcW w:w="660" w:type="dxa"/>
            <w:vAlign w:val="center"/>
          </w:tcPr>
          <w:p w14:paraId="138AD736">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5.00</w:t>
            </w:r>
          </w:p>
        </w:tc>
        <w:tc>
          <w:tcPr>
            <w:tcW w:w="780" w:type="dxa"/>
            <w:vAlign w:val="center"/>
          </w:tcPr>
          <w:p w14:paraId="1C4B3C73">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660" w:type="dxa"/>
            <w:vAlign w:val="center"/>
          </w:tcPr>
          <w:p w14:paraId="19B50ABC">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640" w:type="dxa"/>
            <w:vAlign w:val="center"/>
          </w:tcPr>
          <w:p w14:paraId="0794CDCB">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2.00</w:t>
            </w:r>
          </w:p>
        </w:tc>
        <w:tc>
          <w:tcPr>
            <w:tcW w:w="660" w:type="dxa"/>
            <w:vAlign w:val="center"/>
          </w:tcPr>
          <w:p w14:paraId="5DD210B0">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660" w:type="dxa"/>
            <w:vAlign w:val="center"/>
          </w:tcPr>
          <w:p w14:paraId="58C512B5">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640" w:type="dxa"/>
            <w:vAlign w:val="center"/>
          </w:tcPr>
          <w:p w14:paraId="22F1D9F2">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10.00</w:t>
            </w:r>
          </w:p>
        </w:tc>
        <w:tc>
          <w:tcPr>
            <w:tcW w:w="760" w:type="dxa"/>
            <w:vAlign w:val="center"/>
          </w:tcPr>
          <w:p w14:paraId="2E303AE5">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5.06</w:t>
            </w:r>
          </w:p>
        </w:tc>
        <w:tc>
          <w:tcPr>
            <w:tcW w:w="660" w:type="dxa"/>
            <w:vAlign w:val="center"/>
          </w:tcPr>
          <w:p w14:paraId="0344A1CD">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20" w:type="dxa"/>
            <w:vAlign w:val="center"/>
          </w:tcPr>
          <w:p w14:paraId="708F9E3B">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680" w:type="dxa"/>
            <w:vAlign w:val="center"/>
          </w:tcPr>
          <w:p w14:paraId="51FBC6DD">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r>
      <w:tr w14:paraId="15A7B1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420" w:type="dxa"/>
            <w:vAlign w:val="center"/>
          </w:tcPr>
          <w:p w14:paraId="15D544E6">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420" w:type="dxa"/>
            <w:vAlign w:val="center"/>
          </w:tcPr>
          <w:p w14:paraId="45E31489">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460" w:type="dxa"/>
            <w:vAlign w:val="center"/>
          </w:tcPr>
          <w:p w14:paraId="4B902E5B">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980" w:type="dxa"/>
            <w:vAlign w:val="center"/>
          </w:tcPr>
          <w:p w14:paraId="5EDA9AEC">
            <w:pPr>
              <w:pageBreakBefore w:val="0"/>
              <w:wordWrap w:val="0"/>
              <w:spacing w:before="0" w:after="0" w:line="240" w:lineRule="atLeas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303</w:t>
            </w:r>
          </w:p>
        </w:tc>
        <w:tc>
          <w:tcPr>
            <w:tcW w:w="2300" w:type="dxa"/>
            <w:vAlign w:val="center"/>
          </w:tcPr>
          <w:p w14:paraId="6F5613E5">
            <w:pPr>
              <w:pageBreakBefore w:val="0"/>
              <w:wordWrap w:val="0"/>
              <w:spacing w:before="0" w:after="0" w:line="240" w:lineRule="atLeas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沅江市农业农村局</w:t>
            </w:r>
          </w:p>
        </w:tc>
        <w:tc>
          <w:tcPr>
            <w:tcW w:w="640" w:type="dxa"/>
            <w:vAlign w:val="center"/>
          </w:tcPr>
          <w:p w14:paraId="080777B4">
            <w:pPr>
              <w:pageBreakBefore w:val="0"/>
              <w:wordWrap w:val="0"/>
              <w:spacing w:before="0" w:after="0" w:line="240" w:lineRule="atLeas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116.00</w:t>
            </w:r>
          </w:p>
        </w:tc>
        <w:tc>
          <w:tcPr>
            <w:tcW w:w="660" w:type="dxa"/>
            <w:vAlign w:val="center"/>
          </w:tcPr>
          <w:p w14:paraId="614DC3D4">
            <w:pPr>
              <w:pageBreakBefore w:val="0"/>
              <w:wordWrap w:val="0"/>
              <w:spacing w:before="0" w:after="0" w:line="240" w:lineRule="atLeas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116.00</w:t>
            </w:r>
          </w:p>
        </w:tc>
        <w:tc>
          <w:tcPr>
            <w:tcW w:w="660" w:type="dxa"/>
            <w:vAlign w:val="center"/>
          </w:tcPr>
          <w:p w14:paraId="6FEDC463">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86.44</w:t>
            </w:r>
          </w:p>
        </w:tc>
        <w:tc>
          <w:tcPr>
            <w:tcW w:w="660" w:type="dxa"/>
            <w:vAlign w:val="center"/>
          </w:tcPr>
          <w:p w14:paraId="785DBA1F">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7.50</w:t>
            </w:r>
          </w:p>
        </w:tc>
        <w:tc>
          <w:tcPr>
            <w:tcW w:w="660" w:type="dxa"/>
            <w:vAlign w:val="center"/>
          </w:tcPr>
          <w:p w14:paraId="1DFC87A7">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5.00</w:t>
            </w:r>
          </w:p>
        </w:tc>
        <w:tc>
          <w:tcPr>
            <w:tcW w:w="780" w:type="dxa"/>
            <w:vAlign w:val="center"/>
          </w:tcPr>
          <w:p w14:paraId="46B63D17">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660" w:type="dxa"/>
            <w:vAlign w:val="center"/>
          </w:tcPr>
          <w:p w14:paraId="55CFF872">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640" w:type="dxa"/>
            <w:vAlign w:val="center"/>
          </w:tcPr>
          <w:p w14:paraId="56C00C2E">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2.00</w:t>
            </w:r>
          </w:p>
        </w:tc>
        <w:tc>
          <w:tcPr>
            <w:tcW w:w="660" w:type="dxa"/>
            <w:vAlign w:val="center"/>
          </w:tcPr>
          <w:p w14:paraId="1A831B6E">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660" w:type="dxa"/>
            <w:vAlign w:val="center"/>
          </w:tcPr>
          <w:p w14:paraId="6FC77992">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640" w:type="dxa"/>
            <w:vAlign w:val="center"/>
          </w:tcPr>
          <w:p w14:paraId="3CB2BC5F">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10.00</w:t>
            </w:r>
          </w:p>
        </w:tc>
        <w:tc>
          <w:tcPr>
            <w:tcW w:w="760" w:type="dxa"/>
            <w:vAlign w:val="center"/>
          </w:tcPr>
          <w:p w14:paraId="660828E6">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5.06</w:t>
            </w:r>
          </w:p>
        </w:tc>
        <w:tc>
          <w:tcPr>
            <w:tcW w:w="660" w:type="dxa"/>
            <w:vAlign w:val="center"/>
          </w:tcPr>
          <w:p w14:paraId="13E47AD8">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20" w:type="dxa"/>
            <w:vAlign w:val="center"/>
          </w:tcPr>
          <w:p w14:paraId="364F950D">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680" w:type="dxa"/>
            <w:vAlign w:val="center"/>
          </w:tcPr>
          <w:p w14:paraId="28539D58">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r>
      <w:tr w14:paraId="34141D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420" w:type="dxa"/>
            <w:vAlign w:val="center"/>
          </w:tcPr>
          <w:p w14:paraId="0FEC7DDC">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420" w:type="dxa"/>
            <w:vAlign w:val="center"/>
          </w:tcPr>
          <w:p w14:paraId="46B68B79">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460" w:type="dxa"/>
            <w:vAlign w:val="center"/>
          </w:tcPr>
          <w:p w14:paraId="36DAFB81">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980" w:type="dxa"/>
            <w:vAlign w:val="center"/>
          </w:tcPr>
          <w:p w14:paraId="058CEAEC">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303001</w:t>
            </w:r>
          </w:p>
        </w:tc>
        <w:tc>
          <w:tcPr>
            <w:tcW w:w="2300" w:type="dxa"/>
            <w:vAlign w:val="center"/>
          </w:tcPr>
          <w:p w14:paraId="59AA8536">
            <w:pPr>
              <w:pageBreakBefore w:val="0"/>
              <w:wordWrap w:val="0"/>
              <w:spacing w:before="0" w:after="0" w:line="240" w:lineRule="atLeas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沅江市农业农村局</w:t>
            </w:r>
          </w:p>
        </w:tc>
        <w:tc>
          <w:tcPr>
            <w:tcW w:w="640" w:type="dxa"/>
            <w:vAlign w:val="center"/>
          </w:tcPr>
          <w:p w14:paraId="14461EB7">
            <w:pPr>
              <w:pageBreakBefore w:val="0"/>
              <w:wordWrap w:val="0"/>
              <w:spacing w:before="0" w:after="0" w:line="240" w:lineRule="atLeas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116.00</w:t>
            </w:r>
          </w:p>
        </w:tc>
        <w:tc>
          <w:tcPr>
            <w:tcW w:w="660" w:type="dxa"/>
            <w:vAlign w:val="center"/>
          </w:tcPr>
          <w:p w14:paraId="6F4CBCE2">
            <w:pPr>
              <w:pageBreakBefore w:val="0"/>
              <w:wordWrap w:val="0"/>
              <w:spacing w:before="0" w:after="0" w:line="240" w:lineRule="atLeas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116.00</w:t>
            </w:r>
          </w:p>
        </w:tc>
        <w:tc>
          <w:tcPr>
            <w:tcW w:w="660" w:type="dxa"/>
            <w:vAlign w:val="center"/>
          </w:tcPr>
          <w:p w14:paraId="19F53D9D">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86.44</w:t>
            </w:r>
          </w:p>
        </w:tc>
        <w:tc>
          <w:tcPr>
            <w:tcW w:w="660" w:type="dxa"/>
            <w:vAlign w:val="center"/>
          </w:tcPr>
          <w:p w14:paraId="65277823">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7.50</w:t>
            </w:r>
          </w:p>
        </w:tc>
        <w:tc>
          <w:tcPr>
            <w:tcW w:w="660" w:type="dxa"/>
            <w:vAlign w:val="center"/>
          </w:tcPr>
          <w:p w14:paraId="762448D3">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5.00</w:t>
            </w:r>
          </w:p>
        </w:tc>
        <w:tc>
          <w:tcPr>
            <w:tcW w:w="780" w:type="dxa"/>
            <w:vAlign w:val="center"/>
          </w:tcPr>
          <w:p w14:paraId="7112A3C8">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660" w:type="dxa"/>
            <w:vAlign w:val="center"/>
          </w:tcPr>
          <w:p w14:paraId="0A9E0374">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640" w:type="dxa"/>
            <w:vAlign w:val="center"/>
          </w:tcPr>
          <w:p w14:paraId="50473C3E">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2.00</w:t>
            </w:r>
          </w:p>
        </w:tc>
        <w:tc>
          <w:tcPr>
            <w:tcW w:w="660" w:type="dxa"/>
            <w:vAlign w:val="center"/>
          </w:tcPr>
          <w:p w14:paraId="5724B96D">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660" w:type="dxa"/>
            <w:vAlign w:val="center"/>
          </w:tcPr>
          <w:p w14:paraId="436F62F6">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640" w:type="dxa"/>
            <w:vAlign w:val="center"/>
          </w:tcPr>
          <w:p w14:paraId="28B144E5">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10.00</w:t>
            </w:r>
          </w:p>
        </w:tc>
        <w:tc>
          <w:tcPr>
            <w:tcW w:w="760" w:type="dxa"/>
            <w:vAlign w:val="center"/>
          </w:tcPr>
          <w:p w14:paraId="2B41A66D">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5.06</w:t>
            </w:r>
          </w:p>
        </w:tc>
        <w:tc>
          <w:tcPr>
            <w:tcW w:w="660" w:type="dxa"/>
            <w:vAlign w:val="center"/>
          </w:tcPr>
          <w:p w14:paraId="5DAD73BC">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20" w:type="dxa"/>
            <w:vAlign w:val="center"/>
          </w:tcPr>
          <w:p w14:paraId="11BCB765">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680" w:type="dxa"/>
            <w:vAlign w:val="center"/>
          </w:tcPr>
          <w:p w14:paraId="0B708BA4">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r>
      <w:tr w14:paraId="79AADAC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420" w:type="dxa"/>
            <w:vAlign w:val="center"/>
          </w:tcPr>
          <w:p w14:paraId="4206C233">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213</w:t>
            </w:r>
          </w:p>
        </w:tc>
        <w:tc>
          <w:tcPr>
            <w:tcW w:w="420" w:type="dxa"/>
            <w:vAlign w:val="center"/>
          </w:tcPr>
          <w:p w14:paraId="2F135CA9">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01</w:t>
            </w:r>
          </w:p>
        </w:tc>
        <w:tc>
          <w:tcPr>
            <w:tcW w:w="460" w:type="dxa"/>
            <w:vAlign w:val="center"/>
          </w:tcPr>
          <w:p w14:paraId="0406581D">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01</w:t>
            </w:r>
          </w:p>
        </w:tc>
        <w:tc>
          <w:tcPr>
            <w:tcW w:w="980" w:type="dxa"/>
            <w:vAlign w:val="center"/>
          </w:tcPr>
          <w:p w14:paraId="718C485A">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303001</w:t>
            </w:r>
          </w:p>
        </w:tc>
        <w:tc>
          <w:tcPr>
            <w:tcW w:w="2300" w:type="dxa"/>
            <w:vAlign w:val="center"/>
          </w:tcPr>
          <w:p w14:paraId="1315D273">
            <w:pPr>
              <w:pageBreakBefore w:val="0"/>
              <w:wordWrap w:val="0"/>
              <w:spacing w:before="0" w:after="0" w:line="240" w:lineRule="atLeas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行政运行</w:t>
            </w:r>
          </w:p>
        </w:tc>
        <w:tc>
          <w:tcPr>
            <w:tcW w:w="640" w:type="dxa"/>
            <w:vAlign w:val="center"/>
          </w:tcPr>
          <w:p w14:paraId="60E081F3">
            <w:pPr>
              <w:pageBreakBefore w:val="0"/>
              <w:wordWrap w:val="0"/>
              <w:spacing w:before="0" w:after="0" w:line="240" w:lineRule="atLeas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116.00</w:t>
            </w:r>
          </w:p>
        </w:tc>
        <w:tc>
          <w:tcPr>
            <w:tcW w:w="660" w:type="dxa"/>
            <w:vAlign w:val="center"/>
          </w:tcPr>
          <w:p w14:paraId="5489934B">
            <w:pPr>
              <w:pageBreakBefore w:val="0"/>
              <w:wordWrap w:val="0"/>
              <w:spacing w:before="0" w:after="0" w:line="240" w:lineRule="atLeas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116.00</w:t>
            </w:r>
          </w:p>
        </w:tc>
        <w:tc>
          <w:tcPr>
            <w:tcW w:w="660" w:type="dxa"/>
            <w:vAlign w:val="center"/>
          </w:tcPr>
          <w:p w14:paraId="4A3B8041">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86.44</w:t>
            </w:r>
          </w:p>
        </w:tc>
        <w:tc>
          <w:tcPr>
            <w:tcW w:w="660" w:type="dxa"/>
            <w:vAlign w:val="center"/>
          </w:tcPr>
          <w:p w14:paraId="6A205ACB">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7.50</w:t>
            </w:r>
          </w:p>
        </w:tc>
        <w:tc>
          <w:tcPr>
            <w:tcW w:w="660" w:type="dxa"/>
            <w:vAlign w:val="center"/>
          </w:tcPr>
          <w:p w14:paraId="089CE2A3">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5.00</w:t>
            </w:r>
          </w:p>
        </w:tc>
        <w:tc>
          <w:tcPr>
            <w:tcW w:w="780" w:type="dxa"/>
            <w:vAlign w:val="center"/>
          </w:tcPr>
          <w:p w14:paraId="04D0DFB0">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660" w:type="dxa"/>
            <w:vAlign w:val="center"/>
          </w:tcPr>
          <w:p w14:paraId="2BEC2221">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640" w:type="dxa"/>
            <w:vAlign w:val="center"/>
          </w:tcPr>
          <w:p w14:paraId="604B3B63">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2.00</w:t>
            </w:r>
          </w:p>
        </w:tc>
        <w:tc>
          <w:tcPr>
            <w:tcW w:w="660" w:type="dxa"/>
            <w:vAlign w:val="center"/>
          </w:tcPr>
          <w:p w14:paraId="0CE1E2E8">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660" w:type="dxa"/>
            <w:vAlign w:val="center"/>
          </w:tcPr>
          <w:p w14:paraId="2774BFDC">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640" w:type="dxa"/>
            <w:vAlign w:val="center"/>
          </w:tcPr>
          <w:p w14:paraId="125DC304">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10.00</w:t>
            </w:r>
          </w:p>
        </w:tc>
        <w:tc>
          <w:tcPr>
            <w:tcW w:w="760" w:type="dxa"/>
            <w:vAlign w:val="center"/>
          </w:tcPr>
          <w:p w14:paraId="7C8098AC">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5.06</w:t>
            </w:r>
          </w:p>
        </w:tc>
        <w:tc>
          <w:tcPr>
            <w:tcW w:w="660" w:type="dxa"/>
            <w:vAlign w:val="center"/>
          </w:tcPr>
          <w:p w14:paraId="7BDC92C4">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720" w:type="dxa"/>
            <w:vAlign w:val="center"/>
          </w:tcPr>
          <w:p w14:paraId="77748F91">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680" w:type="dxa"/>
            <w:vAlign w:val="center"/>
          </w:tcPr>
          <w:p w14:paraId="5DB13316">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r>
    </w:tbl>
    <w:p w14:paraId="4C3BD9D3">
      <w:pPr>
        <w:pageBreakBefore w:val="0"/>
        <w:wordWrap w:val="0"/>
        <w:spacing w:before="0" w:after="0" w:line="24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注：如本表格为空，则表示本年度未安排此项目。</w:t>
      </w:r>
    </w:p>
    <w:p w14:paraId="48B926D2">
      <w:pPr>
        <w:rPr>
          <w:rFonts w:hint="eastAsia" w:ascii="仿宋" w:hAnsi="仿宋" w:eastAsia="仿宋" w:cs="仿宋"/>
        </w:rPr>
      </w:pPr>
    </w:p>
    <w:p w14:paraId="6A7A3EFB">
      <w:pPr>
        <w:rPr>
          <w:rFonts w:hint="eastAsia" w:ascii="仿宋" w:hAnsi="仿宋" w:eastAsia="仿宋" w:cs="仿宋"/>
        </w:rPr>
        <w:sectPr>
          <w:headerReference r:id="rId63" w:type="default"/>
          <w:footerReference r:id="rId64" w:type="default"/>
          <w:pgSz w:w="16820" w:h="11900" w:orient="landscape"/>
          <w:pgMar w:top="500" w:right="1000" w:bottom="500" w:left="1000" w:header="200" w:footer="200" w:gutter="0"/>
          <w:cols w:space="720" w:num="1"/>
        </w:sectPr>
      </w:pPr>
    </w:p>
    <w:p w14:paraId="64BE44B6">
      <w:pPr>
        <w:pageBreakBefore w:val="0"/>
        <w:wordWrap w:val="0"/>
        <w:spacing w:before="0" w:after="0" w:line="24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部门公开表14</w:t>
      </w:r>
    </w:p>
    <w:p w14:paraId="6E1AAA80">
      <w:pPr>
        <w:pageBreakBefore w:val="0"/>
        <w:wordWrap w:val="0"/>
        <w:spacing w:before="0" w:after="0" w:line="500" w:lineRule="atLeast"/>
        <w:ind w:left="0" w:right="0"/>
        <w:jc w:val="center"/>
        <w:textAlignment w:val="baseline"/>
        <w:rPr>
          <w:rFonts w:hint="eastAsia" w:ascii="仿宋" w:hAnsi="仿宋" w:eastAsia="仿宋" w:cs="仿宋"/>
          <w:sz w:val="33"/>
        </w:rPr>
      </w:pPr>
      <w:r>
        <w:rPr>
          <w:rFonts w:hint="eastAsia" w:ascii="仿宋" w:hAnsi="仿宋" w:eastAsia="仿宋" w:cs="仿宋"/>
          <w:b w:val="0"/>
          <w:i w:val="0"/>
          <w:color w:val="000000"/>
          <w:spacing w:val="0"/>
          <w:sz w:val="33"/>
        </w:rPr>
        <w:t>一般公共预算基本支出表-公用经费(商品和服务支出)(按部门预算经济分类)</w:t>
      </w:r>
    </w:p>
    <w:p w14:paraId="7718EC7F">
      <w:pPr>
        <w:pageBreakBefore w:val="0"/>
        <w:tabs>
          <w:tab w:val="left" w:pos="13680"/>
        </w:tabs>
        <w:wordWrap w:val="0"/>
        <w:spacing w:before="0" w:after="0" w:line="28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部门：沅江市农业农村局</w:t>
      </w:r>
      <w:r>
        <w:rPr>
          <w:rFonts w:hint="eastAsia" w:ascii="仿宋" w:hAnsi="仿宋" w:eastAsia="仿宋" w:cs="仿宋"/>
        </w:rPr>
        <w:tab/>
      </w:r>
      <w:r>
        <w:rPr>
          <w:rFonts w:hint="eastAsia" w:ascii="仿宋" w:hAnsi="仿宋" w:eastAsia="仿宋" w:cs="仿宋"/>
          <w:b w:val="0"/>
          <w:i w:val="0"/>
          <w:color w:val="000000"/>
          <w:spacing w:val="0"/>
          <w:sz w:val="15"/>
        </w:rPr>
        <w:t>金额单位：万元</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360"/>
        <w:gridCol w:w="320"/>
        <w:gridCol w:w="300"/>
        <w:gridCol w:w="700"/>
        <w:gridCol w:w="1440"/>
        <w:gridCol w:w="580"/>
        <w:gridCol w:w="420"/>
        <w:gridCol w:w="420"/>
        <w:gridCol w:w="400"/>
        <w:gridCol w:w="420"/>
        <w:gridCol w:w="420"/>
        <w:gridCol w:w="400"/>
        <w:gridCol w:w="420"/>
        <w:gridCol w:w="380"/>
        <w:gridCol w:w="440"/>
        <w:gridCol w:w="380"/>
        <w:gridCol w:w="440"/>
        <w:gridCol w:w="400"/>
        <w:gridCol w:w="400"/>
        <w:gridCol w:w="420"/>
        <w:gridCol w:w="420"/>
        <w:gridCol w:w="400"/>
        <w:gridCol w:w="420"/>
        <w:gridCol w:w="420"/>
        <w:gridCol w:w="420"/>
        <w:gridCol w:w="380"/>
        <w:gridCol w:w="440"/>
        <w:gridCol w:w="400"/>
        <w:gridCol w:w="420"/>
        <w:gridCol w:w="380"/>
        <w:gridCol w:w="440"/>
        <w:gridCol w:w="380"/>
      </w:tblGrid>
      <w:tr w14:paraId="011083A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0" w:hRule="atLeast"/>
        </w:trPr>
        <w:tc>
          <w:tcPr>
            <w:tcW w:w="980" w:type="dxa"/>
            <w:gridSpan w:val="3"/>
            <w:vAlign w:val="center"/>
          </w:tcPr>
          <w:p w14:paraId="347E9976">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功能科目</w:t>
            </w:r>
          </w:p>
        </w:tc>
        <w:tc>
          <w:tcPr>
            <w:tcW w:w="700" w:type="dxa"/>
            <w:vMerge w:val="restart"/>
            <w:vAlign w:val="center"/>
          </w:tcPr>
          <w:p w14:paraId="48DCA6E8">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单位代码</w:t>
            </w:r>
          </w:p>
        </w:tc>
        <w:tc>
          <w:tcPr>
            <w:tcW w:w="1440" w:type="dxa"/>
            <w:vMerge w:val="restart"/>
            <w:vAlign w:val="center"/>
          </w:tcPr>
          <w:p w14:paraId="722C8798">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单位名称(功能科圆)</w:t>
            </w:r>
          </w:p>
        </w:tc>
        <w:tc>
          <w:tcPr>
            <w:tcW w:w="580" w:type="dxa"/>
            <w:vMerge w:val="restart"/>
            <w:vAlign w:val="center"/>
          </w:tcPr>
          <w:p w14:paraId="1B773C12">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总 计</w:t>
            </w:r>
          </w:p>
        </w:tc>
        <w:tc>
          <w:tcPr>
            <w:tcW w:w="420" w:type="dxa"/>
            <w:vMerge w:val="restart"/>
            <w:vAlign w:val="center"/>
          </w:tcPr>
          <w:p w14:paraId="5B8EAD7A">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办公费</w:t>
            </w:r>
          </w:p>
        </w:tc>
        <w:tc>
          <w:tcPr>
            <w:tcW w:w="420" w:type="dxa"/>
            <w:vMerge w:val="restart"/>
            <w:vAlign w:val="center"/>
          </w:tcPr>
          <w:p w14:paraId="14482477">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印刷费</w:t>
            </w:r>
          </w:p>
        </w:tc>
        <w:tc>
          <w:tcPr>
            <w:tcW w:w="400" w:type="dxa"/>
            <w:vMerge w:val="restart"/>
            <w:vAlign w:val="center"/>
          </w:tcPr>
          <w:p w14:paraId="73D7C1B9">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咨询费</w:t>
            </w:r>
          </w:p>
        </w:tc>
        <w:tc>
          <w:tcPr>
            <w:tcW w:w="420" w:type="dxa"/>
            <w:vMerge w:val="restart"/>
            <w:vAlign w:val="center"/>
          </w:tcPr>
          <w:p w14:paraId="39BD9E11">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手续费</w:t>
            </w:r>
          </w:p>
        </w:tc>
        <w:tc>
          <w:tcPr>
            <w:tcW w:w="420" w:type="dxa"/>
            <w:vMerge w:val="restart"/>
            <w:vAlign w:val="center"/>
          </w:tcPr>
          <w:p w14:paraId="3835043E">
            <w:pPr>
              <w:pageBreakBefore w:val="0"/>
              <w:wordWrap w:val="0"/>
              <w:spacing w:before="0" w:after="0" w:line="160" w:lineRule="atLeas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水费</w:t>
            </w:r>
          </w:p>
        </w:tc>
        <w:tc>
          <w:tcPr>
            <w:tcW w:w="400" w:type="dxa"/>
            <w:vMerge w:val="restart"/>
            <w:vAlign w:val="center"/>
          </w:tcPr>
          <w:p w14:paraId="09796282">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电费</w:t>
            </w:r>
          </w:p>
        </w:tc>
        <w:tc>
          <w:tcPr>
            <w:tcW w:w="420" w:type="dxa"/>
            <w:vMerge w:val="restart"/>
            <w:vAlign w:val="center"/>
          </w:tcPr>
          <w:p w14:paraId="7BB47202">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邮电费</w:t>
            </w:r>
          </w:p>
        </w:tc>
        <w:tc>
          <w:tcPr>
            <w:tcW w:w="380" w:type="dxa"/>
            <w:vMerge w:val="restart"/>
            <w:vAlign w:val="center"/>
          </w:tcPr>
          <w:p w14:paraId="7C42D916">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取暖费</w:t>
            </w:r>
          </w:p>
        </w:tc>
        <w:tc>
          <w:tcPr>
            <w:tcW w:w="440" w:type="dxa"/>
            <w:vMerge w:val="restart"/>
            <w:vAlign w:val="center"/>
          </w:tcPr>
          <w:p w14:paraId="041C333D">
            <w:pPr>
              <w:pageBreakBefore w:val="0"/>
              <w:wordWrap w:val="0"/>
              <w:spacing w:before="0" w:after="0" w:line="160" w:lineRule="atLeas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物业管理费</w:t>
            </w:r>
          </w:p>
        </w:tc>
        <w:tc>
          <w:tcPr>
            <w:tcW w:w="380" w:type="dxa"/>
            <w:vMerge w:val="restart"/>
            <w:vAlign w:val="center"/>
          </w:tcPr>
          <w:p w14:paraId="05E6C90A">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姓旅费</w:t>
            </w:r>
          </w:p>
        </w:tc>
        <w:tc>
          <w:tcPr>
            <w:tcW w:w="440" w:type="dxa"/>
            <w:vMerge w:val="restart"/>
            <w:vAlign w:val="top"/>
          </w:tcPr>
          <w:p w14:paraId="1CA1BF1D">
            <w:pPr>
              <w:pageBreakBefore w:val="0"/>
              <w:wordWrap w:val="0"/>
              <w:spacing w:before="40" w:after="0" w:line="220" w:lineRule="atLeast"/>
              <w:ind w:left="4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因公</w:t>
            </w:r>
          </w:p>
          <w:p w14:paraId="292AE811">
            <w:pPr>
              <w:pageBreakBefore w:val="0"/>
              <w:wordWrap w:val="0"/>
              <w:spacing w:before="0" w:after="0" w:line="220" w:lineRule="atLeast"/>
              <w:ind w:left="6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出</w:t>
            </w:r>
          </w:p>
          <w:p w14:paraId="79AB8ED7">
            <w:pPr>
              <w:pageBreakBefore w:val="0"/>
              <w:wordWrap w:val="0"/>
              <w:spacing w:before="0" w:after="80" w:line="220" w:lineRule="atLeast"/>
              <w:ind w:left="40" w:right="2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国(境)费用</w:t>
            </w:r>
          </w:p>
        </w:tc>
        <w:tc>
          <w:tcPr>
            <w:tcW w:w="400" w:type="dxa"/>
            <w:vMerge w:val="restart"/>
            <w:vAlign w:val="center"/>
          </w:tcPr>
          <w:p w14:paraId="7CF74D7E">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w:t>
            </w:r>
          </w:p>
        </w:tc>
        <w:tc>
          <w:tcPr>
            <w:tcW w:w="400" w:type="dxa"/>
            <w:vMerge w:val="restart"/>
            <w:vAlign w:val="center"/>
          </w:tcPr>
          <w:p w14:paraId="06615A2E">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租赁费</w:t>
            </w:r>
          </w:p>
        </w:tc>
        <w:tc>
          <w:tcPr>
            <w:tcW w:w="420" w:type="dxa"/>
            <w:vMerge w:val="restart"/>
            <w:vAlign w:val="center"/>
          </w:tcPr>
          <w:p w14:paraId="1C55788A">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会议费</w:t>
            </w:r>
          </w:p>
        </w:tc>
        <w:tc>
          <w:tcPr>
            <w:tcW w:w="420" w:type="dxa"/>
            <w:vMerge w:val="restart"/>
            <w:vAlign w:val="center"/>
          </w:tcPr>
          <w:p w14:paraId="0546DC90">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培训费</w:t>
            </w:r>
          </w:p>
        </w:tc>
        <w:tc>
          <w:tcPr>
            <w:tcW w:w="400" w:type="dxa"/>
            <w:vMerge w:val="restart"/>
            <w:vAlign w:val="center"/>
          </w:tcPr>
          <w:p w14:paraId="4A13558D">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公务接待费</w:t>
            </w:r>
          </w:p>
        </w:tc>
        <w:tc>
          <w:tcPr>
            <w:tcW w:w="420" w:type="dxa"/>
            <w:vMerge w:val="restart"/>
            <w:vAlign w:val="center"/>
          </w:tcPr>
          <w:p w14:paraId="39AF2917">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专用材料费</w:t>
            </w:r>
          </w:p>
        </w:tc>
        <w:tc>
          <w:tcPr>
            <w:tcW w:w="420" w:type="dxa"/>
            <w:vMerge w:val="restart"/>
            <w:vAlign w:val="center"/>
          </w:tcPr>
          <w:p w14:paraId="093F230D">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被袭购置费</w:t>
            </w:r>
          </w:p>
        </w:tc>
        <w:tc>
          <w:tcPr>
            <w:tcW w:w="420" w:type="dxa"/>
            <w:vMerge w:val="restart"/>
            <w:vAlign w:val="center"/>
          </w:tcPr>
          <w:p w14:paraId="4512E6EA">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专用燃料费</w:t>
            </w:r>
          </w:p>
        </w:tc>
        <w:tc>
          <w:tcPr>
            <w:tcW w:w="380" w:type="dxa"/>
            <w:vMerge w:val="restart"/>
            <w:vAlign w:val="center"/>
          </w:tcPr>
          <w:p w14:paraId="545CA0AB">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劳务费</w:t>
            </w:r>
          </w:p>
        </w:tc>
        <w:tc>
          <w:tcPr>
            <w:tcW w:w="440" w:type="dxa"/>
            <w:vMerge w:val="restart"/>
            <w:vAlign w:val="center"/>
          </w:tcPr>
          <w:p w14:paraId="19E9D6D9">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委托业务费</w:t>
            </w:r>
          </w:p>
        </w:tc>
        <w:tc>
          <w:tcPr>
            <w:tcW w:w="400" w:type="dxa"/>
            <w:vMerge w:val="restart"/>
            <w:vAlign w:val="center"/>
          </w:tcPr>
          <w:p w14:paraId="375E83F4">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工会经费</w:t>
            </w:r>
          </w:p>
        </w:tc>
        <w:tc>
          <w:tcPr>
            <w:tcW w:w="420" w:type="dxa"/>
            <w:vMerge w:val="restart"/>
            <w:vAlign w:val="center"/>
          </w:tcPr>
          <w:p w14:paraId="1C67D647">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公务用车运行费</w:t>
            </w:r>
          </w:p>
        </w:tc>
        <w:tc>
          <w:tcPr>
            <w:tcW w:w="380" w:type="dxa"/>
            <w:vMerge w:val="restart"/>
            <w:vAlign w:val="center"/>
          </w:tcPr>
          <w:p w14:paraId="2D8A7634">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其他交通费用</w:t>
            </w:r>
          </w:p>
        </w:tc>
        <w:tc>
          <w:tcPr>
            <w:tcW w:w="440" w:type="dxa"/>
            <w:vMerge w:val="restart"/>
            <w:vAlign w:val="center"/>
          </w:tcPr>
          <w:p w14:paraId="231CFC46">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税金及附加费用</w:t>
            </w:r>
          </w:p>
        </w:tc>
        <w:tc>
          <w:tcPr>
            <w:tcW w:w="380" w:type="dxa"/>
            <w:vMerge w:val="restart"/>
            <w:vAlign w:val="center"/>
          </w:tcPr>
          <w:p w14:paraId="5B87CA5B">
            <w:pPr>
              <w:pageBreakBefore w:val="0"/>
              <w:wordWrap w:val="0"/>
              <w:spacing w:before="0" w:after="0" w:line="160" w:lineRule="atLeas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其他商品和服出</w:t>
            </w:r>
          </w:p>
        </w:tc>
      </w:tr>
      <w:tr w14:paraId="3F081B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80" w:hRule="atLeast"/>
        </w:trPr>
        <w:tc>
          <w:tcPr>
            <w:tcW w:w="360" w:type="dxa"/>
            <w:vAlign w:val="center"/>
          </w:tcPr>
          <w:p w14:paraId="14135470">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类</w:t>
            </w:r>
          </w:p>
        </w:tc>
        <w:tc>
          <w:tcPr>
            <w:tcW w:w="320" w:type="dxa"/>
            <w:vAlign w:val="center"/>
          </w:tcPr>
          <w:p w14:paraId="313795AD">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款</w:t>
            </w:r>
          </w:p>
        </w:tc>
        <w:tc>
          <w:tcPr>
            <w:tcW w:w="300" w:type="dxa"/>
            <w:vAlign w:val="center"/>
          </w:tcPr>
          <w:p w14:paraId="7A6B932E">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项</w:t>
            </w:r>
          </w:p>
        </w:tc>
        <w:tc>
          <w:tcPr>
            <w:tcW w:w="700" w:type="dxa"/>
            <w:vMerge w:val="continue"/>
          </w:tcPr>
          <w:p w14:paraId="6E693251">
            <w:pPr>
              <w:rPr>
                <w:rFonts w:hint="eastAsia" w:ascii="仿宋" w:hAnsi="仿宋" w:eastAsia="仿宋" w:cs="仿宋"/>
              </w:rPr>
            </w:pPr>
          </w:p>
        </w:tc>
        <w:tc>
          <w:tcPr>
            <w:tcW w:w="1440" w:type="dxa"/>
            <w:vMerge w:val="continue"/>
          </w:tcPr>
          <w:p w14:paraId="78425621">
            <w:pPr>
              <w:rPr>
                <w:rFonts w:hint="eastAsia" w:ascii="仿宋" w:hAnsi="仿宋" w:eastAsia="仿宋" w:cs="仿宋"/>
              </w:rPr>
            </w:pPr>
          </w:p>
        </w:tc>
        <w:tc>
          <w:tcPr>
            <w:tcW w:w="580" w:type="dxa"/>
            <w:vMerge w:val="continue"/>
          </w:tcPr>
          <w:p w14:paraId="218BE036">
            <w:pPr>
              <w:rPr>
                <w:rFonts w:hint="eastAsia" w:ascii="仿宋" w:hAnsi="仿宋" w:eastAsia="仿宋" w:cs="仿宋"/>
              </w:rPr>
            </w:pPr>
          </w:p>
        </w:tc>
        <w:tc>
          <w:tcPr>
            <w:tcW w:w="420" w:type="dxa"/>
            <w:vMerge w:val="continue"/>
          </w:tcPr>
          <w:p w14:paraId="3737A47D">
            <w:pPr>
              <w:rPr>
                <w:rFonts w:hint="eastAsia" w:ascii="仿宋" w:hAnsi="仿宋" w:eastAsia="仿宋" w:cs="仿宋"/>
              </w:rPr>
            </w:pPr>
          </w:p>
        </w:tc>
        <w:tc>
          <w:tcPr>
            <w:tcW w:w="420" w:type="dxa"/>
            <w:vMerge w:val="continue"/>
          </w:tcPr>
          <w:p w14:paraId="36347A28">
            <w:pPr>
              <w:rPr>
                <w:rFonts w:hint="eastAsia" w:ascii="仿宋" w:hAnsi="仿宋" w:eastAsia="仿宋" w:cs="仿宋"/>
              </w:rPr>
            </w:pPr>
          </w:p>
        </w:tc>
        <w:tc>
          <w:tcPr>
            <w:tcW w:w="400" w:type="dxa"/>
            <w:vMerge w:val="continue"/>
          </w:tcPr>
          <w:p w14:paraId="33D5C386">
            <w:pPr>
              <w:rPr>
                <w:rFonts w:hint="eastAsia" w:ascii="仿宋" w:hAnsi="仿宋" w:eastAsia="仿宋" w:cs="仿宋"/>
              </w:rPr>
            </w:pPr>
          </w:p>
        </w:tc>
        <w:tc>
          <w:tcPr>
            <w:tcW w:w="420" w:type="dxa"/>
            <w:vMerge w:val="continue"/>
          </w:tcPr>
          <w:p w14:paraId="4FDFD4EE">
            <w:pPr>
              <w:rPr>
                <w:rFonts w:hint="eastAsia" w:ascii="仿宋" w:hAnsi="仿宋" w:eastAsia="仿宋" w:cs="仿宋"/>
              </w:rPr>
            </w:pPr>
          </w:p>
        </w:tc>
        <w:tc>
          <w:tcPr>
            <w:tcW w:w="420" w:type="dxa"/>
            <w:vMerge w:val="continue"/>
          </w:tcPr>
          <w:p w14:paraId="1FDDA6D0">
            <w:pPr>
              <w:rPr>
                <w:rFonts w:hint="eastAsia" w:ascii="仿宋" w:hAnsi="仿宋" w:eastAsia="仿宋" w:cs="仿宋"/>
              </w:rPr>
            </w:pPr>
          </w:p>
        </w:tc>
        <w:tc>
          <w:tcPr>
            <w:tcW w:w="400" w:type="dxa"/>
            <w:vMerge w:val="continue"/>
          </w:tcPr>
          <w:p w14:paraId="38F32BCC">
            <w:pPr>
              <w:rPr>
                <w:rFonts w:hint="eastAsia" w:ascii="仿宋" w:hAnsi="仿宋" w:eastAsia="仿宋" w:cs="仿宋"/>
              </w:rPr>
            </w:pPr>
          </w:p>
        </w:tc>
        <w:tc>
          <w:tcPr>
            <w:tcW w:w="420" w:type="dxa"/>
            <w:vMerge w:val="continue"/>
          </w:tcPr>
          <w:p w14:paraId="3C5E2B77">
            <w:pPr>
              <w:rPr>
                <w:rFonts w:hint="eastAsia" w:ascii="仿宋" w:hAnsi="仿宋" w:eastAsia="仿宋" w:cs="仿宋"/>
              </w:rPr>
            </w:pPr>
          </w:p>
        </w:tc>
        <w:tc>
          <w:tcPr>
            <w:tcW w:w="380" w:type="dxa"/>
            <w:vMerge w:val="continue"/>
          </w:tcPr>
          <w:p w14:paraId="55AEF6B3">
            <w:pPr>
              <w:rPr>
                <w:rFonts w:hint="eastAsia" w:ascii="仿宋" w:hAnsi="仿宋" w:eastAsia="仿宋" w:cs="仿宋"/>
              </w:rPr>
            </w:pPr>
          </w:p>
        </w:tc>
        <w:tc>
          <w:tcPr>
            <w:tcW w:w="440" w:type="dxa"/>
            <w:vMerge w:val="continue"/>
          </w:tcPr>
          <w:p w14:paraId="56AAA380">
            <w:pPr>
              <w:rPr>
                <w:rFonts w:hint="eastAsia" w:ascii="仿宋" w:hAnsi="仿宋" w:eastAsia="仿宋" w:cs="仿宋"/>
              </w:rPr>
            </w:pPr>
          </w:p>
        </w:tc>
        <w:tc>
          <w:tcPr>
            <w:tcW w:w="380" w:type="dxa"/>
            <w:vMerge w:val="continue"/>
          </w:tcPr>
          <w:p w14:paraId="031CCCDF">
            <w:pPr>
              <w:rPr>
                <w:rFonts w:hint="eastAsia" w:ascii="仿宋" w:hAnsi="仿宋" w:eastAsia="仿宋" w:cs="仿宋"/>
              </w:rPr>
            </w:pPr>
          </w:p>
        </w:tc>
        <w:tc>
          <w:tcPr>
            <w:tcW w:w="440" w:type="dxa"/>
            <w:vMerge w:val="continue"/>
          </w:tcPr>
          <w:p w14:paraId="5105A1B2">
            <w:pPr>
              <w:rPr>
                <w:rFonts w:hint="eastAsia" w:ascii="仿宋" w:hAnsi="仿宋" w:eastAsia="仿宋" w:cs="仿宋"/>
              </w:rPr>
            </w:pPr>
          </w:p>
        </w:tc>
        <w:tc>
          <w:tcPr>
            <w:tcW w:w="400" w:type="dxa"/>
            <w:vMerge w:val="continue"/>
          </w:tcPr>
          <w:p w14:paraId="6F3644AE">
            <w:pPr>
              <w:rPr>
                <w:rFonts w:hint="eastAsia" w:ascii="仿宋" w:hAnsi="仿宋" w:eastAsia="仿宋" w:cs="仿宋"/>
              </w:rPr>
            </w:pPr>
          </w:p>
        </w:tc>
        <w:tc>
          <w:tcPr>
            <w:tcW w:w="400" w:type="dxa"/>
            <w:vMerge w:val="continue"/>
          </w:tcPr>
          <w:p w14:paraId="02F28644">
            <w:pPr>
              <w:rPr>
                <w:rFonts w:hint="eastAsia" w:ascii="仿宋" w:hAnsi="仿宋" w:eastAsia="仿宋" w:cs="仿宋"/>
              </w:rPr>
            </w:pPr>
          </w:p>
        </w:tc>
        <w:tc>
          <w:tcPr>
            <w:tcW w:w="420" w:type="dxa"/>
            <w:vMerge w:val="continue"/>
          </w:tcPr>
          <w:p w14:paraId="3BA15B89">
            <w:pPr>
              <w:rPr>
                <w:rFonts w:hint="eastAsia" w:ascii="仿宋" w:hAnsi="仿宋" w:eastAsia="仿宋" w:cs="仿宋"/>
              </w:rPr>
            </w:pPr>
          </w:p>
        </w:tc>
        <w:tc>
          <w:tcPr>
            <w:tcW w:w="420" w:type="dxa"/>
            <w:vMerge w:val="continue"/>
          </w:tcPr>
          <w:p w14:paraId="3E7E9570">
            <w:pPr>
              <w:rPr>
                <w:rFonts w:hint="eastAsia" w:ascii="仿宋" w:hAnsi="仿宋" w:eastAsia="仿宋" w:cs="仿宋"/>
              </w:rPr>
            </w:pPr>
          </w:p>
        </w:tc>
        <w:tc>
          <w:tcPr>
            <w:tcW w:w="400" w:type="dxa"/>
            <w:vMerge w:val="continue"/>
          </w:tcPr>
          <w:p w14:paraId="4D6A85FF">
            <w:pPr>
              <w:rPr>
                <w:rFonts w:hint="eastAsia" w:ascii="仿宋" w:hAnsi="仿宋" w:eastAsia="仿宋" w:cs="仿宋"/>
              </w:rPr>
            </w:pPr>
          </w:p>
        </w:tc>
        <w:tc>
          <w:tcPr>
            <w:tcW w:w="420" w:type="dxa"/>
            <w:vMerge w:val="continue"/>
          </w:tcPr>
          <w:p w14:paraId="6323A3AD">
            <w:pPr>
              <w:rPr>
                <w:rFonts w:hint="eastAsia" w:ascii="仿宋" w:hAnsi="仿宋" w:eastAsia="仿宋" w:cs="仿宋"/>
              </w:rPr>
            </w:pPr>
          </w:p>
        </w:tc>
        <w:tc>
          <w:tcPr>
            <w:tcW w:w="420" w:type="dxa"/>
            <w:vMerge w:val="continue"/>
          </w:tcPr>
          <w:p w14:paraId="4EAF6E2B">
            <w:pPr>
              <w:rPr>
                <w:rFonts w:hint="eastAsia" w:ascii="仿宋" w:hAnsi="仿宋" w:eastAsia="仿宋" w:cs="仿宋"/>
              </w:rPr>
            </w:pPr>
          </w:p>
        </w:tc>
        <w:tc>
          <w:tcPr>
            <w:tcW w:w="420" w:type="dxa"/>
            <w:vMerge w:val="continue"/>
          </w:tcPr>
          <w:p w14:paraId="01A6F583">
            <w:pPr>
              <w:rPr>
                <w:rFonts w:hint="eastAsia" w:ascii="仿宋" w:hAnsi="仿宋" w:eastAsia="仿宋" w:cs="仿宋"/>
              </w:rPr>
            </w:pPr>
          </w:p>
        </w:tc>
        <w:tc>
          <w:tcPr>
            <w:tcW w:w="380" w:type="dxa"/>
            <w:vMerge w:val="continue"/>
          </w:tcPr>
          <w:p w14:paraId="41CCACC0">
            <w:pPr>
              <w:rPr>
                <w:rFonts w:hint="eastAsia" w:ascii="仿宋" w:hAnsi="仿宋" w:eastAsia="仿宋" w:cs="仿宋"/>
              </w:rPr>
            </w:pPr>
          </w:p>
        </w:tc>
        <w:tc>
          <w:tcPr>
            <w:tcW w:w="440" w:type="dxa"/>
            <w:vMerge w:val="continue"/>
          </w:tcPr>
          <w:p w14:paraId="206EB37F">
            <w:pPr>
              <w:rPr>
                <w:rFonts w:hint="eastAsia" w:ascii="仿宋" w:hAnsi="仿宋" w:eastAsia="仿宋" w:cs="仿宋"/>
              </w:rPr>
            </w:pPr>
          </w:p>
        </w:tc>
        <w:tc>
          <w:tcPr>
            <w:tcW w:w="400" w:type="dxa"/>
            <w:vMerge w:val="continue"/>
          </w:tcPr>
          <w:p w14:paraId="533AC1EC">
            <w:pPr>
              <w:rPr>
                <w:rFonts w:hint="eastAsia" w:ascii="仿宋" w:hAnsi="仿宋" w:eastAsia="仿宋" w:cs="仿宋"/>
              </w:rPr>
            </w:pPr>
          </w:p>
        </w:tc>
        <w:tc>
          <w:tcPr>
            <w:tcW w:w="420" w:type="dxa"/>
            <w:vMerge w:val="continue"/>
          </w:tcPr>
          <w:p w14:paraId="736934EC">
            <w:pPr>
              <w:rPr>
                <w:rFonts w:hint="eastAsia" w:ascii="仿宋" w:hAnsi="仿宋" w:eastAsia="仿宋" w:cs="仿宋"/>
              </w:rPr>
            </w:pPr>
          </w:p>
        </w:tc>
        <w:tc>
          <w:tcPr>
            <w:tcW w:w="380" w:type="dxa"/>
            <w:vMerge w:val="continue"/>
          </w:tcPr>
          <w:p w14:paraId="5AEEEAB6">
            <w:pPr>
              <w:rPr>
                <w:rFonts w:hint="eastAsia" w:ascii="仿宋" w:hAnsi="仿宋" w:eastAsia="仿宋" w:cs="仿宋"/>
              </w:rPr>
            </w:pPr>
          </w:p>
        </w:tc>
        <w:tc>
          <w:tcPr>
            <w:tcW w:w="440" w:type="dxa"/>
            <w:vMerge w:val="continue"/>
          </w:tcPr>
          <w:p w14:paraId="0F90418A">
            <w:pPr>
              <w:rPr>
                <w:rFonts w:hint="eastAsia" w:ascii="仿宋" w:hAnsi="仿宋" w:eastAsia="仿宋" w:cs="仿宋"/>
              </w:rPr>
            </w:pPr>
          </w:p>
        </w:tc>
        <w:tc>
          <w:tcPr>
            <w:tcW w:w="380" w:type="dxa"/>
            <w:vMerge w:val="continue"/>
          </w:tcPr>
          <w:p w14:paraId="1DF9F2BB">
            <w:pPr>
              <w:rPr>
                <w:rFonts w:hint="eastAsia" w:ascii="仿宋" w:hAnsi="仿宋" w:eastAsia="仿宋" w:cs="仿宋"/>
              </w:rPr>
            </w:pPr>
          </w:p>
        </w:tc>
      </w:tr>
      <w:tr w14:paraId="66C24B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360" w:type="dxa"/>
            <w:vAlign w:val="center"/>
          </w:tcPr>
          <w:p w14:paraId="7E9A8E7F">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320" w:type="dxa"/>
            <w:vAlign w:val="center"/>
          </w:tcPr>
          <w:p w14:paraId="79C2A638">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300" w:type="dxa"/>
            <w:vAlign w:val="center"/>
          </w:tcPr>
          <w:p w14:paraId="0969D1F2">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700" w:type="dxa"/>
            <w:vAlign w:val="center"/>
          </w:tcPr>
          <w:p w14:paraId="55131641">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1440" w:type="dxa"/>
            <w:vAlign w:val="center"/>
          </w:tcPr>
          <w:p w14:paraId="4D697072">
            <w:pPr>
              <w:pageBreakBefore w:val="0"/>
              <w:wordWrap w:val="0"/>
              <w:spacing w:before="0" w:after="0" w:line="160" w:lineRule="atLeas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合计</w:t>
            </w:r>
          </w:p>
        </w:tc>
        <w:tc>
          <w:tcPr>
            <w:tcW w:w="580" w:type="dxa"/>
            <w:vAlign w:val="center"/>
          </w:tcPr>
          <w:p w14:paraId="5B2B8B74">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116.00</w:t>
            </w:r>
          </w:p>
        </w:tc>
        <w:tc>
          <w:tcPr>
            <w:tcW w:w="420" w:type="dxa"/>
            <w:vAlign w:val="center"/>
          </w:tcPr>
          <w:p w14:paraId="0CF2A875">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22.00</w:t>
            </w:r>
          </w:p>
        </w:tc>
        <w:tc>
          <w:tcPr>
            <w:tcW w:w="420" w:type="dxa"/>
            <w:vAlign w:val="center"/>
          </w:tcPr>
          <w:p w14:paraId="1DC94705">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00" w:type="dxa"/>
            <w:vAlign w:val="center"/>
          </w:tcPr>
          <w:p w14:paraId="0118EA98">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20" w:type="dxa"/>
            <w:vAlign w:val="center"/>
          </w:tcPr>
          <w:p w14:paraId="142DED1B">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20" w:type="dxa"/>
            <w:vAlign w:val="center"/>
          </w:tcPr>
          <w:p w14:paraId="56B3D35E">
            <w:pPr>
              <w:pageBreakBefore w:val="0"/>
              <w:wordWrap w:val="0"/>
              <w:spacing w:before="0" w:after="0" w:line="160" w:lineRule="atLeas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1.50</w:t>
            </w:r>
          </w:p>
        </w:tc>
        <w:tc>
          <w:tcPr>
            <w:tcW w:w="400" w:type="dxa"/>
            <w:vAlign w:val="center"/>
          </w:tcPr>
          <w:p w14:paraId="6C65F1CF">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10.00</w:t>
            </w:r>
          </w:p>
        </w:tc>
        <w:tc>
          <w:tcPr>
            <w:tcW w:w="420" w:type="dxa"/>
            <w:vAlign w:val="center"/>
          </w:tcPr>
          <w:p w14:paraId="491A5DF7">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380" w:type="dxa"/>
            <w:vAlign w:val="center"/>
          </w:tcPr>
          <w:p w14:paraId="5968BC50">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40" w:type="dxa"/>
            <w:vAlign w:val="center"/>
          </w:tcPr>
          <w:p w14:paraId="612B7D65">
            <w:pPr>
              <w:pageBreakBefore w:val="0"/>
              <w:wordWrap w:val="0"/>
              <w:spacing w:before="0" w:after="0" w:line="160" w:lineRule="atLeas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8.50</w:t>
            </w:r>
          </w:p>
        </w:tc>
        <w:tc>
          <w:tcPr>
            <w:tcW w:w="380" w:type="dxa"/>
            <w:vAlign w:val="center"/>
          </w:tcPr>
          <w:p w14:paraId="17C9097E">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24.44</w:t>
            </w:r>
          </w:p>
        </w:tc>
        <w:tc>
          <w:tcPr>
            <w:tcW w:w="440" w:type="dxa"/>
            <w:vAlign w:val="center"/>
          </w:tcPr>
          <w:p w14:paraId="3AB14365">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00" w:type="dxa"/>
            <w:vAlign w:val="center"/>
          </w:tcPr>
          <w:p w14:paraId="3A995AAC">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10.00</w:t>
            </w:r>
          </w:p>
        </w:tc>
        <w:tc>
          <w:tcPr>
            <w:tcW w:w="400" w:type="dxa"/>
            <w:vAlign w:val="center"/>
          </w:tcPr>
          <w:p w14:paraId="2F906FFC">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20" w:type="dxa"/>
            <w:vAlign w:val="center"/>
          </w:tcPr>
          <w:p w14:paraId="695D819D">
            <w:pPr>
              <w:pageBreakBefore w:val="0"/>
              <w:wordWrap w:val="0"/>
              <w:spacing w:before="0" w:after="0" w:line="160" w:lineRule="atLeas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7.50</w:t>
            </w:r>
          </w:p>
        </w:tc>
        <w:tc>
          <w:tcPr>
            <w:tcW w:w="420" w:type="dxa"/>
            <w:vAlign w:val="center"/>
          </w:tcPr>
          <w:p w14:paraId="7BACC2C2">
            <w:pPr>
              <w:pageBreakBefore w:val="0"/>
              <w:wordWrap w:val="0"/>
              <w:spacing w:before="0" w:after="0" w:line="160" w:lineRule="atLeas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5.00</w:t>
            </w:r>
          </w:p>
        </w:tc>
        <w:tc>
          <w:tcPr>
            <w:tcW w:w="400" w:type="dxa"/>
            <w:vAlign w:val="center"/>
          </w:tcPr>
          <w:p w14:paraId="6692BAEA">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2.00</w:t>
            </w:r>
          </w:p>
        </w:tc>
        <w:tc>
          <w:tcPr>
            <w:tcW w:w="420" w:type="dxa"/>
            <w:vAlign w:val="center"/>
          </w:tcPr>
          <w:p w14:paraId="5AE9597F">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20" w:type="dxa"/>
            <w:vAlign w:val="center"/>
          </w:tcPr>
          <w:p w14:paraId="4A4F0F41">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20" w:type="dxa"/>
            <w:vAlign w:val="center"/>
          </w:tcPr>
          <w:p w14:paraId="101EA7B4">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380" w:type="dxa"/>
            <w:vAlign w:val="center"/>
          </w:tcPr>
          <w:p w14:paraId="3EE7362D">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40" w:type="dxa"/>
            <w:vAlign w:val="center"/>
          </w:tcPr>
          <w:p w14:paraId="04923C40">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00" w:type="dxa"/>
            <w:vAlign w:val="center"/>
          </w:tcPr>
          <w:p w14:paraId="1608780F">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20.00</w:t>
            </w:r>
          </w:p>
        </w:tc>
        <w:tc>
          <w:tcPr>
            <w:tcW w:w="420" w:type="dxa"/>
            <w:vAlign w:val="center"/>
          </w:tcPr>
          <w:p w14:paraId="5E02A981">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380" w:type="dxa"/>
            <w:vAlign w:val="center"/>
          </w:tcPr>
          <w:p w14:paraId="0D280474">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40" w:type="dxa"/>
            <w:vAlign w:val="center"/>
          </w:tcPr>
          <w:p w14:paraId="567EF0BF">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380" w:type="dxa"/>
            <w:vAlign w:val="center"/>
          </w:tcPr>
          <w:p w14:paraId="3B4BF24C">
            <w:pPr>
              <w:pageBreakBefore w:val="0"/>
              <w:wordWrap w:val="0"/>
              <w:spacing w:before="0" w:after="0" w:line="160" w:lineRule="atLeas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5.06</w:t>
            </w:r>
          </w:p>
        </w:tc>
      </w:tr>
      <w:tr w14:paraId="7E55F0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360" w:type="dxa"/>
            <w:vAlign w:val="center"/>
          </w:tcPr>
          <w:p w14:paraId="2AC3A927">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320" w:type="dxa"/>
            <w:vAlign w:val="center"/>
          </w:tcPr>
          <w:p w14:paraId="0457DF7C">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300" w:type="dxa"/>
            <w:vAlign w:val="center"/>
          </w:tcPr>
          <w:p w14:paraId="3BD7AA5F">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700" w:type="dxa"/>
            <w:vAlign w:val="center"/>
          </w:tcPr>
          <w:p w14:paraId="6E5B9809">
            <w:pPr>
              <w:pageBreakBefore w:val="0"/>
              <w:wordWrap w:val="0"/>
              <w:spacing w:before="0" w:after="0" w:line="160" w:lineRule="atLeas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303</w:t>
            </w:r>
          </w:p>
        </w:tc>
        <w:tc>
          <w:tcPr>
            <w:tcW w:w="1440" w:type="dxa"/>
            <w:vAlign w:val="center"/>
          </w:tcPr>
          <w:p w14:paraId="5C930723">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沅江市农业农村局</w:t>
            </w:r>
          </w:p>
        </w:tc>
        <w:tc>
          <w:tcPr>
            <w:tcW w:w="580" w:type="dxa"/>
            <w:vAlign w:val="center"/>
          </w:tcPr>
          <w:p w14:paraId="489BF2CC">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116.00</w:t>
            </w:r>
          </w:p>
        </w:tc>
        <w:tc>
          <w:tcPr>
            <w:tcW w:w="420" w:type="dxa"/>
            <w:vAlign w:val="center"/>
          </w:tcPr>
          <w:p w14:paraId="78B09C92">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22.00</w:t>
            </w:r>
          </w:p>
        </w:tc>
        <w:tc>
          <w:tcPr>
            <w:tcW w:w="420" w:type="dxa"/>
            <w:vAlign w:val="center"/>
          </w:tcPr>
          <w:p w14:paraId="4E494317">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00" w:type="dxa"/>
            <w:vAlign w:val="center"/>
          </w:tcPr>
          <w:p w14:paraId="27DA310F">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20" w:type="dxa"/>
            <w:vAlign w:val="center"/>
          </w:tcPr>
          <w:p w14:paraId="1CFF933C">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20" w:type="dxa"/>
            <w:vAlign w:val="center"/>
          </w:tcPr>
          <w:p w14:paraId="07CDC931">
            <w:pPr>
              <w:pageBreakBefore w:val="0"/>
              <w:wordWrap w:val="0"/>
              <w:spacing w:before="0" w:after="0" w:line="160" w:lineRule="atLeas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1.50</w:t>
            </w:r>
          </w:p>
        </w:tc>
        <w:tc>
          <w:tcPr>
            <w:tcW w:w="400" w:type="dxa"/>
            <w:vAlign w:val="center"/>
          </w:tcPr>
          <w:p w14:paraId="78E7E344">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10.00</w:t>
            </w:r>
          </w:p>
        </w:tc>
        <w:tc>
          <w:tcPr>
            <w:tcW w:w="420" w:type="dxa"/>
            <w:vAlign w:val="center"/>
          </w:tcPr>
          <w:p w14:paraId="4DFED0D6">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380" w:type="dxa"/>
            <w:vAlign w:val="center"/>
          </w:tcPr>
          <w:p w14:paraId="6C673807">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40" w:type="dxa"/>
            <w:vAlign w:val="center"/>
          </w:tcPr>
          <w:p w14:paraId="456F6D94">
            <w:pPr>
              <w:pageBreakBefore w:val="0"/>
              <w:wordWrap w:val="0"/>
              <w:spacing w:before="0" w:after="0" w:line="160" w:lineRule="atLeas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8.50</w:t>
            </w:r>
          </w:p>
        </w:tc>
        <w:tc>
          <w:tcPr>
            <w:tcW w:w="380" w:type="dxa"/>
            <w:vAlign w:val="center"/>
          </w:tcPr>
          <w:p w14:paraId="36B45F8C">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24.44</w:t>
            </w:r>
          </w:p>
        </w:tc>
        <w:tc>
          <w:tcPr>
            <w:tcW w:w="440" w:type="dxa"/>
            <w:vAlign w:val="center"/>
          </w:tcPr>
          <w:p w14:paraId="71257DAC">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00" w:type="dxa"/>
            <w:vAlign w:val="center"/>
          </w:tcPr>
          <w:p w14:paraId="2F864332">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10.00</w:t>
            </w:r>
          </w:p>
        </w:tc>
        <w:tc>
          <w:tcPr>
            <w:tcW w:w="400" w:type="dxa"/>
            <w:vAlign w:val="center"/>
          </w:tcPr>
          <w:p w14:paraId="1E381946">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20" w:type="dxa"/>
            <w:vAlign w:val="center"/>
          </w:tcPr>
          <w:p w14:paraId="5C1F7193">
            <w:pPr>
              <w:pageBreakBefore w:val="0"/>
              <w:wordWrap w:val="0"/>
              <w:spacing w:before="0" w:after="0" w:line="160" w:lineRule="atLeas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7.50</w:t>
            </w:r>
          </w:p>
        </w:tc>
        <w:tc>
          <w:tcPr>
            <w:tcW w:w="420" w:type="dxa"/>
            <w:vAlign w:val="center"/>
          </w:tcPr>
          <w:p w14:paraId="6E3A162F">
            <w:pPr>
              <w:pageBreakBefore w:val="0"/>
              <w:wordWrap w:val="0"/>
              <w:spacing w:before="0" w:after="0" w:line="160" w:lineRule="atLeas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5.00</w:t>
            </w:r>
          </w:p>
        </w:tc>
        <w:tc>
          <w:tcPr>
            <w:tcW w:w="400" w:type="dxa"/>
            <w:vAlign w:val="center"/>
          </w:tcPr>
          <w:p w14:paraId="41F4959A">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2.00</w:t>
            </w:r>
          </w:p>
        </w:tc>
        <w:tc>
          <w:tcPr>
            <w:tcW w:w="420" w:type="dxa"/>
            <w:vAlign w:val="center"/>
          </w:tcPr>
          <w:p w14:paraId="174E82B9">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20" w:type="dxa"/>
            <w:vAlign w:val="center"/>
          </w:tcPr>
          <w:p w14:paraId="0A5BDCD2">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20" w:type="dxa"/>
            <w:vAlign w:val="center"/>
          </w:tcPr>
          <w:p w14:paraId="76473463">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380" w:type="dxa"/>
            <w:vAlign w:val="center"/>
          </w:tcPr>
          <w:p w14:paraId="39FB318C">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40" w:type="dxa"/>
            <w:vAlign w:val="center"/>
          </w:tcPr>
          <w:p w14:paraId="3685EC41">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00" w:type="dxa"/>
            <w:vAlign w:val="center"/>
          </w:tcPr>
          <w:p w14:paraId="578C9772">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20.00</w:t>
            </w:r>
          </w:p>
        </w:tc>
        <w:tc>
          <w:tcPr>
            <w:tcW w:w="420" w:type="dxa"/>
            <w:vAlign w:val="center"/>
          </w:tcPr>
          <w:p w14:paraId="05D95346">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380" w:type="dxa"/>
            <w:vAlign w:val="center"/>
          </w:tcPr>
          <w:p w14:paraId="67434B3F">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40" w:type="dxa"/>
            <w:vAlign w:val="center"/>
          </w:tcPr>
          <w:p w14:paraId="0F68EC81">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380" w:type="dxa"/>
            <w:vAlign w:val="center"/>
          </w:tcPr>
          <w:p w14:paraId="2EDC17D6">
            <w:pPr>
              <w:pageBreakBefore w:val="0"/>
              <w:wordWrap w:val="0"/>
              <w:spacing w:before="0" w:after="0" w:line="160" w:lineRule="atLeas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5.06</w:t>
            </w:r>
          </w:p>
        </w:tc>
      </w:tr>
      <w:tr w14:paraId="7B352B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360" w:type="dxa"/>
            <w:vAlign w:val="center"/>
          </w:tcPr>
          <w:p w14:paraId="776897C5">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320" w:type="dxa"/>
            <w:vAlign w:val="center"/>
          </w:tcPr>
          <w:p w14:paraId="2072CE3E">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300" w:type="dxa"/>
            <w:vAlign w:val="center"/>
          </w:tcPr>
          <w:p w14:paraId="2ED8DE1D">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700" w:type="dxa"/>
            <w:vAlign w:val="center"/>
          </w:tcPr>
          <w:p w14:paraId="29C06674">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303001</w:t>
            </w:r>
          </w:p>
        </w:tc>
        <w:tc>
          <w:tcPr>
            <w:tcW w:w="1440" w:type="dxa"/>
            <w:vAlign w:val="center"/>
          </w:tcPr>
          <w:p w14:paraId="54A2F0CA">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沅江市农业农村局</w:t>
            </w:r>
          </w:p>
        </w:tc>
        <w:tc>
          <w:tcPr>
            <w:tcW w:w="580" w:type="dxa"/>
            <w:vAlign w:val="center"/>
          </w:tcPr>
          <w:p w14:paraId="18C3BDD3">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116.00</w:t>
            </w:r>
          </w:p>
        </w:tc>
        <w:tc>
          <w:tcPr>
            <w:tcW w:w="420" w:type="dxa"/>
            <w:vAlign w:val="center"/>
          </w:tcPr>
          <w:p w14:paraId="3AFBB975">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22.00</w:t>
            </w:r>
          </w:p>
        </w:tc>
        <w:tc>
          <w:tcPr>
            <w:tcW w:w="420" w:type="dxa"/>
            <w:vAlign w:val="center"/>
          </w:tcPr>
          <w:p w14:paraId="3DDC3C82">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00" w:type="dxa"/>
            <w:vAlign w:val="center"/>
          </w:tcPr>
          <w:p w14:paraId="57F8DE5C">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20" w:type="dxa"/>
            <w:vAlign w:val="center"/>
          </w:tcPr>
          <w:p w14:paraId="5E721B5A">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20" w:type="dxa"/>
            <w:vAlign w:val="center"/>
          </w:tcPr>
          <w:p w14:paraId="63AD4C88">
            <w:pPr>
              <w:pageBreakBefore w:val="0"/>
              <w:wordWrap w:val="0"/>
              <w:spacing w:before="0" w:after="0" w:line="160" w:lineRule="atLeas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1.50</w:t>
            </w:r>
          </w:p>
        </w:tc>
        <w:tc>
          <w:tcPr>
            <w:tcW w:w="400" w:type="dxa"/>
            <w:vAlign w:val="center"/>
          </w:tcPr>
          <w:p w14:paraId="0034BA52">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10.00</w:t>
            </w:r>
          </w:p>
        </w:tc>
        <w:tc>
          <w:tcPr>
            <w:tcW w:w="420" w:type="dxa"/>
            <w:vAlign w:val="center"/>
          </w:tcPr>
          <w:p w14:paraId="411DAF42">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380" w:type="dxa"/>
            <w:vAlign w:val="center"/>
          </w:tcPr>
          <w:p w14:paraId="67D517FD">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40" w:type="dxa"/>
            <w:vAlign w:val="center"/>
          </w:tcPr>
          <w:p w14:paraId="5DD209FD">
            <w:pPr>
              <w:pageBreakBefore w:val="0"/>
              <w:wordWrap w:val="0"/>
              <w:spacing w:before="0" w:after="0" w:line="160" w:lineRule="atLeas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8.50</w:t>
            </w:r>
          </w:p>
        </w:tc>
        <w:tc>
          <w:tcPr>
            <w:tcW w:w="380" w:type="dxa"/>
            <w:vAlign w:val="center"/>
          </w:tcPr>
          <w:p w14:paraId="2EEFECE9">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24.44</w:t>
            </w:r>
          </w:p>
        </w:tc>
        <w:tc>
          <w:tcPr>
            <w:tcW w:w="440" w:type="dxa"/>
            <w:vAlign w:val="center"/>
          </w:tcPr>
          <w:p w14:paraId="4627FF14">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00" w:type="dxa"/>
            <w:vAlign w:val="center"/>
          </w:tcPr>
          <w:p w14:paraId="61C87938">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10.00</w:t>
            </w:r>
          </w:p>
        </w:tc>
        <w:tc>
          <w:tcPr>
            <w:tcW w:w="400" w:type="dxa"/>
            <w:vAlign w:val="center"/>
          </w:tcPr>
          <w:p w14:paraId="4E74906D">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20" w:type="dxa"/>
            <w:vAlign w:val="center"/>
          </w:tcPr>
          <w:p w14:paraId="230027B4">
            <w:pPr>
              <w:pageBreakBefore w:val="0"/>
              <w:wordWrap w:val="0"/>
              <w:spacing w:before="0" w:after="0" w:line="160" w:lineRule="atLeas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7.50</w:t>
            </w:r>
          </w:p>
        </w:tc>
        <w:tc>
          <w:tcPr>
            <w:tcW w:w="420" w:type="dxa"/>
            <w:vAlign w:val="center"/>
          </w:tcPr>
          <w:p w14:paraId="3B80C8F4">
            <w:pPr>
              <w:pageBreakBefore w:val="0"/>
              <w:wordWrap w:val="0"/>
              <w:spacing w:before="0" w:after="0" w:line="160" w:lineRule="atLeas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5.00</w:t>
            </w:r>
          </w:p>
        </w:tc>
        <w:tc>
          <w:tcPr>
            <w:tcW w:w="400" w:type="dxa"/>
            <w:vAlign w:val="center"/>
          </w:tcPr>
          <w:p w14:paraId="42A14A77">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2.00</w:t>
            </w:r>
          </w:p>
        </w:tc>
        <w:tc>
          <w:tcPr>
            <w:tcW w:w="420" w:type="dxa"/>
            <w:vAlign w:val="center"/>
          </w:tcPr>
          <w:p w14:paraId="45F91943">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20" w:type="dxa"/>
            <w:vAlign w:val="center"/>
          </w:tcPr>
          <w:p w14:paraId="6F5042BD">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20" w:type="dxa"/>
            <w:vAlign w:val="center"/>
          </w:tcPr>
          <w:p w14:paraId="705FFBA0">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380" w:type="dxa"/>
            <w:vAlign w:val="center"/>
          </w:tcPr>
          <w:p w14:paraId="34186327">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40" w:type="dxa"/>
            <w:vAlign w:val="center"/>
          </w:tcPr>
          <w:p w14:paraId="1B80FAEC">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00" w:type="dxa"/>
            <w:vAlign w:val="center"/>
          </w:tcPr>
          <w:p w14:paraId="6340EA35">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20.00</w:t>
            </w:r>
          </w:p>
        </w:tc>
        <w:tc>
          <w:tcPr>
            <w:tcW w:w="420" w:type="dxa"/>
            <w:vAlign w:val="center"/>
          </w:tcPr>
          <w:p w14:paraId="1B1FDAC3">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380" w:type="dxa"/>
            <w:vAlign w:val="center"/>
          </w:tcPr>
          <w:p w14:paraId="5A3A5823">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40" w:type="dxa"/>
            <w:vAlign w:val="center"/>
          </w:tcPr>
          <w:p w14:paraId="4AE818BE">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380" w:type="dxa"/>
            <w:vAlign w:val="center"/>
          </w:tcPr>
          <w:p w14:paraId="12FBFB18">
            <w:pPr>
              <w:pageBreakBefore w:val="0"/>
              <w:wordWrap w:val="0"/>
              <w:spacing w:before="0" w:after="0" w:line="160" w:lineRule="atLeas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5.06</w:t>
            </w:r>
          </w:p>
        </w:tc>
      </w:tr>
      <w:tr w14:paraId="2AF2185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360" w:type="dxa"/>
            <w:vAlign w:val="center"/>
          </w:tcPr>
          <w:p w14:paraId="256807F4">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213</w:t>
            </w:r>
          </w:p>
        </w:tc>
        <w:tc>
          <w:tcPr>
            <w:tcW w:w="320" w:type="dxa"/>
            <w:vAlign w:val="center"/>
          </w:tcPr>
          <w:p w14:paraId="3C36DB0C">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01</w:t>
            </w:r>
          </w:p>
        </w:tc>
        <w:tc>
          <w:tcPr>
            <w:tcW w:w="300" w:type="dxa"/>
            <w:vAlign w:val="center"/>
          </w:tcPr>
          <w:p w14:paraId="0A9193A5">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01</w:t>
            </w:r>
          </w:p>
        </w:tc>
        <w:tc>
          <w:tcPr>
            <w:tcW w:w="700" w:type="dxa"/>
            <w:vAlign w:val="center"/>
          </w:tcPr>
          <w:p w14:paraId="1EFACCF1">
            <w:pPr>
              <w:pageBreakBefore w:val="0"/>
              <w:wordWrap w:val="0"/>
              <w:spacing w:before="0" w:after="0" w:line="160" w:lineRule="atLeas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303001</w:t>
            </w:r>
          </w:p>
        </w:tc>
        <w:tc>
          <w:tcPr>
            <w:tcW w:w="1440" w:type="dxa"/>
            <w:vAlign w:val="center"/>
          </w:tcPr>
          <w:p w14:paraId="3E88A93E">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行政运行</w:t>
            </w:r>
          </w:p>
        </w:tc>
        <w:tc>
          <w:tcPr>
            <w:tcW w:w="580" w:type="dxa"/>
            <w:vAlign w:val="center"/>
          </w:tcPr>
          <w:p w14:paraId="2676F80C">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116.00</w:t>
            </w:r>
          </w:p>
        </w:tc>
        <w:tc>
          <w:tcPr>
            <w:tcW w:w="420" w:type="dxa"/>
            <w:vAlign w:val="center"/>
          </w:tcPr>
          <w:p w14:paraId="732BF386">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22.00</w:t>
            </w:r>
          </w:p>
        </w:tc>
        <w:tc>
          <w:tcPr>
            <w:tcW w:w="420" w:type="dxa"/>
            <w:vAlign w:val="center"/>
          </w:tcPr>
          <w:p w14:paraId="16C2D795">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00" w:type="dxa"/>
            <w:vAlign w:val="center"/>
          </w:tcPr>
          <w:p w14:paraId="2AB48ED1">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20" w:type="dxa"/>
            <w:vAlign w:val="center"/>
          </w:tcPr>
          <w:p w14:paraId="5F0F8514">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20" w:type="dxa"/>
            <w:vAlign w:val="center"/>
          </w:tcPr>
          <w:p w14:paraId="689BD707">
            <w:pPr>
              <w:pageBreakBefore w:val="0"/>
              <w:wordWrap w:val="0"/>
              <w:spacing w:before="0" w:after="0" w:line="160" w:lineRule="atLeas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1.50</w:t>
            </w:r>
          </w:p>
        </w:tc>
        <w:tc>
          <w:tcPr>
            <w:tcW w:w="400" w:type="dxa"/>
            <w:vAlign w:val="center"/>
          </w:tcPr>
          <w:p w14:paraId="628B97B5">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10.00</w:t>
            </w:r>
          </w:p>
        </w:tc>
        <w:tc>
          <w:tcPr>
            <w:tcW w:w="420" w:type="dxa"/>
            <w:vAlign w:val="center"/>
          </w:tcPr>
          <w:p w14:paraId="2C7F97B6">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380" w:type="dxa"/>
            <w:vAlign w:val="center"/>
          </w:tcPr>
          <w:p w14:paraId="6F99FF46">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40" w:type="dxa"/>
            <w:vAlign w:val="center"/>
          </w:tcPr>
          <w:p w14:paraId="40F33BAE">
            <w:pPr>
              <w:pageBreakBefore w:val="0"/>
              <w:wordWrap w:val="0"/>
              <w:spacing w:before="0" w:after="0" w:line="160" w:lineRule="atLeas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8.50</w:t>
            </w:r>
          </w:p>
        </w:tc>
        <w:tc>
          <w:tcPr>
            <w:tcW w:w="380" w:type="dxa"/>
            <w:vAlign w:val="center"/>
          </w:tcPr>
          <w:p w14:paraId="1C7908A0">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24.44</w:t>
            </w:r>
          </w:p>
        </w:tc>
        <w:tc>
          <w:tcPr>
            <w:tcW w:w="440" w:type="dxa"/>
            <w:vAlign w:val="center"/>
          </w:tcPr>
          <w:p w14:paraId="0379A7B8">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00" w:type="dxa"/>
            <w:vAlign w:val="center"/>
          </w:tcPr>
          <w:p w14:paraId="571050D9">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10.00</w:t>
            </w:r>
          </w:p>
        </w:tc>
        <w:tc>
          <w:tcPr>
            <w:tcW w:w="400" w:type="dxa"/>
            <w:vAlign w:val="center"/>
          </w:tcPr>
          <w:p w14:paraId="3221D31D">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20" w:type="dxa"/>
            <w:vAlign w:val="center"/>
          </w:tcPr>
          <w:p w14:paraId="46122E8C">
            <w:pPr>
              <w:pageBreakBefore w:val="0"/>
              <w:wordWrap w:val="0"/>
              <w:spacing w:before="0" w:after="0" w:line="160" w:lineRule="atLeas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7.50</w:t>
            </w:r>
          </w:p>
        </w:tc>
        <w:tc>
          <w:tcPr>
            <w:tcW w:w="420" w:type="dxa"/>
            <w:vAlign w:val="center"/>
          </w:tcPr>
          <w:p w14:paraId="138EB91D">
            <w:pPr>
              <w:pageBreakBefore w:val="0"/>
              <w:wordWrap w:val="0"/>
              <w:spacing w:before="0" w:after="0" w:line="160" w:lineRule="atLeas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5.00</w:t>
            </w:r>
          </w:p>
        </w:tc>
        <w:tc>
          <w:tcPr>
            <w:tcW w:w="400" w:type="dxa"/>
            <w:vAlign w:val="center"/>
          </w:tcPr>
          <w:p w14:paraId="35DD66FE">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2.00</w:t>
            </w:r>
          </w:p>
        </w:tc>
        <w:tc>
          <w:tcPr>
            <w:tcW w:w="420" w:type="dxa"/>
            <w:vAlign w:val="center"/>
          </w:tcPr>
          <w:p w14:paraId="46787165">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20" w:type="dxa"/>
            <w:vAlign w:val="center"/>
          </w:tcPr>
          <w:p w14:paraId="1C31DBA5">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20" w:type="dxa"/>
            <w:vAlign w:val="center"/>
          </w:tcPr>
          <w:p w14:paraId="78B5367D">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380" w:type="dxa"/>
            <w:vAlign w:val="center"/>
          </w:tcPr>
          <w:p w14:paraId="73622A10">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40" w:type="dxa"/>
            <w:vAlign w:val="center"/>
          </w:tcPr>
          <w:p w14:paraId="71B502AC">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00" w:type="dxa"/>
            <w:vAlign w:val="center"/>
          </w:tcPr>
          <w:p w14:paraId="6A23D6FD">
            <w:pPr>
              <w:pageBreakBefore w:val="0"/>
              <w:wordWrap w:val="0"/>
              <w:spacing w:before="0" w:after="0" w:line="160" w:lineRule="atLeast"/>
              <w:ind w:left="0" w:right="0"/>
              <w:jc w:val="center"/>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20.00</w:t>
            </w:r>
          </w:p>
        </w:tc>
        <w:tc>
          <w:tcPr>
            <w:tcW w:w="420" w:type="dxa"/>
            <w:vAlign w:val="center"/>
          </w:tcPr>
          <w:p w14:paraId="429D527D">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380" w:type="dxa"/>
            <w:vAlign w:val="center"/>
          </w:tcPr>
          <w:p w14:paraId="4FDC7AC5">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440" w:type="dxa"/>
            <w:vAlign w:val="center"/>
          </w:tcPr>
          <w:p w14:paraId="39484C82">
            <w:pPr>
              <w:pageBreakBefore w:val="0"/>
              <w:wordWrap w:val="0"/>
              <w:spacing w:before="0" w:after="0" w:line="160" w:lineRule="exac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 xml:space="preserve"> </w:t>
            </w:r>
          </w:p>
        </w:tc>
        <w:tc>
          <w:tcPr>
            <w:tcW w:w="380" w:type="dxa"/>
            <w:vAlign w:val="center"/>
          </w:tcPr>
          <w:p w14:paraId="75CA6B8A">
            <w:pPr>
              <w:pageBreakBefore w:val="0"/>
              <w:wordWrap w:val="0"/>
              <w:spacing w:before="0" w:after="0" w:line="160" w:lineRule="atLeast"/>
              <w:ind w:left="0" w:right="0"/>
              <w:jc w:val="both"/>
              <w:textAlignment w:val="baseline"/>
              <w:rPr>
                <w:rFonts w:hint="eastAsia" w:ascii="仿宋" w:hAnsi="仿宋" w:eastAsia="仿宋" w:cs="仿宋"/>
                <w:sz w:val="13"/>
              </w:rPr>
            </w:pPr>
            <w:r>
              <w:rPr>
                <w:rFonts w:hint="eastAsia" w:ascii="仿宋" w:hAnsi="仿宋" w:eastAsia="仿宋" w:cs="仿宋"/>
                <w:b w:val="0"/>
                <w:i w:val="0"/>
                <w:color w:val="000000"/>
                <w:spacing w:val="0"/>
                <w:sz w:val="13"/>
              </w:rPr>
              <w:t>5.06</w:t>
            </w:r>
          </w:p>
        </w:tc>
      </w:tr>
    </w:tbl>
    <w:p w14:paraId="7B71A168">
      <w:pPr>
        <w:pageBreakBefore w:val="0"/>
        <w:wordWrap w:val="0"/>
        <w:spacing w:before="0" w:after="0" w:line="26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注：如本表格为空，则表示本年度未安排此项目。</w:t>
      </w:r>
    </w:p>
    <w:p w14:paraId="6C8DEDCA">
      <w:pPr>
        <w:rPr>
          <w:rFonts w:hint="eastAsia" w:ascii="仿宋" w:hAnsi="仿宋" w:eastAsia="仿宋" w:cs="仿宋"/>
        </w:rPr>
      </w:pPr>
    </w:p>
    <w:p w14:paraId="691184FF">
      <w:pPr>
        <w:rPr>
          <w:rFonts w:hint="eastAsia" w:ascii="仿宋" w:hAnsi="仿宋" w:eastAsia="仿宋" w:cs="仿宋"/>
        </w:rPr>
        <w:sectPr>
          <w:headerReference r:id="rId65" w:type="default"/>
          <w:footerReference r:id="rId66" w:type="default"/>
          <w:pgSz w:w="16820" w:h="11900" w:orient="landscape"/>
          <w:pgMar w:top="920" w:right="1000" w:bottom="920" w:left="1000" w:header="620" w:footer="620" w:gutter="0"/>
          <w:cols w:space="720" w:num="1"/>
        </w:sectPr>
      </w:pPr>
    </w:p>
    <w:p w14:paraId="133BD45B">
      <w:pPr>
        <w:pageBreakBefore w:val="0"/>
        <w:wordWrap w:val="0"/>
        <w:spacing w:before="0" w:after="0" w:line="24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部门公开表15</w:t>
      </w:r>
    </w:p>
    <w:p w14:paraId="1780302A">
      <w:pPr>
        <w:pageBreakBefore w:val="0"/>
        <w:wordWrap w:val="0"/>
        <w:spacing w:before="0" w:after="0" w:line="500" w:lineRule="atLeast"/>
        <w:ind w:left="0" w:right="0"/>
        <w:jc w:val="center"/>
        <w:textAlignment w:val="baseline"/>
        <w:rPr>
          <w:rFonts w:hint="eastAsia" w:ascii="仿宋" w:hAnsi="仿宋" w:eastAsia="仿宋" w:cs="仿宋"/>
          <w:sz w:val="33"/>
        </w:rPr>
      </w:pPr>
      <w:r>
        <w:rPr>
          <w:rFonts w:hint="eastAsia" w:ascii="仿宋" w:hAnsi="仿宋" w:eastAsia="仿宋" w:cs="仿宋"/>
          <w:b w:val="0"/>
          <w:i w:val="0"/>
          <w:color w:val="000000"/>
          <w:spacing w:val="0"/>
          <w:sz w:val="33"/>
        </w:rPr>
        <w:t>一般公共预算“三公”经费支出表</w:t>
      </w:r>
    </w:p>
    <w:p w14:paraId="0D2137FC">
      <w:pPr>
        <w:pageBreakBefore w:val="0"/>
        <w:tabs>
          <w:tab w:val="left" w:pos="13680"/>
        </w:tabs>
        <w:wordWrap w:val="0"/>
        <w:spacing w:before="0" w:after="0" w:line="26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部门：沅江市农业农村局</w:t>
      </w:r>
      <w:r>
        <w:rPr>
          <w:rFonts w:hint="eastAsia" w:ascii="仿宋" w:hAnsi="仿宋" w:eastAsia="仿宋" w:cs="仿宋"/>
        </w:rPr>
        <w:tab/>
      </w:r>
      <w:r>
        <w:rPr>
          <w:rFonts w:hint="eastAsia" w:ascii="仿宋" w:hAnsi="仿宋" w:eastAsia="仿宋" w:cs="仿宋"/>
          <w:b w:val="0"/>
          <w:i w:val="0"/>
          <w:color w:val="000000"/>
          <w:spacing w:val="0"/>
          <w:sz w:val="15"/>
        </w:rPr>
        <w:t>金额单位：万元</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360"/>
        <w:gridCol w:w="3620"/>
        <w:gridCol w:w="1860"/>
        <w:gridCol w:w="1580"/>
        <w:gridCol w:w="1560"/>
        <w:gridCol w:w="1580"/>
        <w:gridCol w:w="1600"/>
        <w:gridCol w:w="1560"/>
      </w:tblGrid>
      <w:tr w14:paraId="7677F0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0" w:hRule="atLeast"/>
        </w:trPr>
        <w:tc>
          <w:tcPr>
            <w:tcW w:w="1360" w:type="dxa"/>
            <w:vMerge w:val="restart"/>
            <w:vAlign w:val="center"/>
          </w:tcPr>
          <w:p w14:paraId="3D03A715">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单位编码</w:t>
            </w:r>
          </w:p>
        </w:tc>
        <w:tc>
          <w:tcPr>
            <w:tcW w:w="3620" w:type="dxa"/>
            <w:vMerge w:val="restart"/>
            <w:vAlign w:val="center"/>
          </w:tcPr>
          <w:p w14:paraId="2B88B50E">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单位名称</w:t>
            </w:r>
          </w:p>
        </w:tc>
        <w:tc>
          <w:tcPr>
            <w:tcW w:w="1860" w:type="dxa"/>
            <w:vMerge w:val="restart"/>
            <w:vAlign w:val="center"/>
          </w:tcPr>
          <w:p w14:paraId="3D04B6A8">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“三公”经费合计</w:t>
            </w:r>
          </w:p>
        </w:tc>
        <w:tc>
          <w:tcPr>
            <w:tcW w:w="1580" w:type="dxa"/>
            <w:vMerge w:val="restart"/>
            <w:vAlign w:val="center"/>
          </w:tcPr>
          <w:p w14:paraId="7AB29AC6">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因公出国(境)费</w:t>
            </w:r>
          </w:p>
        </w:tc>
        <w:tc>
          <w:tcPr>
            <w:tcW w:w="4740" w:type="dxa"/>
            <w:gridSpan w:val="3"/>
            <w:vAlign w:val="center"/>
          </w:tcPr>
          <w:p w14:paraId="12080342">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公务用车购置及运行费</w:t>
            </w:r>
          </w:p>
        </w:tc>
        <w:tc>
          <w:tcPr>
            <w:tcW w:w="1560" w:type="dxa"/>
            <w:vMerge w:val="restart"/>
            <w:vAlign w:val="center"/>
          </w:tcPr>
          <w:p w14:paraId="5C46D04A">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公务接待费</w:t>
            </w:r>
          </w:p>
        </w:tc>
      </w:tr>
      <w:tr w14:paraId="4FEEC3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0" w:hRule="atLeast"/>
        </w:trPr>
        <w:tc>
          <w:tcPr>
            <w:tcW w:w="1360" w:type="dxa"/>
            <w:vMerge w:val="continue"/>
          </w:tcPr>
          <w:p w14:paraId="2E7DCDF5">
            <w:pPr>
              <w:rPr>
                <w:rFonts w:hint="eastAsia" w:ascii="仿宋" w:hAnsi="仿宋" w:eastAsia="仿宋" w:cs="仿宋"/>
              </w:rPr>
            </w:pPr>
          </w:p>
        </w:tc>
        <w:tc>
          <w:tcPr>
            <w:tcW w:w="3620" w:type="dxa"/>
            <w:vMerge w:val="continue"/>
          </w:tcPr>
          <w:p w14:paraId="78065E72">
            <w:pPr>
              <w:rPr>
                <w:rFonts w:hint="eastAsia" w:ascii="仿宋" w:hAnsi="仿宋" w:eastAsia="仿宋" w:cs="仿宋"/>
              </w:rPr>
            </w:pPr>
          </w:p>
        </w:tc>
        <w:tc>
          <w:tcPr>
            <w:tcW w:w="1860" w:type="dxa"/>
            <w:vMerge w:val="continue"/>
          </w:tcPr>
          <w:p w14:paraId="7F75D382">
            <w:pPr>
              <w:rPr>
                <w:rFonts w:hint="eastAsia" w:ascii="仿宋" w:hAnsi="仿宋" w:eastAsia="仿宋" w:cs="仿宋"/>
              </w:rPr>
            </w:pPr>
          </w:p>
        </w:tc>
        <w:tc>
          <w:tcPr>
            <w:tcW w:w="1580" w:type="dxa"/>
            <w:vMerge w:val="continue"/>
          </w:tcPr>
          <w:p w14:paraId="57690CC2">
            <w:pPr>
              <w:rPr>
                <w:rFonts w:hint="eastAsia" w:ascii="仿宋" w:hAnsi="仿宋" w:eastAsia="仿宋" w:cs="仿宋"/>
              </w:rPr>
            </w:pPr>
          </w:p>
        </w:tc>
        <w:tc>
          <w:tcPr>
            <w:tcW w:w="1560" w:type="dxa"/>
            <w:vAlign w:val="center"/>
          </w:tcPr>
          <w:p w14:paraId="7C741541">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小计</w:t>
            </w:r>
          </w:p>
        </w:tc>
        <w:tc>
          <w:tcPr>
            <w:tcW w:w="1580" w:type="dxa"/>
            <w:vAlign w:val="center"/>
          </w:tcPr>
          <w:p w14:paraId="0F6E982E">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公务用车购置费</w:t>
            </w:r>
          </w:p>
        </w:tc>
        <w:tc>
          <w:tcPr>
            <w:tcW w:w="1600" w:type="dxa"/>
            <w:vAlign w:val="center"/>
          </w:tcPr>
          <w:p w14:paraId="03749789">
            <w:pPr>
              <w:pageBreakBefore w:val="0"/>
              <w:wordWrap w:val="0"/>
              <w:spacing w:before="0" w:after="0" w:line="220" w:lineRule="atLeast"/>
              <w:ind w:left="0" w:right="0"/>
              <w:jc w:val="center"/>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公务用车运行费</w:t>
            </w:r>
          </w:p>
        </w:tc>
        <w:tc>
          <w:tcPr>
            <w:tcW w:w="1560" w:type="dxa"/>
            <w:vMerge w:val="continue"/>
          </w:tcPr>
          <w:p w14:paraId="668E0BE5">
            <w:pPr>
              <w:rPr>
                <w:rFonts w:hint="eastAsia" w:ascii="仿宋" w:hAnsi="仿宋" w:eastAsia="仿宋" w:cs="仿宋"/>
              </w:rPr>
            </w:pPr>
          </w:p>
        </w:tc>
      </w:tr>
      <w:tr w14:paraId="3A5176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20" w:hRule="atLeast"/>
        </w:trPr>
        <w:tc>
          <w:tcPr>
            <w:tcW w:w="1360" w:type="dxa"/>
            <w:vAlign w:val="center"/>
          </w:tcPr>
          <w:p w14:paraId="310646F7">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3620" w:type="dxa"/>
            <w:vAlign w:val="center"/>
          </w:tcPr>
          <w:p w14:paraId="76E1D264">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合计</w:t>
            </w:r>
          </w:p>
        </w:tc>
        <w:tc>
          <w:tcPr>
            <w:tcW w:w="1860" w:type="dxa"/>
            <w:vAlign w:val="center"/>
          </w:tcPr>
          <w:p w14:paraId="324F264B">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2.00</w:t>
            </w:r>
          </w:p>
        </w:tc>
        <w:tc>
          <w:tcPr>
            <w:tcW w:w="1580" w:type="dxa"/>
            <w:vAlign w:val="center"/>
          </w:tcPr>
          <w:p w14:paraId="7D08D23F">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560" w:type="dxa"/>
            <w:vAlign w:val="center"/>
          </w:tcPr>
          <w:p w14:paraId="136A17D5">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580" w:type="dxa"/>
            <w:vAlign w:val="center"/>
          </w:tcPr>
          <w:p w14:paraId="54872C3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600" w:type="dxa"/>
            <w:vAlign w:val="center"/>
          </w:tcPr>
          <w:p w14:paraId="4CBF0CB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560" w:type="dxa"/>
            <w:vAlign w:val="center"/>
          </w:tcPr>
          <w:p w14:paraId="671B47F3">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2.00</w:t>
            </w:r>
          </w:p>
        </w:tc>
      </w:tr>
      <w:tr w14:paraId="29D0774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20" w:hRule="atLeast"/>
        </w:trPr>
        <w:tc>
          <w:tcPr>
            <w:tcW w:w="1360" w:type="dxa"/>
            <w:vAlign w:val="center"/>
          </w:tcPr>
          <w:p w14:paraId="1FFD1B76">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303</w:t>
            </w:r>
          </w:p>
        </w:tc>
        <w:tc>
          <w:tcPr>
            <w:tcW w:w="3620" w:type="dxa"/>
            <w:vAlign w:val="center"/>
          </w:tcPr>
          <w:p w14:paraId="289C9105">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沅江市农业农村局</w:t>
            </w:r>
          </w:p>
        </w:tc>
        <w:tc>
          <w:tcPr>
            <w:tcW w:w="1860" w:type="dxa"/>
            <w:vAlign w:val="center"/>
          </w:tcPr>
          <w:p w14:paraId="03637F91">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2.00</w:t>
            </w:r>
          </w:p>
        </w:tc>
        <w:tc>
          <w:tcPr>
            <w:tcW w:w="1580" w:type="dxa"/>
            <w:vAlign w:val="center"/>
          </w:tcPr>
          <w:p w14:paraId="2D179E9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560" w:type="dxa"/>
            <w:vAlign w:val="center"/>
          </w:tcPr>
          <w:p w14:paraId="2DFD279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580" w:type="dxa"/>
            <w:vAlign w:val="center"/>
          </w:tcPr>
          <w:p w14:paraId="41105367">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600" w:type="dxa"/>
            <w:vAlign w:val="center"/>
          </w:tcPr>
          <w:p w14:paraId="1675775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560" w:type="dxa"/>
            <w:vAlign w:val="center"/>
          </w:tcPr>
          <w:p w14:paraId="4D4B6874">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2.00</w:t>
            </w:r>
          </w:p>
        </w:tc>
      </w:tr>
      <w:tr w14:paraId="249C94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20" w:hRule="atLeast"/>
        </w:trPr>
        <w:tc>
          <w:tcPr>
            <w:tcW w:w="1360" w:type="dxa"/>
            <w:vAlign w:val="center"/>
          </w:tcPr>
          <w:p w14:paraId="330DCD8C">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303001</w:t>
            </w:r>
          </w:p>
        </w:tc>
        <w:tc>
          <w:tcPr>
            <w:tcW w:w="3620" w:type="dxa"/>
            <w:vAlign w:val="center"/>
          </w:tcPr>
          <w:p w14:paraId="42CBD861">
            <w:pPr>
              <w:pageBreakBefore w:val="0"/>
              <w:wordWrap w:val="0"/>
              <w:spacing w:before="0" w:after="0" w:line="220" w:lineRule="atLeas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沅江市农业农村局</w:t>
            </w:r>
          </w:p>
        </w:tc>
        <w:tc>
          <w:tcPr>
            <w:tcW w:w="1860" w:type="dxa"/>
            <w:vAlign w:val="center"/>
          </w:tcPr>
          <w:p w14:paraId="2B6E801F">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2.00</w:t>
            </w:r>
          </w:p>
        </w:tc>
        <w:tc>
          <w:tcPr>
            <w:tcW w:w="1580" w:type="dxa"/>
            <w:vAlign w:val="center"/>
          </w:tcPr>
          <w:p w14:paraId="19E9DC76">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560" w:type="dxa"/>
            <w:vAlign w:val="center"/>
          </w:tcPr>
          <w:p w14:paraId="6460C48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580" w:type="dxa"/>
            <w:vAlign w:val="center"/>
          </w:tcPr>
          <w:p w14:paraId="0B383EAD">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600" w:type="dxa"/>
            <w:vAlign w:val="center"/>
          </w:tcPr>
          <w:p w14:paraId="3DB2373E">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560" w:type="dxa"/>
            <w:vAlign w:val="center"/>
          </w:tcPr>
          <w:p w14:paraId="6A782B48">
            <w:pPr>
              <w:pageBreakBefore w:val="0"/>
              <w:wordWrap w:val="0"/>
              <w:spacing w:before="0" w:after="0" w:line="220" w:lineRule="atLeast"/>
              <w:ind w:left="0" w:right="0"/>
              <w:jc w:val="right"/>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2.00</w:t>
            </w:r>
          </w:p>
        </w:tc>
      </w:tr>
      <w:tr w14:paraId="487859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20" w:hRule="atLeast"/>
        </w:trPr>
        <w:tc>
          <w:tcPr>
            <w:tcW w:w="1360" w:type="dxa"/>
            <w:vAlign w:val="center"/>
          </w:tcPr>
          <w:p w14:paraId="58594EBF">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3620" w:type="dxa"/>
            <w:vAlign w:val="center"/>
          </w:tcPr>
          <w:p w14:paraId="0EFDF121">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860" w:type="dxa"/>
            <w:vAlign w:val="center"/>
          </w:tcPr>
          <w:p w14:paraId="4D6E5C97">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580" w:type="dxa"/>
            <w:vAlign w:val="center"/>
          </w:tcPr>
          <w:p w14:paraId="29B12CCA">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560" w:type="dxa"/>
            <w:vAlign w:val="center"/>
          </w:tcPr>
          <w:p w14:paraId="51A44010">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580" w:type="dxa"/>
            <w:vAlign w:val="center"/>
          </w:tcPr>
          <w:p w14:paraId="143EC6F8">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600" w:type="dxa"/>
            <w:vAlign w:val="center"/>
          </w:tcPr>
          <w:p w14:paraId="5B644969">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c>
          <w:tcPr>
            <w:tcW w:w="1560" w:type="dxa"/>
            <w:vAlign w:val="center"/>
          </w:tcPr>
          <w:p w14:paraId="173BF265">
            <w:pPr>
              <w:pageBreakBefore w:val="0"/>
              <w:wordWrap w:val="0"/>
              <w:spacing w:before="0" w:after="0" w:line="220" w:lineRule="exact"/>
              <w:ind w:left="0" w:right="0"/>
              <w:jc w:val="both"/>
              <w:textAlignment w:val="baseline"/>
              <w:rPr>
                <w:rFonts w:hint="eastAsia" w:ascii="仿宋" w:hAnsi="仿宋" w:eastAsia="仿宋" w:cs="仿宋"/>
                <w:sz w:val="17"/>
              </w:rPr>
            </w:pPr>
            <w:r>
              <w:rPr>
                <w:rFonts w:hint="eastAsia" w:ascii="仿宋" w:hAnsi="仿宋" w:eastAsia="仿宋" w:cs="仿宋"/>
                <w:b w:val="0"/>
                <w:i w:val="0"/>
                <w:color w:val="000000"/>
                <w:spacing w:val="0"/>
                <w:sz w:val="17"/>
              </w:rPr>
              <w:t xml:space="preserve"> </w:t>
            </w:r>
          </w:p>
        </w:tc>
      </w:tr>
    </w:tbl>
    <w:p w14:paraId="47FD0E7E">
      <w:pPr>
        <w:pageBreakBefore w:val="0"/>
        <w:wordWrap w:val="0"/>
        <w:spacing w:before="0" w:after="0" w:line="26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注：本表反映2026年度一般公共预算“三公”经费支出情况，表格中单元格空白表示数据为零。</w:t>
      </w:r>
    </w:p>
    <w:p w14:paraId="5DB4253A">
      <w:pPr>
        <w:rPr>
          <w:rFonts w:hint="eastAsia" w:ascii="仿宋" w:hAnsi="仿宋" w:eastAsia="仿宋" w:cs="仿宋"/>
        </w:rPr>
      </w:pPr>
    </w:p>
    <w:p w14:paraId="73B31D9B">
      <w:pPr>
        <w:rPr>
          <w:rFonts w:hint="eastAsia" w:ascii="仿宋" w:hAnsi="仿宋" w:eastAsia="仿宋" w:cs="仿宋"/>
        </w:rPr>
        <w:sectPr>
          <w:headerReference r:id="rId67" w:type="default"/>
          <w:footerReference r:id="rId68" w:type="default"/>
          <w:pgSz w:w="16820" w:h="11900" w:orient="landscape"/>
          <w:pgMar w:top="840" w:right="1000" w:bottom="840" w:left="1000" w:header="540" w:footer="540" w:gutter="0"/>
          <w:cols w:space="720" w:num="1"/>
        </w:sectPr>
      </w:pPr>
    </w:p>
    <w:p w14:paraId="7827A677">
      <w:pPr>
        <w:pageBreakBefore w:val="0"/>
        <w:wordWrap w:val="0"/>
        <w:spacing w:before="0" w:after="0" w:line="24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部门公开表16</w:t>
      </w:r>
    </w:p>
    <w:p w14:paraId="167F0332">
      <w:pPr>
        <w:pageBreakBefore w:val="0"/>
        <w:wordWrap w:val="0"/>
        <w:spacing w:before="0" w:after="0" w:line="480" w:lineRule="atLeast"/>
        <w:ind w:left="0" w:right="0"/>
        <w:jc w:val="center"/>
        <w:textAlignment w:val="baseline"/>
        <w:rPr>
          <w:rFonts w:hint="eastAsia" w:ascii="仿宋" w:hAnsi="仿宋" w:eastAsia="仿宋" w:cs="仿宋"/>
          <w:sz w:val="34"/>
        </w:rPr>
      </w:pPr>
      <w:r>
        <w:rPr>
          <w:rFonts w:hint="eastAsia" w:ascii="仿宋" w:hAnsi="仿宋" w:eastAsia="仿宋" w:cs="仿宋"/>
          <w:b w:val="0"/>
          <w:i w:val="0"/>
          <w:color w:val="000000"/>
          <w:spacing w:val="0"/>
          <w:sz w:val="34"/>
        </w:rPr>
        <w:t>政府性基金预算支出表</w:t>
      </w:r>
    </w:p>
    <w:p w14:paraId="742D1F03">
      <w:pPr>
        <w:pageBreakBefore w:val="0"/>
        <w:tabs>
          <w:tab w:val="left" w:pos="13640"/>
        </w:tabs>
        <w:wordWrap w:val="0"/>
        <w:spacing w:before="0" w:after="0" w:line="28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部门：沅江市农业农村局</w:t>
      </w:r>
      <w:r>
        <w:rPr>
          <w:rFonts w:hint="eastAsia" w:ascii="仿宋" w:hAnsi="仿宋" w:eastAsia="仿宋" w:cs="仿宋"/>
        </w:rPr>
        <w:tab/>
      </w:r>
      <w:r>
        <w:rPr>
          <w:rFonts w:hint="eastAsia" w:ascii="仿宋" w:hAnsi="仿宋" w:eastAsia="仿宋" w:cs="仿宋"/>
          <w:b w:val="0"/>
          <w:i w:val="0"/>
          <w:color w:val="000000"/>
          <w:spacing w:val="0"/>
          <w:sz w:val="15"/>
        </w:rPr>
        <w:t>金额单位：万元</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540"/>
        <w:gridCol w:w="2820"/>
        <w:gridCol w:w="1720"/>
        <w:gridCol w:w="1720"/>
        <w:gridCol w:w="1700"/>
        <w:gridCol w:w="1740"/>
        <w:gridCol w:w="1720"/>
        <w:gridCol w:w="1720"/>
      </w:tblGrid>
      <w:tr w14:paraId="33EE1D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540" w:type="dxa"/>
            <w:vMerge w:val="restart"/>
            <w:vAlign w:val="center"/>
          </w:tcPr>
          <w:p w14:paraId="016B9623">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科目编码</w:t>
            </w:r>
          </w:p>
        </w:tc>
        <w:tc>
          <w:tcPr>
            <w:tcW w:w="2820" w:type="dxa"/>
            <w:vMerge w:val="restart"/>
            <w:vAlign w:val="center"/>
          </w:tcPr>
          <w:p w14:paraId="33833584">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科目名称</w:t>
            </w:r>
          </w:p>
        </w:tc>
        <w:tc>
          <w:tcPr>
            <w:tcW w:w="1720" w:type="dxa"/>
            <w:vMerge w:val="restart"/>
            <w:vAlign w:val="center"/>
          </w:tcPr>
          <w:p w14:paraId="6A94EECA">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合计</w:t>
            </w:r>
          </w:p>
        </w:tc>
        <w:tc>
          <w:tcPr>
            <w:tcW w:w="6880" w:type="dxa"/>
            <w:gridSpan w:val="4"/>
            <w:vAlign w:val="center"/>
          </w:tcPr>
          <w:p w14:paraId="7EC10DE0">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本年政府性基金预算支出</w:t>
            </w:r>
          </w:p>
        </w:tc>
        <w:tc>
          <w:tcPr>
            <w:tcW w:w="1720" w:type="dxa"/>
            <w:vMerge w:val="restart"/>
            <w:vAlign w:val="center"/>
          </w:tcPr>
          <w:p w14:paraId="64F98F79">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项目支出</w:t>
            </w:r>
          </w:p>
        </w:tc>
      </w:tr>
      <w:tr w14:paraId="3F504F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540" w:type="dxa"/>
            <w:vMerge w:val="continue"/>
          </w:tcPr>
          <w:p w14:paraId="56FA9DDD">
            <w:pPr>
              <w:rPr>
                <w:rFonts w:hint="eastAsia" w:ascii="仿宋" w:hAnsi="仿宋" w:eastAsia="仿宋" w:cs="仿宋"/>
              </w:rPr>
            </w:pPr>
          </w:p>
        </w:tc>
        <w:tc>
          <w:tcPr>
            <w:tcW w:w="2820" w:type="dxa"/>
            <w:vMerge w:val="continue"/>
          </w:tcPr>
          <w:p w14:paraId="7964FB5A">
            <w:pPr>
              <w:rPr>
                <w:rFonts w:hint="eastAsia" w:ascii="仿宋" w:hAnsi="仿宋" w:eastAsia="仿宋" w:cs="仿宋"/>
              </w:rPr>
            </w:pPr>
          </w:p>
        </w:tc>
        <w:tc>
          <w:tcPr>
            <w:tcW w:w="1720" w:type="dxa"/>
            <w:vMerge w:val="continue"/>
          </w:tcPr>
          <w:p w14:paraId="52DE91E9">
            <w:pPr>
              <w:rPr>
                <w:rFonts w:hint="eastAsia" w:ascii="仿宋" w:hAnsi="仿宋" w:eastAsia="仿宋" w:cs="仿宋"/>
              </w:rPr>
            </w:pPr>
          </w:p>
        </w:tc>
        <w:tc>
          <w:tcPr>
            <w:tcW w:w="1720" w:type="dxa"/>
            <w:vMerge w:val="restart"/>
            <w:vAlign w:val="center"/>
          </w:tcPr>
          <w:p w14:paraId="73A1EB25">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小计</w:t>
            </w:r>
          </w:p>
        </w:tc>
        <w:tc>
          <w:tcPr>
            <w:tcW w:w="3440" w:type="dxa"/>
            <w:gridSpan w:val="2"/>
            <w:vAlign w:val="center"/>
          </w:tcPr>
          <w:p w14:paraId="689276F6">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人员经费</w:t>
            </w:r>
          </w:p>
        </w:tc>
        <w:tc>
          <w:tcPr>
            <w:tcW w:w="1720" w:type="dxa"/>
            <w:vMerge w:val="restart"/>
            <w:vAlign w:val="center"/>
          </w:tcPr>
          <w:p w14:paraId="36149C84">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公用经费</w:t>
            </w:r>
          </w:p>
        </w:tc>
        <w:tc>
          <w:tcPr>
            <w:tcW w:w="1720" w:type="dxa"/>
            <w:vMerge w:val="continue"/>
          </w:tcPr>
          <w:p w14:paraId="078E37C7">
            <w:pPr>
              <w:rPr>
                <w:rFonts w:hint="eastAsia" w:ascii="仿宋" w:hAnsi="仿宋" w:eastAsia="仿宋" w:cs="仿宋"/>
              </w:rPr>
            </w:pPr>
          </w:p>
        </w:tc>
      </w:tr>
      <w:tr w14:paraId="48A660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0" w:hRule="atLeast"/>
        </w:trPr>
        <w:tc>
          <w:tcPr>
            <w:tcW w:w="1540" w:type="dxa"/>
            <w:vMerge w:val="continue"/>
          </w:tcPr>
          <w:p w14:paraId="21B3FECF">
            <w:pPr>
              <w:rPr>
                <w:rFonts w:hint="eastAsia" w:ascii="仿宋" w:hAnsi="仿宋" w:eastAsia="仿宋" w:cs="仿宋"/>
              </w:rPr>
            </w:pPr>
          </w:p>
        </w:tc>
        <w:tc>
          <w:tcPr>
            <w:tcW w:w="2820" w:type="dxa"/>
            <w:vMerge w:val="continue"/>
          </w:tcPr>
          <w:p w14:paraId="622FF45A">
            <w:pPr>
              <w:rPr>
                <w:rFonts w:hint="eastAsia" w:ascii="仿宋" w:hAnsi="仿宋" w:eastAsia="仿宋" w:cs="仿宋"/>
              </w:rPr>
            </w:pPr>
          </w:p>
        </w:tc>
        <w:tc>
          <w:tcPr>
            <w:tcW w:w="1720" w:type="dxa"/>
            <w:vMerge w:val="continue"/>
          </w:tcPr>
          <w:p w14:paraId="1775B9D2">
            <w:pPr>
              <w:rPr>
                <w:rFonts w:hint="eastAsia" w:ascii="仿宋" w:hAnsi="仿宋" w:eastAsia="仿宋" w:cs="仿宋"/>
              </w:rPr>
            </w:pPr>
          </w:p>
        </w:tc>
        <w:tc>
          <w:tcPr>
            <w:tcW w:w="1720" w:type="dxa"/>
            <w:vMerge w:val="continue"/>
          </w:tcPr>
          <w:p w14:paraId="1B99321D">
            <w:pPr>
              <w:rPr>
                <w:rFonts w:hint="eastAsia" w:ascii="仿宋" w:hAnsi="仿宋" w:eastAsia="仿宋" w:cs="仿宋"/>
              </w:rPr>
            </w:pPr>
          </w:p>
        </w:tc>
        <w:tc>
          <w:tcPr>
            <w:tcW w:w="1700" w:type="dxa"/>
            <w:vAlign w:val="center"/>
          </w:tcPr>
          <w:p w14:paraId="1E2AEFE0">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工资福利支出</w:t>
            </w:r>
          </w:p>
        </w:tc>
        <w:tc>
          <w:tcPr>
            <w:tcW w:w="1740" w:type="dxa"/>
            <w:vAlign w:val="center"/>
          </w:tcPr>
          <w:p w14:paraId="6E3D0BC6">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对个人和家庭的补助</w:t>
            </w:r>
          </w:p>
        </w:tc>
        <w:tc>
          <w:tcPr>
            <w:tcW w:w="1720" w:type="dxa"/>
            <w:vMerge w:val="continue"/>
          </w:tcPr>
          <w:p w14:paraId="01BFA1DB">
            <w:pPr>
              <w:rPr>
                <w:rFonts w:hint="eastAsia" w:ascii="仿宋" w:hAnsi="仿宋" w:eastAsia="仿宋" w:cs="仿宋"/>
              </w:rPr>
            </w:pPr>
          </w:p>
        </w:tc>
        <w:tc>
          <w:tcPr>
            <w:tcW w:w="1720" w:type="dxa"/>
            <w:vMerge w:val="continue"/>
          </w:tcPr>
          <w:p w14:paraId="7FB7701B">
            <w:pPr>
              <w:rPr>
                <w:rFonts w:hint="eastAsia" w:ascii="仿宋" w:hAnsi="仿宋" w:eastAsia="仿宋" w:cs="仿宋"/>
              </w:rPr>
            </w:pPr>
          </w:p>
        </w:tc>
      </w:tr>
      <w:tr w14:paraId="4D5322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540" w:type="dxa"/>
            <w:vAlign w:val="center"/>
          </w:tcPr>
          <w:p w14:paraId="61C378AF">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2820" w:type="dxa"/>
            <w:vAlign w:val="center"/>
          </w:tcPr>
          <w:p w14:paraId="63564111">
            <w:pPr>
              <w:pageBreakBefore w:val="0"/>
              <w:wordWrap w:val="0"/>
              <w:spacing w:before="0" w:after="0" w:line="240" w:lineRule="atLeas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合计</w:t>
            </w:r>
          </w:p>
        </w:tc>
        <w:tc>
          <w:tcPr>
            <w:tcW w:w="1720" w:type="dxa"/>
            <w:vAlign w:val="center"/>
          </w:tcPr>
          <w:p w14:paraId="0643B1B0">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0.00</w:t>
            </w:r>
          </w:p>
        </w:tc>
        <w:tc>
          <w:tcPr>
            <w:tcW w:w="1720" w:type="dxa"/>
            <w:vAlign w:val="center"/>
          </w:tcPr>
          <w:p w14:paraId="425D14BA">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700" w:type="dxa"/>
            <w:vAlign w:val="center"/>
          </w:tcPr>
          <w:p w14:paraId="0DBE4CFC">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740" w:type="dxa"/>
            <w:vAlign w:val="center"/>
          </w:tcPr>
          <w:p w14:paraId="3CA69069">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720" w:type="dxa"/>
            <w:vAlign w:val="center"/>
          </w:tcPr>
          <w:p w14:paraId="75FD6134">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720" w:type="dxa"/>
            <w:vAlign w:val="center"/>
          </w:tcPr>
          <w:p w14:paraId="6F4E8336">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r>
      <w:tr w14:paraId="2C75A6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540" w:type="dxa"/>
            <w:vAlign w:val="center"/>
          </w:tcPr>
          <w:p w14:paraId="79D7CB76">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2820" w:type="dxa"/>
            <w:vAlign w:val="center"/>
          </w:tcPr>
          <w:p w14:paraId="31D5119F">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720" w:type="dxa"/>
            <w:vAlign w:val="center"/>
          </w:tcPr>
          <w:p w14:paraId="6EAF6949">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720" w:type="dxa"/>
            <w:vAlign w:val="center"/>
          </w:tcPr>
          <w:p w14:paraId="1FFC8B5F">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700" w:type="dxa"/>
            <w:vAlign w:val="center"/>
          </w:tcPr>
          <w:p w14:paraId="7104B86D">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740" w:type="dxa"/>
            <w:vAlign w:val="center"/>
          </w:tcPr>
          <w:p w14:paraId="5224B8BD">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720" w:type="dxa"/>
            <w:vAlign w:val="center"/>
          </w:tcPr>
          <w:p w14:paraId="64103772">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720" w:type="dxa"/>
            <w:vAlign w:val="center"/>
          </w:tcPr>
          <w:p w14:paraId="2ADD02C1">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r>
      <w:tr w14:paraId="1030C7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1540" w:type="dxa"/>
            <w:vAlign w:val="center"/>
          </w:tcPr>
          <w:p w14:paraId="0DF803EB">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2820" w:type="dxa"/>
            <w:vAlign w:val="center"/>
          </w:tcPr>
          <w:p w14:paraId="6366D0C4">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720" w:type="dxa"/>
            <w:vAlign w:val="center"/>
          </w:tcPr>
          <w:p w14:paraId="6F426813">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720" w:type="dxa"/>
            <w:vAlign w:val="center"/>
          </w:tcPr>
          <w:p w14:paraId="1C7EBE1F">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700" w:type="dxa"/>
            <w:vAlign w:val="center"/>
          </w:tcPr>
          <w:p w14:paraId="71E9071B">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740" w:type="dxa"/>
            <w:vAlign w:val="center"/>
          </w:tcPr>
          <w:p w14:paraId="3DC7D60D">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720" w:type="dxa"/>
            <w:vAlign w:val="center"/>
          </w:tcPr>
          <w:p w14:paraId="72DFE898">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720" w:type="dxa"/>
            <w:vAlign w:val="center"/>
          </w:tcPr>
          <w:p w14:paraId="4EC5E55B">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r>
      <w:tr w14:paraId="1BCD14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540" w:type="dxa"/>
            <w:vAlign w:val="center"/>
          </w:tcPr>
          <w:p w14:paraId="6D4F637E">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2820" w:type="dxa"/>
            <w:vAlign w:val="center"/>
          </w:tcPr>
          <w:p w14:paraId="61999D37">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720" w:type="dxa"/>
            <w:vAlign w:val="center"/>
          </w:tcPr>
          <w:p w14:paraId="702798E7">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720" w:type="dxa"/>
            <w:vAlign w:val="center"/>
          </w:tcPr>
          <w:p w14:paraId="4491A139">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700" w:type="dxa"/>
            <w:vAlign w:val="center"/>
          </w:tcPr>
          <w:p w14:paraId="659F9F85">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740" w:type="dxa"/>
            <w:vAlign w:val="center"/>
          </w:tcPr>
          <w:p w14:paraId="20D45844">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720" w:type="dxa"/>
            <w:vAlign w:val="center"/>
          </w:tcPr>
          <w:p w14:paraId="08AE37C0">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720" w:type="dxa"/>
            <w:vAlign w:val="center"/>
          </w:tcPr>
          <w:p w14:paraId="4D998731">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r>
    </w:tbl>
    <w:p w14:paraId="7D12A8AC">
      <w:pPr>
        <w:pageBreakBefore w:val="0"/>
        <w:wordWrap w:val="0"/>
        <w:spacing w:before="0" w:after="0" w:line="26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注：如本表格为空，则表示本年度未安排此项目。本单位2026年度无政府性基金预算拨款支出。</w:t>
      </w:r>
    </w:p>
    <w:p w14:paraId="13928AE1">
      <w:pPr>
        <w:rPr>
          <w:rFonts w:hint="eastAsia" w:ascii="仿宋" w:hAnsi="仿宋" w:eastAsia="仿宋" w:cs="仿宋"/>
        </w:rPr>
      </w:pPr>
    </w:p>
    <w:p w14:paraId="17481413">
      <w:pPr>
        <w:rPr>
          <w:rFonts w:hint="eastAsia" w:ascii="仿宋" w:hAnsi="仿宋" w:eastAsia="仿宋" w:cs="仿宋"/>
        </w:rPr>
        <w:sectPr>
          <w:headerReference r:id="rId69" w:type="default"/>
          <w:footerReference r:id="rId70" w:type="default"/>
          <w:pgSz w:w="16820" w:h="11900" w:orient="landscape"/>
          <w:pgMar w:top="880" w:right="1000" w:bottom="880" w:left="1000" w:header="580" w:footer="580" w:gutter="0"/>
          <w:cols w:space="720" w:num="1"/>
        </w:sectPr>
      </w:pPr>
    </w:p>
    <w:p w14:paraId="4366CD69">
      <w:pPr>
        <w:pageBreakBefore w:val="0"/>
        <w:wordWrap w:val="0"/>
        <w:spacing w:before="0" w:after="0" w:line="24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部门公开表17</w:t>
      </w:r>
    </w:p>
    <w:p w14:paraId="548AA4D5">
      <w:pPr>
        <w:pageBreakBefore w:val="0"/>
        <w:wordWrap w:val="0"/>
        <w:spacing w:before="0" w:after="0" w:line="500" w:lineRule="atLeast"/>
        <w:ind w:left="0" w:right="0"/>
        <w:jc w:val="center"/>
        <w:textAlignment w:val="baseline"/>
        <w:rPr>
          <w:rFonts w:hint="eastAsia" w:ascii="仿宋" w:hAnsi="仿宋" w:eastAsia="仿宋" w:cs="仿宋"/>
          <w:sz w:val="33"/>
        </w:rPr>
      </w:pPr>
      <w:r>
        <w:rPr>
          <w:rFonts w:hint="eastAsia" w:ascii="仿宋" w:hAnsi="仿宋" w:eastAsia="仿宋" w:cs="仿宋"/>
          <w:b w:val="0"/>
          <w:i w:val="0"/>
          <w:color w:val="000000"/>
          <w:spacing w:val="0"/>
          <w:sz w:val="33"/>
        </w:rPr>
        <w:t>政府性基金预算支出分类汇总表(按政府预算经济分类)</w:t>
      </w:r>
    </w:p>
    <w:p w14:paraId="7A7B09B3">
      <w:pPr>
        <w:pageBreakBefore w:val="0"/>
        <w:tabs>
          <w:tab w:val="left" w:pos="13700"/>
        </w:tabs>
        <w:wordWrap w:val="0"/>
        <w:spacing w:before="0" w:after="0" w:line="26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部门：沅江市农业农村局</w:t>
      </w:r>
      <w:r>
        <w:rPr>
          <w:rFonts w:hint="eastAsia" w:ascii="仿宋" w:hAnsi="仿宋" w:eastAsia="仿宋" w:cs="仿宋"/>
        </w:rPr>
        <w:tab/>
      </w:r>
      <w:r>
        <w:rPr>
          <w:rFonts w:hint="eastAsia" w:ascii="仿宋" w:hAnsi="仿宋" w:eastAsia="仿宋" w:cs="仿宋"/>
          <w:b w:val="0"/>
          <w:i w:val="0"/>
          <w:color w:val="000000"/>
          <w:spacing w:val="0"/>
          <w:sz w:val="15"/>
        </w:rPr>
        <w:t>金额单位：万元</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340"/>
        <w:gridCol w:w="380"/>
        <w:gridCol w:w="340"/>
        <w:gridCol w:w="680"/>
        <w:gridCol w:w="1660"/>
        <w:gridCol w:w="760"/>
        <w:gridCol w:w="720"/>
        <w:gridCol w:w="740"/>
        <w:gridCol w:w="720"/>
        <w:gridCol w:w="740"/>
        <w:gridCol w:w="740"/>
        <w:gridCol w:w="720"/>
        <w:gridCol w:w="740"/>
        <w:gridCol w:w="720"/>
        <w:gridCol w:w="820"/>
        <w:gridCol w:w="820"/>
        <w:gridCol w:w="620"/>
        <w:gridCol w:w="780"/>
        <w:gridCol w:w="720"/>
        <w:gridCol w:w="780"/>
      </w:tblGrid>
      <w:tr w14:paraId="0AE2FA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trPr>
        <w:tc>
          <w:tcPr>
            <w:tcW w:w="1060" w:type="dxa"/>
            <w:gridSpan w:val="3"/>
            <w:vAlign w:val="center"/>
          </w:tcPr>
          <w:p w14:paraId="1CA9B809">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功能科目</w:t>
            </w:r>
          </w:p>
        </w:tc>
        <w:tc>
          <w:tcPr>
            <w:tcW w:w="680" w:type="dxa"/>
            <w:vMerge w:val="restart"/>
            <w:vAlign w:val="center"/>
          </w:tcPr>
          <w:p w14:paraId="08C78FC4">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单位代码</w:t>
            </w:r>
          </w:p>
        </w:tc>
        <w:tc>
          <w:tcPr>
            <w:tcW w:w="1660" w:type="dxa"/>
            <w:vMerge w:val="restart"/>
            <w:vAlign w:val="center"/>
          </w:tcPr>
          <w:p w14:paraId="09B30822">
            <w:pPr>
              <w:pageBreakBefore w:val="0"/>
              <w:wordWrap w:val="0"/>
              <w:spacing w:before="0" w:after="0" w:line="240" w:lineRule="atLeas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单位名称(功能科目)</w:t>
            </w:r>
          </w:p>
        </w:tc>
        <w:tc>
          <w:tcPr>
            <w:tcW w:w="760" w:type="dxa"/>
            <w:vMerge w:val="restart"/>
            <w:vAlign w:val="center"/>
          </w:tcPr>
          <w:p w14:paraId="3BA0FA4C">
            <w:pPr>
              <w:pageBreakBefore w:val="0"/>
              <w:tabs>
                <w:tab w:val="left" w:pos="480"/>
              </w:tabs>
              <w:wordWrap w:val="0"/>
              <w:spacing w:before="0" w:after="0" w:line="240" w:lineRule="atLeast"/>
              <w:ind w:left="6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总</w:t>
            </w:r>
            <w:r>
              <w:rPr>
                <w:rFonts w:hint="eastAsia" w:ascii="仿宋" w:hAnsi="仿宋" w:eastAsia="仿宋" w:cs="仿宋"/>
              </w:rPr>
              <w:tab/>
            </w:r>
            <w:r>
              <w:rPr>
                <w:rFonts w:hint="eastAsia" w:ascii="仿宋" w:hAnsi="仿宋" w:eastAsia="仿宋" w:cs="仿宋"/>
                <w:b w:val="0"/>
                <w:i w:val="0"/>
                <w:color w:val="000000"/>
                <w:spacing w:val="0"/>
                <w:sz w:val="19"/>
              </w:rPr>
              <w:t>计</w:t>
            </w:r>
          </w:p>
        </w:tc>
        <w:tc>
          <w:tcPr>
            <w:tcW w:w="720" w:type="dxa"/>
            <w:vMerge w:val="restart"/>
            <w:vAlign w:val="center"/>
          </w:tcPr>
          <w:p w14:paraId="47F7823C">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机关工资福利支出</w:t>
            </w:r>
          </w:p>
        </w:tc>
        <w:tc>
          <w:tcPr>
            <w:tcW w:w="740" w:type="dxa"/>
            <w:vMerge w:val="restart"/>
            <w:vAlign w:val="center"/>
          </w:tcPr>
          <w:p w14:paraId="618DE1F0">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机关商品和服务支出</w:t>
            </w:r>
          </w:p>
        </w:tc>
        <w:tc>
          <w:tcPr>
            <w:tcW w:w="720" w:type="dxa"/>
            <w:vMerge w:val="restart"/>
            <w:vAlign w:val="center"/>
          </w:tcPr>
          <w:p w14:paraId="19B6DA33">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机关资本性支出(一)</w:t>
            </w:r>
          </w:p>
        </w:tc>
        <w:tc>
          <w:tcPr>
            <w:tcW w:w="740" w:type="dxa"/>
            <w:vMerge w:val="restart"/>
            <w:vAlign w:val="center"/>
          </w:tcPr>
          <w:p w14:paraId="2F85FB1C">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机关资本性支出(二)</w:t>
            </w:r>
          </w:p>
        </w:tc>
        <w:tc>
          <w:tcPr>
            <w:tcW w:w="740" w:type="dxa"/>
            <w:vMerge w:val="restart"/>
            <w:vAlign w:val="center"/>
          </w:tcPr>
          <w:p w14:paraId="5B46293E">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对事业单位经常性补助</w:t>
            </w:r>
          </w:p>
        </w:tc>
        <w:tc>
          <w:tcPr>
            <w:tcW w:w="720" w:type="dxa"/>
            <w:vMerge w:val="restart"/>
            <w:vAlign w:val="center"/>
          </w:tcPr>
          <w:p w14:paraId="5F314172">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对事业单位资本性补助</w:t>
            </w:r>
          </w:p>
        </w:tc>
        <w:tc>
          <w:tcPr>
            <w:tcW w:w="740" w:type="dxa"/>
            <w:vMerge w:val="restart"/>
            <w:vAlign w:val="center"/>
          </w:tcPr>
          <w:p w14:paraId="43F06C00">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对企业补助</w:t>
            </w:r>
          </w:p>
        </w:tc>
        <w:tc>
          <w:tcPr>
            <w:tcW w:w="720" w:type="dxa"/>
            <w:vMerge w:val="restart"/>
            <w:vAlign w:val="center"/>
          </w:tcPr>
          <w:p w14:paraId="173EC429">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对企业资本性支出</w:t>
            </w:r>
          </w:p>
        </w:tc>
        <w:tc>
          <w:tcPr>
            <w:tcW w:w="820" w:type="dxa"/>
            <w:vMerge w:val="restart"/>
            <w:vAlign w:val="center"/>
          </w:tcPr>
          <w:p w14:paraId="1F7034BA">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对个人和家庭的补助</w:t>
            </w:r>
          </w:p>
        </w:tc>
        <w:tc>
          <w:tcPr>
            <w:tcW w:w="820" w:type="dxa"/>
            <w:vMerge w:val="restart"/>
            <w:vAlign w:val="center"/>
          </w:tcPr>
          <w:p w14:paraId="67F1B2C2">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对社会保障基金补助</w:t>
            </w:r>
          </w:p>
        </w:tc>
        <w:tc>
          <w:tcPr>
            <w:tcW w:w="620" w:type="dxa"/>
            <w:vMerge w:val="restart"/>
            <w:vAlign w:val="center"/>
          </w:tcPr>
          <w:p w14:paraId="0734F158">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债务利惠及费用支出</w:t>
            </w:r>
          </w:p>
        </w:tc>
        <w:tc>
          <w:tcPr>
            <w:tcW w:w="780" w:type="dxa"/>
            <w:vMerge w:val="restart"/>
            <w:vAlign w:val="center"/>
          </w:tcPr>
          <w:p w14:paraId="0A60B515">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债务还本支出</w:t>
            </w:r>
          </w:p>
        </w:tc>
        <w:tc>
          <w:tcPr>
            <w:tcW w:w="720" w:type="dxa"/>
            <w:vMerge w:val="restart"/>
            <w:vAlign w:val="center"/>
          </w:tcPr>
          <w:p w14:paraId="46888A20">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转移性支出</w:t>
            </w:r>
          </w:p>
        </w:tc>
        <w:tc>
          <w:tcPr>
            <w:tcW w:w="780" w:type="dxa"/>
            <w:vMerge w:val="restart"/>
            <w:vAlign w:val="center"/>
          </w:tcPr>
          <w:p w14:paraId="11AFB46E">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其他支出</w:t>
            </w:r>
          </w:p>
        </w:tc>
      </w:tr>
      <w:tr w14:paraId="61232F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trPr>
        <w:tc>
          <w:tcPr>
            <w:tcW w:w="340" w:type="dxa"/>
            <w:vAlign w:val="center"/>
          </w:tcPr>
          <w:p w14:paraId="6678CB2D">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类</w:t>
            </w:r>
          </w:p>
        </w:tc>
        <w:tc>
          <w:tcPr>
            <w:tcW w:w="380" w:type="dxa"/>
            <w:vAlign w:val="center"/>
          </w:tcPr>
          <w:p w14:paraId="4A33C956">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款</w:t>
            </w:r>
          </w:p>
        </w:tc>
        <w:tc>
          <w:tcPr>
            <w:tcW w:w="340" w:type="dxa"/>
            <w:vAlign w:val="center"/>
          </w:tcPr>
          <w:p w14:paraId="7FB3F8FB">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项</w:t>
            </w:r>
          </w:p>
        </w:tc>
        <w:tc>
          <w:tcPr>
            <w:tcW w:w="680" w:type="dxa"/>
            <w:vMerge w:val="continue"/>
          </w:tcPr>
          <w:p w14:paraId="6FB0A4A4">
            <w:pPr>
              <w:rPr>
                <w:rFonts w:hint="eastAsia" w:ascii="仿宋" w:hAnsi="仿宋" w:eastAsia="仿宋" w:cs="仿宋"/>
              </w:rPr>
            </w:pPr>
          </w:p>
        </w:tc>
        <w:tc>
          <w:tcPr>
            <w:tcW w:w="1660" w:type="dxa"/>
            <w:vMerge w:val="continue"/>
          </w:tcPr>
          <w:p w14:paraId="7C07EECE">
            <w:pPr>
              <w:rPr>
                <w:rFonts w:hint="eastAsia" w:ascii="仿宋" w:hAnsi="仿宋" w:eastAsia="仿宋" w:cs="仿宋"/>
              </w:rPr>
            </w:pPr>
          </w:p>
        </w:tc>
        <w:tc>
          <w:tcPr>
            <w:tcW w:w="760" w:type="dxa"/>
            <w:vMerge w:val="continue"/>
          </w:tcPr>
          <w:p w14:paraId="094AE169">
            <w:pPr>
              <w:rPr>
                <w:rFonts w:hint="eastAsia" w:ascii="仿宋" w:hAnsi="仿宋" w:eastAsia="仿宋" w:cs="仿宋"/>
              </w:rPr>
            </w:pPr>
          </w:p>
        </w:tc>
        <w:tc>
          <w:tcPr>
            <w:tcW w:w="720" w:type="dxa"/>
            <w:vMerge w:val="continue"/>
          </w:tcPr>
          <w:p w14:paraId="04315E57">
            <w:pPr>
              <w:rPr>
                <w:rFonts w:hint="eastAsia" w:ascii="仿宋" w:hAnsi="仿宋" w:eastAsia="仿宋" w:cs="仿宋"/>
              </w:rPr>
            </w:pPr>
          </w:p>
        </w:tc>
        <w:tc>
          <w:tcPr>
            <w:tcW w:w="740" w:type="dxa"/>
            <w:vMerge w:val="continue"/>
          </w:tcPr>
          <w:p w14:paraId="37919E83">
            <w:pPr>
              <w:rPr>
                <w:rFonts w:hint="eastAsia" w:ascii="仿宋" w:hAnsi="仿宋" w:eastAsia="仿宋" w:cs="仿宋"/>
              </w:rPr>
            </w:pPr>
          </w:p>
        </w:tc>
        <w:tc>
          <w:tcPr>
            <w:tcW w:w="720" w:type="dxa"/>
            <w:vMerge w:val="continue"/>
          </w:tcPr>
          <w:p w14:paraId="6A48E341">
            <w:pPr>
              <w:rPr>
                <w:rFonts w:hint="eastAsia" w:ascii="仿宋" w:hAnsi="仿宋" w:eastAsia="仿宋" w:cs="仿宋"/>
              </w:rPr>
            </w:pPr>
          </w:p>
        </w:tc>
        <w:tc>
          <w:tcPr>
            <w:tcW w:w="740" w:type="dxa"/>
            <w:vMerge w:val="continue"/>
          </w:tcPr>
          <w:p w14:paraId="1BF1F243">
            <w:pPr>
              <w:rPr>
                <w:rFonts w:hint="eastAsia" w:ascii="仿宋" w:hAnsi="仿宋" w:eastAsia="仿宋" w:cs="仿宋"/>
              </w:rPr>
            </w:pPr>
          </w:p>
        </w:tc>
        <w:tc>
          <w:tcPr>
            <w:tcW w:w="740" w:type="dxa"/>
            <w:vMerge w:val="continue"/>
          </w:tcPr>
          <w:p w14:paraId="64347136">
            <w:pPr>
              <w:rPr>
                <w:rFonts w:hint="eastAsia" w:ascii="仿宋" w:hAnsi="仿宋" w:eastAsia="仿宋" w:cs="仿宋"/>
              </w:rPr>
            </w:pPr>
          </w:p>
        </w:tc>
        <w:tc>
          <w:tcPr>
            <w:tcW w:w="720" w:type="dxa"/>
            <w:vMerge w:val="continue"/>
          </w:tcPr>
          <w:p w14:paraId="10EF59D4">
            <w:pPr>
              <w:rPr>
                <w:rFonts w:hint="eastAsia" w:ascii="仿宋" w:hAnsi="仿宋" w:eastAsia="仿宋" w:cs="仿宋"/>
              </w:rPr>
            </w:pPr>
          </w:p>
        </w:tc>
        <w:tc>
          <w:tcPr>
            <w:tcW w:w="740" w:type="dxa"/>
            <w:vMerge w:val="continue"/>
          </w:tcPr>
          <w:p w14:paraId="50747B26">
            <w:pPr>
              <w:rPr>
                <w:rFonts w:hint="eastAsia" w:ascii="仿宋" w:hAnsi="仿宋" w:eastAsia="仿宋" w:cs="仿宋"/>
              </w:rPr>
            </w:pPr>
          </w:p>
        </w:tc>
        <w:tc>
          <w:tcPr>
            <w:tcW w:w="720" w:type="dxa"/>
            <w:vMerge w:val="continue"/>
          </w:tcPr>
          <w:p w14:paraId="3BA4D1EA">
            <w:pPr>
              <w:rPr>
                <w:rFonts w:hint="eastAsia" w:ascii="仿宋" w:hAnsi="仿宋" w:eastAsia="仿宋" w:cs="仿宋"/>
              </w:rPr>
            </w:pPr>
          </w:p>
        </w:tc>
        <w:tc>
          <w:tcPr>
            <w:tcW w:w="820" w:type="dxa"/>
            <w:vMerge w:val="continue"/>
          </w:tcPr>
          <w:p w14:paraId="5D0073C6">
            <w:pPr>
              <w:rPr>
                <w:rFonts w:hint="eastAsia" w:ascii="仿宋" w:hAnsi="仿宋" w:eastAsia="仿宋" w:cs="仿宋"/>
              </w:rPr>
            </w:pPr>
          </w:p>
        </w:tc>
        <w:tc>
          <w:tcPr>
            <w:tcW w:w="820" w:type="dxa"/>
            <w:vMerge w:val="continue"/>
          </w:tcPr>
          <w:p w14:paraId="5A5595E0">
            <w:pPr>
              <w:rPr>
                <w:rFonts w:hint="eastAsia" w:ascii="仿宋" w:hAnsi="仿宋" w:eastAsia="仿宋" w:cs="仿宋"/>
              </w:rPr>
            </w:pPr>
          </w:p>
        </w:tc>
        <w:tc>
          <w:tcPr>
            <w:tcW w:w="620" w:type="dxa"/>
            <w:vMerge w:val="continue"/>
          </w:tcPr>
          <w:p w14:paraId="35309126">
            <w:pPr>
              <w:rPr>
                <w:rFonts w:hint="eastAsia" w:ascii="仿宋" w:hAnsi="仿宋" w:eastAsia="仿宋" w:cs="仿宋"/>
              </w:rPr>
            </w:pPr>
          </w:p>
        </w:tc>
        <w:tc>
          <w:tcPr>
            <w:tcW w:w="780" w:type="dxa"/>
            <w:vMerge w:val="continue"/>
          </w:tcPr>
          <w:p w14:paraId="266AA979">
            <w:pPr>
              <w:rPr>
                <w:rFonts w:hint="eastAsia" w:ascii="仿宋" w:hAnsi="仿宋" w:eastAsia="仿宋" w:cs="仿宋"/>
              </w:rPr>
            </w:pPr>
          </w:p>
        </w:tc>
        <w:tc>
          <w:tcPr>
            <w:tcW w:w="720" w:type="dxa"/>
            <w:vMerge w:val="continue"/>
          </w:tcPr>
          <w:p w14:paraId="107C2186">
            <w:pPr>
              <w:rPr>
                <w:rFonts w:hint="eastAsia" w:ascii="仿宋" w:hAnsi="仿宋" w:eastAsia="仿宋" w:cs="仿宋"/>
              </w:rPr>
            </w:pPr>
          </w:p>
        </w:tc>
        <w:tc>
          <w:tcPr>
            <w:tcW w:w="780" w:type="dxa"/>
            <w:vMerge w:val="continue"/>
          </w:tcPr>
          <w:p w14:paraId="75891F56">
            <w:pPr>
              <w:rPr>
                <w:rFonts w:hint="eastAsia" w:ascii="仿宋" w:hAnsi="仿宋" w:eastAsia="仿宋" w:cs="仿宋"/>
              </w:rPr>
            </w:pPr>
          </w:p>
        </w:tc>
      </w:tr>
      <w:tr w14:paraId="60C91E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340" w:type="dxa"/>
            <w:vAlign w:val="center"/>
          </w:tcPr>
          <w:p w14:paraId="22EF09B4">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380" w:type="dxa"/>
            <w:vAlign w:val="center"/>
          </w:tcPr>
          <w:p w14:paraId="7C4F160A">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340" w:type="dxa"/>
            <w:vAlign w:val="center"/>
          </w:tcPr>
          <w:p w14:paraId="393504E0">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680" w:type="dxa"/>
            <w:vAlign w:val="center"/>
          </w:tcPr>
          <w:p w14:paraId="167111E8">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1660" w:type="dxa"/>
            <w:vAlign w:val="center"/>
          </w:tcPr>
          <w:p w14:paraId="7C0B948C">
            <w:pPr>
              <w:pageBreakBefore w:val="0"/>
              <w:wordWrap w:val="0"/>
              <w:spacing w:before="0" w:after="0" w:line="240" w:lineRule="atLeas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合计</w:t>
            </w:r>
          </w:p>
        </w:tc>
        <w:tc>
          <w:tcPr>
            <w:tcW w:w="760" w:type="dxa"/>
            <w:vAlign w:val="center"/>
          </w:tcPr>
          <w:p w14:paraId="5AB14DC8">
            <w:pPr>
              <w:pageBreakBefore w:val="0"/>
              <w:wordWrap w:val="0"/>
              <w:spacing w:before="0" w:after="0" w:line="240" w:lineRule="atLeast"/>
              <w:ind w:left="0" w:right="0"/>
              <w:jc w:val="right"/>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0.00</w:t>
            </w:r>
          </w:p>
        </w:tc>
        <w:tc>
          <w:tcPr>
            <w:tcW w:w="720" w:type="dxa"/>
            <w:vAlign w:val="center"/>
          </w:tcPr>
          <w:p w14:paraId="29699F8D">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40" w:type="dxa"/>
            <w:vAlign w:val="center"/>
          </w:tcPr>
          <w:p w14:paraId="798530F9">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20" w:type="dxa"/>
            <w:vAlign w:val="center"/>
          </w:tcPr>
          <w:p w14:paraId="12F286DF">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40" w:type="dxa"/>
            <w:vAlign w:val="center"/>
          </w:tcPr>
          <w:p w14:paraId="65529A00">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40" w:type="dxa"/>
            <w:vAlign w:val="center"/>
          </w:tcPr>
          <w:p w14:paraId="0DA45BF0">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20" w:type="dxa"/>
            <w:vAlign w:val="center"/>
          </w:tcPr>
          <w:p w14:paraId="30A737AB">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40" w:type="dxa"/>
            <w:vAlign w:val="center"/>
          </w:tcPr>
          <w:p w14:paraId="68D8042D">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20" w:type="dxa"/>
            <w:vAlign w:val="center"/>
          </w:tcPr>
          <w:p w14:paraId="1BD1C0BF">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820" w:type="dxa"/>
            <w:vAlign w:val="center"/>
          </w:tcPr>
          <w:p w14:paraId="5D8096DC">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820" w:type="dxa"/>
            <w:vAlign w:val="center"/>
          </w:tcPr>
          <w:p w14:paraId="566D001F">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620" w:type="dxa"/>
            <w:vAlign w:val="center"/>
          </w:tcPr>
          <w:p w14:paraId="32D8658F">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80" w:type="dxa"/>
            <w:vAlign w:val="center"/>
          </w:tcPr>
          <w:p w14:paraId="4E27296F">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20" w:type="dxa"/>
            <w:vAlign w:val="center"/>
          </w:tcPr>
          <w:p w14:paraId="03997C69">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80" w:type="dxa"/>
            <w:vAlign w:val="center"/>
          </w:tcPr>
          <w:p w14:paraId="4AC9323C">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r>
      <w:tr w14:paraId="76AD55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trPr>
        <w:tc>
          <w:tcPr>
            <w:tcW w:w="340" w:type="dxa"/>
            <w:vAlign w:val="center"/>
          </w:tcPr>
          <w:p w14:paraId="458A551D">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380" w:type="dxa"/>
            <w:vAlign w:val="center"/>
          </w:tcPr>
          <w:p w14:paraId="0C0A5614">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340" w:type="dxa"/>
            <w:vAlign w:val="center"/>
          </w:tcPr>
          <w:p w14:paraId="6C8B1BA3">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680" w:type="dxa"/>
            <w:vAlign w:val="center"/>
          </w:tcPr>
          <w:p w14:paraId="251BC56F">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1660" w:type="dxa"/>
            <w:vAlign w:val="center"/>
          </w:tcPr>
          <w:p w14:paraId="3377AF98">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60" w:type="dxa"/>
            <w:vAlign w:val="center"/>
          </w:tcPr>
          <w:p w14:paraId="2962239E">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20" w:type="dxa"/>
            <w:vAlign w:val="center"/>
          </w:tcPr>
          <w:p w14:paraId="47928CB8">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40" w:type="dxa"/>
            <w:vAlign w:val="center"/>
          </w:tcPr>
          <w:p w14:paraId="31F8AD4B">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20" w:type="dxa"/>
            <w:vAlign w:val="center"/>
          </w:tcPr>
          <w:p w14:paraId="2C773676">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40" w:type="dxa"/>
            <w:vAlign w:val="center"/>
          </w:tcPr>
          <w:p w14:paraId="1B492C40">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40" w:type="dxa"/>
            <w:vAlign w:val="center"/>
          </w:tcPr>
          <w:p w14:paraId="58028FAB">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20" w:type="dxa"/>
            <w:vAlign w:val="center"/>
          </w:tcPr>
          <w:p w14:paraId="3EDD07B2">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40" w:type="dxa"/>
            <w:vAlign w:val="center"/>
          </w:tcPr>
          <w:p w14:paraId="14AF8E7C">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20" w:type="dxa"/>
            <w:vAlign w:val="center"/>
          </w:tcPr>
          <w:p w14:paraId="29947627">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820" w:type="dxa"/>
            <w:vAlign w:val="center"/>
          </w:tcPr>
          <w:p w14:paraId="7FF6A1F4">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820" w:type="dxa"/>
            <w:vAlign w:val="center"/>
          </w:tcPr>
          <w:p w14:paraId="4A2A8B0E">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620" w:type="dxa"/>
            <w:vAlign w:val="center"/>
          </w:tcPr>
          <w:p w14:paraId="4C9BB04D">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80" w:type="dxa"/>
            <w:vAlign w:val="center"/>
          </w:tcPr>
          <w:p w14:paraId="2BF83019">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20" w:type="dxa"/>
            <w:vAlign w:val="center"/>
          </w:tcPr>
          <w:p w14:paraId="3E2FDA4F">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80" w:type="dxa"/>
            <w:vAlign w:val="center"/>
          </w:tcPr>
          <w:p w14:paraId="6CFDCFDC">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r>
      <w:tr w14:paraId="3C7419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340" w:type="dxa"/>
            <w:vAlign w:val="center"/>
          </w:tcPr>
          <w:p w14:paraId="6A4B5A63">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380" w:type="dxa"/>
            <w:vAlign w:val="center"/>
          </w:tcPr>
          <w:p w14:paraId="39E21AB4">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340" w:type="dxa"/>
            <w:vAlign w:val="center"/>
          </w:tcPr>
          <w:p w14:paraId="5AAA713C">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680" w:type="dxa"/>
            <w:vAlign w:val="center"/>
          </w:tcPr>
          <w:p w14:paraId="6A589041">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1660" w:type="dxa"/>
            <w:vAlign w:val="center"/>
          </w:tcPr>
          <w:p w14:paraId="18A450D2">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60" w:type="dxa"/>
            <w:vAlign w:val="center"/>
          </w:tcPr>
          <w:p w14:paraId="0D73CBE0">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20" w:type="dxa"/>
            <w:vAlign w:val="center"/>
          </w:tcPr>
          <w:p w14:paraId="2571BAAD">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40" w:type="dxa"/>
            <w:vAlign w:val="center"/>
          </w:tcPr>
          <w:p w14:paraId="39504982">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20" w:type="dxa"/>
            <w:vAlign w:val="center"/>
          </w:tcPr>
          <w:p w14:paraId="6D132F59">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40" w:type="dxa"/>
            <w:vAlign w:val="center"/>
          </w:tcPr>
          <w:p w14:paraId="4D763FF3">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40" w:type="dxa"/>
            <w:vAlign w:val="center"/>
          </w:tcPr>
          <w:p w14:paraId="0453A91F">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20" w:type="dxa"/>
            <w:vAlign w:val="center"/>
          </w:tcPr>
          <w:p w14:paraId="4298C723">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40" w:type="dxa"/>
            <w:vAlign w:val="center"/>
          </w:tcPr>
          <w:p w14:paraId="5EE32325">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20" w:type="dxa"/>
            <w:vAlign w:val="center"/>
          </w:tcPr>
          <w:p w14:paraId="4A0A033F">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820" w:type="dxa"/>
            <w:vAlign w:val="center"/>
          </w:tcPr>
          <w:p w14:paraId="545B8862">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820" w:type="dxa"/>
            <w:vAlign w:val="center"/>
          </w:tcPr>
          <w:p w14:paraId="03C2E3B9">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620" w:type="dxa"/>
            <w:vAlign w:val="center"/>
          </w:tcPr>
          <w:p w14:paraId="4149B3A9">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80" w:type="dxa"/>
            <w:vAlign w:val="center"/>
          </w:tcPr>
          <w:p w14:paraId="3C6E60CE">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20" w:type="dxa"/>
            <w:vAlign w:val="center"/>
          </w:tcPr>
          <w:p w14:paraId="16635B97">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80" w:type="dxa"/>
            <w:vAlign w:val="center"/>
          </w:tcPr>
          <w:p w14:paraId="1EF8C999">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r>
      <w:tr w14:paraId="56143DE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340" w:type="dxa"/>
            <w:vAlign w:val="center"/>
          </w:tcPr>
          <w:p w14:paraId="0DA4508C">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380" w:type="dxa"/>
            <w:vAlign w:val="center"/>
          </w:tcPr>
          <w:p w14:paraId="54C8E41B">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340" w:type="dxa"/>
            <w:vAlign w:val="center"/>
          </w:tcPr>
          <w:p w14:paraId="02961B1F">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680" w:type="dxa"/>
            <w:vAlign w:val="center"/>
          </w:tcPr>
          <w:p w14:paraId="07EB7AE1">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1660" w:type="dxa"/>
            <w:vAlign w:val="center"/>
          </w:tcPr>
          <w:p w14:paraId="27089C76">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60" w:type="dxa"/>
            <w:vAlign w:val="center"/>
          </w:tcPr>
          <w:p w14:paraId="1422F07A">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20" w:type="dxa"/>
            <w:vAlign w:val="center"/>
          </w:tcPr>
          <w:p w14:paraId="55A965E8">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40" w:type="dxa"/>
            <w:vAlign w:val="center"/>
          </w:tcPr>
          <w:p w14:paraId="78CB6994">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20" w:type="dxa"/>
            <w:vAlign w:val="center"/>
          </w:tcPr>
          <w:p w14:paraId="44E020AF">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40" w:type="dxa"/>
            <w:vAlign w:val="center"/>
          </w:tcPr>
          <w:p w14:paraId="1CBE28BB">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40" w:type="dxa"/>
            <w:vAlign w:val="center"/>
          </w:tcPr>
          <w:p w14:paraId="6A92DF4B">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20" w:type="dxa"/>
            <w:vAlign w:val="center"/>
          </w:tcPr>
          <w:p w14:paraId="28451246">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40" w:type="dxa"/>
            <w:vAlign w:val="center"/>
          </w:tcPr>
          <w:p w14:paraId="7D45CC13">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20" w:type="dxa"/>
            <w:vAlign w:val="center"/>
          </w:tcPr>
          <w:p w14:paraId="39CFB516">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820" w:type="dxa"/>
            <w:vAlign w:val="center"/>
          </w:tcPr>
          <w:p w14:paraId="0F884BB2">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820" w:type="dxa"/>
            <w:vAlign w:val="center"/>
          </w:tcPr>
          <w:p w14:paraId="153C43B3">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620" w:type="dxa"/>
            <w:vAlign w:val="center"/>
          </w:tcPr>
          <w:p w14:paraId="1EE44AC7">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80" w:type="dxa"/>
            <w:vAlign w:val="center"/>
          </w:tcPr>
          <w:p w14:paraId="17D2711B">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20" w:type="dxa"/>
            <w:vAlign w:val="center"/>
          </w:tcPr>
          <w:p w14:paraId="2926ED2D">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80" w:type="dxa"/>
            <w:vAlign w:val="center"/>
          </w:tcPr>
          <w:p w14:paraId="20F03AFA">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r>
    </w:tbl>
    <w:p w14:paraId="1452B910">
      <w:pPr>
        <w:pageBreakBefore w:val="0"/>
        <w:wordWrap w:val="0"/>
        <w:spacing w:before="0" w:after="0" w:line="26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注：如本表格为空，则表示本年度未安排此项目。本单位2026年度无政府性基金预算拨款支出。</w:t>
      </w:r>
    </w:p>
    <w:p w14:paraId="583DC079">
      <w:pPr>
        <w:rPr>
          <w:rFonts w:hint="eastAsia" w:ascii="仿宋" w:hAnsi="仿宋" w:eastAsia="仿宋" w:cs="仿宋"/>
        </w:rPr>
      </w:pPr>
    </w:p>
    <w:p w14:paraId="1530FB25">
      <w:pPr>
        <w:rPr>
          <w:rFonts w:hint="eastAsia" w:ascii="仿宋" w:hAnsi="仿宋" w:eastAsia="仿宋" w:cs="仿宋"/>
        </w:rPr>
        <w:sectPr>
          <w:headerReference r:id="rId71" w:type="default"/>
          <w:footerReference r:id="rId72" w:type="default"/>
          <w:pgSz w:w="16820" w:h="11900" w:orient="landscape"/>
          <w:pgMar w:top="880" w:right="1000" w:bottom="880" w:left="1000" w:header="580" w:footer="580" w:gutter="0"/>
          <w:cols w:space="720" w:num="1"/>
        </w:sectPr>
      </w:pPr>
    </w:p>
    <w:p w14:paraId="0D76E3D5">
      <w:pPr>
        <w:pageBreakBefore w:val="0"/>
        <w:wordWrap w:val="0"/>
        <w:spacing w:before="0" w:after="0" w:line="24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部门公开表18</w:t>
      </w:r>
    </w:p>
    <w:p w14:paraId="23A5921B">
      <w:pPr>
        <w:pageBreakBefore w:val="0"/>
        <w:wordWrap w:val="0"/>
        <w:spacing w:before="0" w:after="0" w:line="500" w:lineRule="atLeast"/>
        <w:ind w:left="0" w:right="0"/>
        <w:jc w:val="center"/>
        <w:textAlignment w:val="baseline"/>
        <w:rPr>
          <w:rFonts w:hint="eastAsia" w:ascii="仿宋" w:hAnsi="仿宋" w:eastAsia="仿宋" w:cs="仿宋"/>
          <w:sz w:val="33"/>
        </w:rPr>
      </w:pPr>
      <w:r>
        <w:rPr>
          <w:rFonts w:hint="eastAsia" w:ascii="仿宋" w:hAnsi="仿宋" w:eastAsia="仿宋" w:cs="仿宋"/>
          <w:b w:val="0"/>
          <w:i w:val="0"/>
          <w:color w:val="000000"/>
          <w:spacing w:val="0"/>
          <w:sz w:val="33"/>
        </w:rPr>
        <w:t>政府性基金预算支出分类汇总表(按部门预算经济分类)</w:t>
      </w:r>
    </w:p>
    <w:p w14:paraId="2EC19A94">
      <w:pPr>
        <w:pageBreakBefore w:val="0"/>
        <w:tabs>
          <w:tab w:val="left" w:pos="13700"/>
        </w:tabs>
        <w:wordWrap w:val="0"/>
        <w:spacing w:before="0" w:after="0" w:line="260" w:lineRule="atLeast"/>
        <w:ind w:left="2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部门：沅江市农业农村局</w:t>
      </w:r>
      <w:r>
        <w:rPr>
          <w:rFonts w:hint="eastAsia" w:ascii="仿宋" w:hAnsi="仿宋" w:eastAsia="仿宋" w:cs="仿宋"/>
        </w:rPr>
        <w:tab/>
      </w:r>
      <w:r>
        <w:rPr>
          <w:rFonts w:hint="eastAsia" w:ascii="仿宋" w:hAnsi="仿宋" w:eastAsia="仿宋" w:cs="仿宋"/>
          <w:b w:val="0"/>
          <w:i w:val="0"/>
          <w:color w:val="000000"/>
          <w:spacing w:val="0"/>
          <w:sz w:val="15"/>
        </w:rPr>
        <w:t>金额单位：万元</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80"/>
        <w:gridCol w:w="300"/>
        <w:gridCol w:w="360"/>
        <w:gridCol w:w="780"/>
        <w:gridCol w:w="1820"/>
        <w:gridCol w:w="820"/>
        <w:gridCol w:w="740"/>
        <w:gridCol w:w="760"/>
        <w:gridCol w:w="780"/>
        <w:gridCol w:w="800"/>
        <w:gridCol w:w="780"/>
        <w:gridCol w:w="760"/>
        <w:gridCol w:w="760"/>
        <w:gridCol w:w="760"/>
        <w:gridCol w:w="760"/>
        <w:gridCol w:w="720"/>
        <w:gridCol w:w="540"/>
        <w:gridCol w:w="680"/>
        <w:gridCol w:w="740"/>
        <w:gridCol w:w="720"/>
      </w:tblGrid>
      <w:tr w14:paraId="77D2E5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trPr>
        <w:tc>
          <w:tcPr>
            <w:tcW w:w="940" w:type="dxa"/>
            <w:gridSpan w:val="3"/>
            <w:vAlign w:val="center"/>
          </w:tcPr>
          <w:p w14:paraId="2B02C4FF">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功能科目</w:t>
            </w:r>
          </w:p>
        </w:tc>
        <w:tc>
          <w:tcPr>
            <w:tcW w:w="780" w:type="dxa"/>
            <w:vMerge w:val="restart"/>
            <w:vAlign w:val="center"/>
          </w:tcPr>
          <w:p w14:paraId="132F6BF7">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单位代码</w:t>
            </w:r>
          </w:p>
        </w:tc>
        <w:tc>
          <w:tcPr>
            <w:tcW w:w="1820" w:type="dxa"/>
            <w:vMerge w:val="restart"/>
            <w:vAlign w:val="center"/>
          </w:tcPr>
          <w:p w14:paraId="00FB8990">
            <w:pPr>
              <w:pageBreakBefore w:val="0"/>
              <w:wordWrap w:val="0"/>
              <w:spacing w:before="0" w:after="0" w:line="240" w:lineRule="atLeas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单位名称(功能科目)</w:t>
            </w:r>
          </w:p>
        </w:tc>
        <w:tc>
          <w:tcPr>
            <w:tcW w:w="820" w:type="dxa"/>
            <w:vMerge w:val="restart"/>
            <w:vAlign w:val="center"/>
          </w:tcPr>
          <w:p w14:paraId="020247AB">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总 计</w:t>
            </w:r>
          </w:p>
        </w:tc>
        <w:tc>
          <w:tcPr>
            <w:tcW w:w="3080" w:type="dxa"/>
            <w:gridSpan w:val="4"/>
            <w:vAlign w:val="center"/>
          </w:tcPr>
          <w:p w14:paraId="35297E36">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基本支出</w:t>
            </w:r>
          </w:p>
        </w:tc>
        <w:tc>
          <w:tcPr>
            <w:tcW w:w="7220" w:type="dxa"/>
            <w:gridSpan w:val="10"/>
            <w:vAlign w:val="center"/>
          </w:tcPr>
          <w:p w14:paraId="6637C580">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项目支出</w:t>
            </w:r>
          </w:p>
        </w:tc>
      </w:tr>
      <w:tr w14:paraId="43FC76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0" w:hRule="atLeast"/>
        </w:trPr>
        <w:tc>
          <w:tcPr>
            <w:tcW w:w="280" w:type="dxa"/>
            <w:vAlign w:val="center"/>
          </w:tcPr>
          <w:p w14:paraId="34666AA8">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类</w:t>
            </w:r>
          </w:p>
        </w:tc>
        <w:tc>
          <w:tcPr>
            <w:tcW w:w="300" w:type="dxa"/>
            <w:vAlign w:val="center"/>
          </w:tcPr>
          <w:p w14:paraId="19623994">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款</w:t>
            </w:r>
          </w:p>
        </w:tc>
        <w:tc>
          <w:tcPr>
            <w:tcW w:w="360" w:type="dxa"/>
            <w:vAlign w:val="center"/>
          </w:tcPr>
          <w:p w14:paraId="4F21F0C7">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项</w:t>
            </w:r>
          </w:p>
        </w:tc>
        <w:tc>
          <w:tcPr>
            <w:tcW w:w="780" w:type="dxa"/>
            <w:vMerge w:val="continue"/>
          </w:tcPr>
          <w:p w14:paraId="460AC0EC">
            <w:pPr>
              <w:rPr>
                <w:rFonts w:hint="eastAsia" w:ascii="仿宋" w:hAnsi="仿宋" w:eastAsia="仿宋" w:cs="仿宋"/>
              </w:rPr>
            </w:pPr>
          </w:p>
        </w:tc>
        <w:tc>
          <w:tcPr>
            <w:tcW w:w="1820" w:type="dxa"/>
            <w:vMerge w:val="continue"/>
          </w:tcPr>
          <w:p w14:paraId="743C00A6">
            <w:pPr>
              <w:rPr>
                <w:rFonts w:hint="eastAsia" w:ascii="仿宋" w:hAnsi="仿宋" w:eastAsia="仿宋" w:cs="仿宋"/>
              </w:rPr>
            </w:pPr>
          </w:p>
        </w:tc>
        <w:tc>
          <w:tcPr>
            <w:tcW w:w="820" w:type="dxa"/>
            <w:vMerge w:val="continue"/>
          </w:tcPr>
          <w:p w14:paraId="2CD377E4">
            <w:pPr>
              <w:rPr>
                <w:rFonts w:hint="eastAsia" w:ascii="仿宋" w:hAnsi="仿宋" w:eastAsia="仿宋" w:cs="仿宋"/>
              </w:rPr>
            </w:pPr>
          </w:p>
        </w:tc>
        <w:tc>
          <w:tcPr>
            <w:tcW w:w="740" w:type="dxa"/>
            <w:vAlign w:val="center"/>
          </w:tcPr>
          <w:p w14:paraId="5EC14E73">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合计</w:t>
            </w:r>
          </w:p>
        </w:tc>
        <w:tc>
          <w:tcPr>
            <w:tcW w:w="760" w:type="dxa"/>
            <w:vAlign w:val="center"/>
          </w:tcPr>
          <w:p w14:paraId="661DF062">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工资福利支出</w:t>
            </w:r>
          </w:p>
        </w:tc>
        <w:tc>
          <w:tcPr>
            <w:tcW w:w="780" w:type="dxa"/>
            <w:vAlign w:val="center"/>
          </w:tcPr>
          <w:p w14:paraId="7D6AA2FA">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一般商品和服务支出</w:t>
            </w:r>
          </w:p>
        </w:tc>
        <w:tc>
          <w:tcPr>
            <w:tcW w:w="800" w:type="dxa"/>
            <w:vAlign w:val="center"/>
          </w:tcPr>
          <w:p w14:paraId="396141E3">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对个人和家庭的补助</w:t>
            </w:r>
          </w:p>
        </w:tc>
        <w:tc>
          <w:tcPr>
            <w:tcW w:w="780" w:type="dxa"/>
            <w:vAlign w:val="center"/>
          </w:tcPr>
          <w:p w14:paraId="3DE2ACEF">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合计</w:t>
            </w:r>
          </w:p>
        </w:tc>
        <w:tc>
          <w:tcPr>
            <w:tcW w:w="760" w:type="dxa"/>
            <w:vAlign w:val="center"/>
          </w:tcPr>
          <w:p w14:paraId="337391CA">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按项目管理的商品和服务支出</w:t>
            </w:r>
          </w:p>
        </w:tc>
        <w:tc>
          <w:tcPr>
            <w:tcW w:w="760" w:type="dxa"/>
            <w:vAlign w:val="center"/>
          </w:tcPr>
          <w:p w14:paraId="52A17524">
            <w:pPr>
              <w:pageBreakBefore w:val="0"/>
              <w:wordWrap w:val="0"/>
              <w:spacing w:before="0" w:after="0" w:line="240" w:lineRule="atLeas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按项目贷理的对个人和家庭的补助</w:t>
            </w:r>
          </w:p>
        </w:tc>
        <w:tc>
          <w:tcPr>
            <w:tcW w:w="760" w:type="dxa"/>
            <w:vAlign w:val="center"/>
          </w:tcPr>
          <w:p w14:paraId="6E41C240">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债务利息及费用支出</w:t>
            </w:r>
          </w:p>
        </w:tc>
        <w:tc>
          <w:tcPr>
            <w:tcW w:w="760" w:type="dxa"/>
            <w:vAlign w:val="center"/>
          </w:tcPr>
          <w:p w14:paraId="2BA1A6CD">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资本性支出(基本建设)</w:t>
            </w:r>
          </w:p>
        </w:tc>
        <w:tc>
          <w:tcPr>
            <w:tcW w:w="720" w:type="dxa"/>
            <w:vAlign w:val="center"/>
          </w:tcPr>
          <w:p w14:paraId="5A461848">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资本性支出</w:t>
            </w:r>
          </w:p>
        </w:tc>
        <w:tc>
          <w:tcPr>
            <w:tcW w:w="540" w:type="dxa"/>
            <w:vAlign w:val="center"/>
          </w:tcPr>
          <w:p w14:paraId="433F0B2F">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对企业补助(基本建设)</w:t>
            </w:r>
          </w:p>
        </w:tc>
        <w:tc>
          <w:tcPr>
            <w:tcW w:w="680" w:type="dxa"/>
            <w:vAlign w:val="center"/>
          </w:tcPr>
          <w:p w14:paraId="7CC9ED35">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对企业补助</w:t>
            </w:r>
          </w:p>
        </w:tc>
        <w:tc>
          <w:tcPr>
            <w:tcW w:w="740" w:type="dxa"/>
            <w:vAlign w:val="center"/>
          </w:tcPr>
          <w:p w14:paraId="3A23E853">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对社会保障基金补助</w:t>
            </w:r>
          </w:p>
        </w:tc>
        <w:tc>
          <w:tcPr>
            <w:tcW w:w="720" w:type="dxa"/>
            <w:vAlign w:val="center"/>
          </w:tcPr>
          <w:p w14:paraId="709E9009">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其他支出</w:t>
            </w:r>
          </w:p>
        </w:tc>
      </w:tr>
      <w:tr w14:paraId="587322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280" w:type="dxa"/>
            <w:vAlign w:val="center"/>
          </w:tcPr>
          <w:p w14:paraId="2F85FF9C">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300" w:type="dxa"/>
            <w:vAlign w:val="center"/>
          </w:tcPr>
          <w:p w14:paraId="26AE8E29">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360" w:type="dxa"/>
            <w:vAlign w:val="center"/>
          </w:tcPr>
          <w:p w14:paraId="7CFF9E43">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80" w:type="dxa"/>
            <w:vAlign w:val="center"/>
          </w:tcPr>
          <w:p w14:paraId="2D228486">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1820" w:type="dxa"/>
            <w:vAlign w:val="center"/>
          </w:tcPr>
          <w:p w14:paraId="1BEF9680">
            <w:pPr>
              <w:pageBreakBefore w:val="0"/>
              <w:wordWrap w:val="0"/>
              <w:spacing w:before="0" w:after="0" w:line="240" w:lineRule="atLeas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合计</w:t>
            </w:r>
          </w:p>
        </w:tc>
        <w:tc>
          <w:tcPr>
            <w:tcW w:w="820" w:type="dxa"/>
            <w:vAlign w:val="center"/>
          </w:tcPr>
          <w:p w14:paraId="0D468A6E">
            <w:pPr>
              <w:pageBreakBefore w:val="0"/>
              <w:wordWrap w:val="0"/>
              <w:spacing w:before="0" w:after="0" w:line="240" w:lineRule="atLeast"/>
              <w:ind w:left="0" w:right="0"/>
              <w:jc w:val="right"/>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0.00</w:t>
            </w:r>
          </w:p>
        </w:tc>
        <w:tc>
          <w:tcPr>
            <w:tcW w:w="740" w:type="dxa"/>
            <w:vAlign w:val="center"/>
          </w:tcPr>
          <w:p w14:paraId="22D49316">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60" w:type="dxa"/>
            <w:vAlign w:val="center"/>
          </w:tcPr>
          <w:p w14:paraId="122C57F8">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80" w:type="dxa"/>
            <w:vAlign w:val="center"/>
          </w:tcPr>
          <w:p w14:paraId="6696A381">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800" w:type="dxa"/>
            <w:vAlign w:val="center"/>
          </w:tcPr>
          <w:p w14:paraId="45D18ED6">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80" w:type="dxa"/>
            <w:vAlign w:val="center"/>
          </w:tcPr>
          <w:p w14:paraId="4E5D5A30">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60" w:type="dxa"/>
            <w:vAlign w:val="center"/>
          </w:tcPr>
          <w:p w14:paraId="22D6C3E4">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60" w:type="dxa"/>
            <w:vAlign w:val="center"/>
          </w:tcPr>
          <w:p w14:paraId="54A095F2">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60" w:type="dxa"/>
            <w:vAlign w:val="center"/>
          </w:tcPr>
          <w:p w14:paraId="2D6EB8CB">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60" w:type="dxa"/>
            <w:vAlign w:val="center"/>
          </w:tcPr>
          <w:p w14:paraId="1C54C64D">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20" w:type="dxa"/>
            <w:vAlign w:val="center"/>
          </w:tcPr>
          <w:p w14:paraId="7FFE5EED">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540" w:type="dxa"/>
            <w:vAlign w:val="center"/>
          </w:tcPr>
          <w:p w14:paraId="715F5DE0">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680" w:type="dxa"/>
            <w:vAlign w:val="center"/>
          </w:tcPr>
          <w:p w14:paraId="384D449F">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40" w:type="dxa"/>
            <w:vAlign w:val="center"/>
          </w:tcPr>
          <w:p w14:paraId="1E50529C">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20" w:type="dxa"/>
            <w:vAlign w:val="center"/>
          </w:tcPr>
          <w:p w14:paraId="61A3DC47">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r>
      <w:tr w14:paraId="5512D8F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280" w:type="dxa"/>
            <w:vAlign w:val="center"/>
          </w:tcPr>
          <w:p w14:paraId="02D13777">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300" w:type="dxa"/>
            <w:vAlign w:val="center"/>
          </w:tcPr>
          <w:p w14:paraId="4FF7761D">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360" w:type="dxa"/>
            <w:vAlign w:val="center"/>
          </w:tcPr>
          <w:p w14:paraId="23AB9B55">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80" w:type="dxa"/>
            <w:vAlign w:val="center"/>
          </w:tcPr>
          <w:p w14:paraId="3BA0BC9F">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1820" w:type="dxa"/>
            <w:vAlign w:val="center"/>
          </w:tcPr>
          <w:p w14:paraId="1FB683FB">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820" w:type="dxa"/>
            <w:vAlign w:val="center"/>
          </w:tcPr>
          <w:p w14:paraId="58154628">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40" w:type="dxa"/>
            <w:vAlign w:val="center"/>
          </w:tcPr>
          <w:p w14:paraId="66C07FEA">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60" w:type="dxa"/>
            <w:vAlign w:val="center"/>
          </w:tcPr>
          <w:p w14:paraId="3624687C">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80" w:type="dxa"/>
            <w:vAlign w:val="center"/>
          </w:tcPr>
          <w:p w14:paraId="68689058">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800" w:type="dxa"/>
            <w:vAlign w:val="center"/>
          </w:tcPr>
          <w:p w14:paraId="52E894EE">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80" w:type="dxa"/>
            <w:vAlign w:val="center"/>
          </w:tcPr>
          <w:p w14:paraId="13157678">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60" w:type="dxa"/>
            <w:vAlign w:val="center"/>
          </w:tcPr>
          <w:p w14:paraId="468F35AE">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60" w:type="dxa"/>
            <w:vAlign w:val="center"/>
          </w:tcPr>
          <w:p w14:paraId="20D26E59">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60" w:type="dxa"/>
            <w:vAlign w:val="center"/>
          </w:tcPr>
          <w:p w14:paraId="126FE80D">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60" w:type="dxa"/>
            <w:vAlign w:val="center"/>
          </w:tcPr>
          <w:p w14:paraId="5662815E">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20" w:type="dxa"/>
            <w:vAlign w:val="center"/>
          </w:tcPr>
          <w:p w14:paraId="51DDCD5D">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540" w:type="dxa"/>
            <w:vAlign w:val="center"/>
          </w:tcPr>
          <w:p w14:paraId="253CA976">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680" w:type="dxa"/>
            <w:vAlign w:val="center"/>
          </w:tcPr>
          <w:p w14:paraId="54992A2D">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40" w:type="dxa"/>
            <w:vAlign w:val="center"/>
          </w:tcPr>
          <w:p w14:paraId="4FEDDD53">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20" w:type="dxa"/>
            <w:vAlign w:val="center"/>
          </w:tcPr>
          <w:p w14:paraId="78C03341">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r>
      <w:tr w14:paraId="41ED91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280" w:type="dxa"/>
            <w:vAlign w:val="center"/>
          </w:tcPr>
          <w:p w14:paraId="0F666D6A">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300" w:type="dxa"/>
            <w:vAlign w:val="center"/>
          </w:tcPr>
          <w:p w14:paraId="0687F4ED">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360" w:type="dxa"/>
            <w:vAlign w:val="center"/>
          </w:tcPr>
          <w:p w14:paraId="0D05A673">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80" w:type="dxa"/>
            <w:vAlign w:val="center"/>
          </w:tcPr>
          <w:p w14:paraId="2602DE16">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1820" w:type="dxa"/>
            <w:vAlign w:val="center"/>
          </w:tcPr>
          <w:p w14:paraId="6218DCD3">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820" w:type="dxa"/>
            <w:vAlign w:val="center"/>
          </w:tcPr>
          <w:p w14:paraId="41214E4B">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40" w:type="dxa"/>
            <w:vAlign w:val="center"/>
          </w:tcPr>
          <w:p w14:paraId="2B8B3B48">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60" w:type="dxa"/>
            <w:vAlign w:val="center"/>
          </w:tcPr>
          <w:p w14:paraId="5B17CD1A">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80" w:type="dxa"/>
            <w:vAlign w:val="center"/>
          </w:tcPr>
          <w:p w14:paraId="64AED8E5">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800" w:type="dxa"/>
            <w:vAlign w:val="center"/>
          </w:tcPr>
          <w:p w14:paraId="1E1F11A3">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80" w:type="dxa"/>
            <w:vAlign w:val="center"/>
          </w:tcPr>
          <w:p w14:paraId="294C7B91">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60" w:type="dxa"/>
            <w:vAlign w:val="center"/>
          </w:tcPr>
          <w:p w14:paraId="144370C6">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60" w:type="dxa"/>
            <w:vAlign w:val="center"/>
          </w:tcPr>
          <w:p w14:paraId="23A279EA">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60" w:type="dxa"/>
            <w:vAlign w:val="center"/>
          </w:tcPr>
          <w:p w14:paraId="23C885BE">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60" w:type="dxa"/>
            <w:vAlign w:val="center"/>
          </w:tcPr>
          <w:p w14:paraId="00EEF2BB">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20" w:type="dxa"/>
            <w:vAlign w:val="center"/>
          </w:tcPr>
          <w:p w14:paraId="476CBCE5">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540" w:type="dxa"/>
            <w:vAlign w:val="center"/>
          </w:tcPr>
          <w:p w14:paraId="32FB1779">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680" w:type="dxa"/>
            <w:vAlign w:val="center"/>
          </w:tcPr>
          <w:p w14:paraId="3B8E1A60">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40" w:type="dxa"/>
            <w:vAlign w:val="center"/>
          </w:tcPr>
          <w:p w14:paraId="4D6679C0">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20" w:type="dxa"/>
            <w:vAlign w:val="center"/>
          </w:tcPr>
          <w:p w14:paraId="3B81D955">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r>
      <w:tr w14:paraId="6E60F3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280" w:type="dxa"/>
            <w:vAlign w:val="center"/>
          </w:tcPr>
          <w:p w14:paraId="7053A20A">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300" w:type="dxa"/>
            <w:vAlign w:val="center"/>
          </w:tcPr>
          <w:p w14:paraId="03BE11BD">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360" w:type="dxa"/>
            <w:vAlign w:val="center"/>
          </w:tcPr>
          <w:p w14:paraId="6B69A993">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80" w:type="dxa"/>
            <w:vAlign w:val="center"/>
          </w:tcPr>
          <w:p w14:paraId="6971FFAA">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1820" w:type="dxa"/>
            <w:vAlign w:val="center"/>
          </w:tcPr>
          <w:p w14:paraId="41486854">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820" w:type="dxa"/>
            <w:vAlign w:val="center"/>
          </w:tcPr>
          <w:p w14:paraId="5317E325">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40" w:type="dxa"/>
            <w:vAlign w:val="center"/>
          </w:tcPr>
          <w:p w14:paraId="196521B5">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60" w:type="dxa"/>
            <w:vAlign w:val="center"/>
          </w:tcPr>
          <w:p w14:paraId="359FE4E6">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80" w:type="dxa"/>
            <w:vAlign w:val="center"/>
          </w:tcPr>
          <w:p w14:paraId="7FD20852">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800" w:type="dxa"/>
            <w:vAlign w:val="center"/>
          </w:tcPr>
          <w:p w14:paraId="63DD9C84">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80" w:type="dxa"/>
            <w:vAlign w:val="center"/>
          </w:tcPr>
          <w:p w14:paraId="765F9548">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60" w:type="dxa"/>
            <w:vAlign w:val="center"/>
          </w:tcPr>
          <w:p w14:paraId="579D56C2">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60" w:type="dxa"/>
            <w:vAlign w:val="center"/>
          </w:tcPr>
          <w:p w14:paraId="0F903B6B">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60" w:type="dxa"/>
            <w:vAlign w:val="center"/>
          </w:tcPr>
          <w:p w14:paraId="004E1614">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60" w:type="dxa"/>
            <w:vAlign w:val="center"/>
          </w:tcPr>
          <w:p w14:paraId="172FBABC">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20" w:type="dxa"/>
            <w:vAlign w:val="center"/>
          </w:tcPr>
          <w:p w14:paraId="057270E9">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540" w:type="dxa"/>
            <w:vAlign w:val="center"/>
          </w:tcPr>
          <w:p w14:paraId="08B6465E">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680" w:type="dxa"/>
            <w:vAlign w:val="center"/>
          </w:tcPr>
          <w:p w14:paraId="13DB23FA">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40" w:type="dxa"/>
            <w:vAlign w:val="center"/>
          </w:tcPr>
          <w:p w14:paraId="1732535E">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720" w:type="dxa"/>
            <w:vAlign w:val="center"/>
          </w:tcPr>
          <w:p w14:paraId="45B47B77">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r>
    </w:tbl>
    <w:p w14:paraId="1BF4D33F">
      <w:pPr>
        <w:pageBreakBefore w:val="0"/>
        <w:wordWrap w:val="0"/>
        <w:spacing w:before="0" w:after="0" w:line="26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注：如本表格为空，则表示本年度未安排此项目。本单位2026年度无政府性基金预算拨款支出。</w:t>
      </w:r>
    </w:p>
    <w:p w14:paraId="2A7AAB09">
      <w:pPr>
        <w:rPr>
          <w:rFonts w:hint="eastAsia" w:ascii="仿宋" w:hAnsi="仿宋" w:eastAsia="仿宋" w:cs="仿宋"/>
        </w:rPr>
      </w:pPr>
    </w:p>
    <w:p w14:paraId="39EAF4B1">
      <w:pPr>
        <w:rPr>
          <w:rFonts w:hint="eastAsia" w:ascii="仿宋" w:hAnsi="仿宋" w:eastAsia="仿宋" w:cs="仿宋"/>
        </w:rPr>
        <w:sectPr>
          <w:headerReference r:id="rId73" w:type="default"/>
          <w:footerReference r:id="rId74" w:type="default"/>
          <w:pgSz w:w="16820" w:h="11900" w:orient="landscape"/>
          <w:pgMar w:top="520" w:right="1000" w:bottom="520" w:left="1000" w:header="220" w:footer="220" w:gutter="0"/>
          <w:cols w:space="720" w:num="1"/>
        </w:sectPr>
      </w:pPr>
    </w:p>
    <w:p w14:paraId="19B041C0">
      <w:pPr>
        <w:pageBreakBefore w:val="0"/>
        <w:wordWrap w:val="0"/>
        <w:spacing w:before="0" w:after="0" w:line="24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部门公开表19</w:t>
      </w:r>
    </w:p>
    <w:p w14:paraId="65CA301B">
      <w:pPr>
        <w:pageBreakBefore w:val="0"/>
        <w:wordWrap w:val="0"/>
        <w:spacing w:before="0" w:after="0" w:line="480" w:lineRule="atLeast"/>
        <w:ind w:left="0" w:right="0"/>
        <w:jc w:val="center"/>
        <w:textAlignment w:val="baseline"/>
        <w:rPr>
          <w:rFonts w:hint="eastAsia" w:ascii="仿宋" w:hAnsi="仿宋" w:eastAsia="仿宋" w:cs="仿宋"/>
          <w:sz w:val="34"/>
        </w:rPr>
      </w:pPr>
      <w:r>
        <w:rPr>
          <w:rFonts w:hint="eastAsia" w:ascii="仿宋" w:hAnsi="仿宋" w:eastAsia="仿宋" w:cs="仿宋"/>
          <w:b w:val="0"/>
          <w:i w:val="0"/>
          <w:color w:val="000000"/>
          <w:spacing w:val="0"/>
          <w:sz w:val="34"/>
        </w:rPr>
        <w:t>国有资本经营预算支出表</w:t>
      </w:r>
    </w:p>
    <w:p w14:paraId="1803A5A3">
      <w:pPr>
        <w:pageBreakBefore w:val="0"/>
        <w:tabs>
          <w:tab w:val="left" w:pos="13660"/>
        </w:tabs>
        <w:wordWrap w:val="0"/>
        <w:spacing w:before="0" w:after="0" w:line="26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部门：沅江市农业农村局</w:t>
      </w:r>
      <w:r>
        <w:rPr>
          <w:rFonts w:hint="eastAsia" w:ascii="仿宋" w:hAnsi="仿宋" w:eastAsia="仿宋" w:cs="仿宋"/>
        </w:rPr>
        <w:tab/>
      </w:r>
      <w:r>
        <w:rPr>
          <w:rFonts w:hint="eastAsia" w:ascii="仿宋" w:hAnsi="仿宋" w:eastAsia="仿宋" w:cs="仿宋"/>
          <w:b w:val="0"/>
          <w:i w:val="0"/>
          <w:color w:val="000000"/>
          <w:spacing w:val="0"/>
          <w:sz w:val="15"/>
        </w:rPr>
        <w:t>金额单位：万元</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540"/>
        <w:gridCol w:w="2820"/>
        <w:gridCol w:w="1720"/>
        <w:gridCol w:w="1720"/>
        <w:gridCol w:w="1720"/>
        <w:gridCol w:w="1720"/>
        <w:gridCol w:w="1740"/>
        <w:gridCol w:w="1740"/>
      </w:tblGrid>
      <w:tr w14:paraId="02A1FC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540" w:type="dxa"/>
            <w:vMerge w:val="restart"/>
            <w:vAlign w:val="center"/>
          </w:tcPr>
          <w:p w14:paraId="7223E137">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科目编码</w:t>
            </w:r>
          </w:p>
        </w:tc>
        <w:tc>
          <w:tcPr>
            <w:tcW w:w="2820" w:type="dxa"/>
            <w:vMerge w:val="restart"/>
            <w:vAlign w:val="center"/>
          </w:tcPr>
          <w:p w14:paraId="0F76174F">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科目名称</w:t>
            </w:r>
          </w:p>
        </w:tc>
        <w:tc>
          <w:tcPr>
            <w:tcW w:w="1720" w:type="dxa"/>
            <w:vMerge w:val="restart"/>
            <w:vAlign w:val="center"/>
          </w:tcPr>
          <w:p w14:paraId="43A5A4D0">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合计</w:t>
            </w:r>
          </w:p>
        </w:tc>
        <w:tc>
          <w:tcPr>
            <w:tcW w:w="6900" w:type="dxa"/>
            <w:gridSpan w:val="4"/>
            <w:vAlign w:val="center"/>
          </w:tcPr>
          <w:p w14:paraId="574772B9">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本年国有资本经营预算支出</w:t>
            </w:r>
          </w:p>
        </w:tc>
        <w:tc>
          <w:tcPr>
            <w:tcW w:w="1740" w:type="dxa"/>
            <w:vMerge w:val="restart"/>
            <w:vAlign w:val="center"/>
          </w:tcPr>
          <w:p w14:paraId="290CAF4C">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项目支出</w:t>
            </w:r>
          </w:p>
        </w:tc>
      </w:tr>
      <w:tr w14:paraId="44D620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540" w:type="dxa"/>
            <w:vMerge w:val="continue"/>
          </w:tcPr>
          <w:p w14:paraId="2CB21FA0">
            <w:pPr>
              <w:rPr>
                <w:rFonts w:hint="eastAsia" w:ascii="仿宋" w:hAnsi="仿宋" w:eastAsia="仿宋" w:cs="仿宋"/>
              </w:rPr>
            </w:pPr>
          </w:p>
        </w:tc>
        <w:tc>
          <w:tcPr>
            <w:tcW w:w="2820" w:type="dxa"/>
            <w:vMerge w:val="continue"/>
          </w:tcPr>
          <w:p w14:paraId="340C670D">
            <w:pPr>
              <w:rPr>
                <w:rFonts w:hint="eastAsia" w:ascii="仿宋" w:hAnsi="仿宋" w:eastAsia="仿宋" w:cs="仿宋"/>
              </w:rPr>
            </w:pPr>
          </w:p>
        </w:tc>
        <w:tc>
          <w:tcPr>
            <w:tcW w:w="1720" w:type="dxa"/>
            <w:vMerge w:val="continue"/>
          </w:tcPr>
          <w:p w14:paraId="3E914CE0">
            <w:pPr>
              <w:rPr>
                <w:rFonts w:hint="eastAsia" w:ascii="仿宋" w:hAnsi="仿宋" w:eastAsia="仿宋" w:cs="仿宋"/>
              </w:rPr>
            </w:pPr>
          </w:p>
        </w:tc>
        <w:tc>
          <w:tcPr>
            <w:tcW w:w="1720" w:type="dxa"/>
            <w:vMerge w:val="restart"/>
            <w:vAlign w:val="center"/>
          </w:tcPr>
          <w:p w14:paraId="4CE3888D">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小计</w:t>
            </w:r>
          </w:p>
        </w:tc>
        <w:tc>
          <w:tcPr>
            <w:tcW w:w="3440" w:type="dxa"/>
            <w:gridSpan w:val="2"/>
            <w:vAlign w:val="center"/>
          </w:tcPr>
          <w:p w14:paraId="34538B89">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人员经费</w:t>
            </w:r>
          </w:p>
        </w:tc>
        <w:tc>
          <w:tcPr>
            <w:tcW w:w="1740" w:type="dxa"/>
            <w:vMerge w:val="restart"/>
            <w:vAlign w:val="center"/>
          </w:tcPr>
          <w:p w14:paraId="49065F4B">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公用经费</w:t>
            </w:r>
          </w:p>
        </w:tc>
        <w:tc>
          <w:tcPr>
            <w:tcW w:w="1740" w:type="dxa"/>
            <w:vMerge w:val="continue"/>
          </w:tcPr>
          <w:p w14:paraId="4139D347">
            <w:pPr>
              <w:rPr>
                <w:rFonts w:hint="eastAsia" w:ascii="仿宋" w:hAnsi="仿宋" w:eastAsia="仿宋" w:cs="仿宋"/>
              </w:rPr>
            </w:pPr>
          </w:p>
        </w:tc>
      </w:tr>
      <w:tr w14:paraId="24E95A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0" w:hRule="atLeast"/>
        </w:trPr>
        <w:tc>
          <w:tcPr>
            <w:tcW w:w="1540" w:type="dxa"/>
            <w:vMerge w:val="continue"/>
          </w:tcPr>
          <w:p w14:paraId="2E63D86F">
            <w:pPr>
              <w:rPr>
                <w:rFonts w:hint="eastAsia" w:ascii="仿宋" w:hAnsi="仿宋" w:eastAsia="仿宋" w:cs="仿宋"/>
              </w:rPr>
            </w:pPr>
          </w:p>
        </w:tc>
        <w:tc>
          <w:tcPr>
            <w:tcW w:w="2820" w:type="dxa"/>
            <w:vMerge w:val="continue"/>
          </w:tcPr>
          <w:p w14:paraId="3C93FE3C">
            <w:pPr>
              <w:rPr>
                <w:rFonts w:hint="eastAsia" w:ascii="仿宋" w:hAnsi="仿宋" w:eastAsia="仿宋" w:cs="仿宋"/>
              </w:rPr>
            </w:pPr>
          </w:p>
        </w:tc>
        <w:tc>
          <w:tcPr>
            <w:tcW w:w="1720" w:type="dxa"/>
            <w:vMerge w:val="continue"/>
          </w:tcPr>
          <w:p w14:paraId="6DAA8C80">
            <w:pPr>
              <w:rPr>
                <w:rFonts w:hint="eastAsia" w:ascii="仿宋" w:hAnsi="仿宋" w:eastAsia="仿宋" w:cs="仿宋"/>
              </w:rPr>
            </w:pPr>
          </w:p>
        </w:tc>
        <w:tc>
          <w:tcPr>
            <w:tcW w:w="1720" w:type="dxa"/>
            <w:vMerge w:val="continue"/>
          </w:tcPr>
          <w:p w14:paraId="3A1F8836">
            <w:pPr>
              <w:rPr>
                <w:rFonts w:hint="eastAsia" w:ascii="仿宋" w:hAnsi="仿宋" w:eastAsia="仿宋" w:cs="仿宋"/>
              </w:rPr>
            </w:pPr>
          </w:p>
        </w:tc>
        <w:tc>
          <w:tcPr>
            <w:tcW w:w="1720" w:type="dxa"/>
            <w:vAlign w:val="center"/>
          </w:tcPr>
          <w:p w14:paraId="223BEE81">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工资福利支出</w:t>
            </w:r>
          </w:p>
        </w:tc>
        <w:tc>
          <w:tcPr>
            <w:tcW w:w="1720" w:type="dxa"/>
            <w:vAlign w:val="center"/>
          </w:tcPr>
          <w:p w14:paraId="3F00986F">
            <w:pPr>
              <w:pageBreakBefore w:val="0"/>
              <w:wordWrap w:val="0"/>
              <w:spacing w:before="0" w:after="0" w:line="240" w:lineRule="atLeast"/>
              <w:ind w:left="0" w:right="0"/>
              <w:jc w:val="center"/>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对个人和家庭的补助</w:t>
            </w:r>
          </w:p>
        </w:tc>
        <w:tc>
          <w:tcPr>
            <w:tcW w:w="1740" w:type="dxa"/>
            <w:vMerge w:val="continue"/>
          </w:tcPr>
          <w:p w14:paraId="72753303">
            <w:pPr>
              <w:rPr>
                <w:rFonts w:hint="eastAsia" w:ascii="仿宋" w:hAnsi="仿宋" w:eastAsia="仿宋" w:cs="仿宋"/>
              </w:rPr>
            </w:pPr>
          </w:p>
        </w:tc>
        <w:tc>
          <w:tcPr>
            <w:tcW w:w="1740" w:type="dxa"/>
            <w:vMerge w:val="continue"/>
          </w:tcPr>
          <w:p w14:paraId="78E27F1E">
            <w:pPr>
              <w:rPr>
                <w:rFonts w:hint="eastAsia" w:ascii="仿宋" w:hAnsi="仿宋" w:eastAsia="仿宋" w:cs="仿宋"/>
              </w:rPr>
            </w:pPr>
          </w:p>
        </w:tc>
      </w:tr>
      <w:tr w14:paraId="5BE5AA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540" w:type="dxa"/>
            <w:vAlign w:val="center"/>
          </w:tcPr>
          <w:p w14:paraId="55ACA0D3">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2820" w:type="dxa"/>
            <w:vAlign w:val="center"/>
          </w:tcPr>
          <w:p w14:paraId="1BC9A011">
            <w:pPr>
              <w:pageBreakBefore w:val="0"/>
              <w:wordWrap w:val="0"/>
              <w:spacing w:before="0" w:after="0" w:line="240" w:lineRule="atLeas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合计</w:t>
            </w:r>
          </w:p>
        </w:tc>
        <w:tc>
          <w:tcPr>
            <w:tcW w:w="1720" w:type="dxa"/>
            <w:vAlign w:val="center"/>
          </w:tcPr>
          <w:p w14:paraId="37F253F8">
            <w:pPr>
              <w:pageBreakBefore w:val="0"/>
              <w:wordWrap w:val="0"/>
              <w:spacing w:before="0" w:after="0" w:line="240" w:lineRule="atLeast"/>
              <w:ind w:left="0" w:right="0"/>
              <w:jc w:val="right"/>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0.00</w:t>
            </w:r>
          </w:p>
        </w:tc>
        <w:tc>
          <w:tcPr>
            <w:tcW w:w="1720" w:type="dxa"/>
            <w:vAlign w:val="center"/>
          </w:tcPr>
          <w:p w14:paraId="41C228FB">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1720" w:type="dxa"/>
            <w:vAlign w:val="center"/>
          </w:tcPr>
          <w:p w14:paraId="02B67876">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1720" w:type="dxa"/>
            <w:vAlign w:val="center"/>
          </w:tcPr>
          <w:p w14:paraId="1FBC5DC0">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1740" w:type="dxa"/>
            <w:vAlign w:val="center"/>
          </w:tcPr>
          <w:p w14:paraId="06ACDE8D">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1740" w:type="dxa"/>
            <w:vAlign w:val="center"/>
          </w:tcPr>
          <w:p w14:paraId="5E073DE9">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r>
      <w:tr w14:paraId="49EEA6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540" w:type="dxa"/>
            <w:vAlign w:val="center"/>
          </w:tcPr>
          <w:p w14:paraId="1A7D29EF">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2820" w:type="dxa"/>
            <w:vAlign w:val="center"/>
          </w:tcPr>
          <w:p w14:paraId="4A093BF0">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1720" w:type="dxa"/>
            <w:vAlign w:val="center"/>
          </w:tcPr>
          <w:p w14:paraId="5700F380">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1720" w:type="dxa"/>
            <w:vAlign w:val="center"/>
          </w:tcPr>
          <w:p w14:paraId="5710B661">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1720" w:type="dxa"/>
            <w:vAlign w:val="center"/>
          </w:tcPr>
          <w:p w14:paraId="29578764">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1720" w:type="dxa"/>
            <w:vAlign w:val="center"/>
          </w:tcPr>
          <w:p w14:paraId="0A153AC5">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1740" w:type="dxa"/>
            <w:vAlign w:val="center"/>
          </w:tcPr>
          <w:p w14:paraId="68C22FF1">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1740" w:type="dxa"/>
            <w:vAlign w:val="center"/>
          </w:tcPr>
          <w:p w14:paraId="3AF8854A">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r>
      <w:tr w14:paraId="44DBD9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540" w:type="dxa"/>
            <w:vAlign w:val="center"/>
          </w:tcPr>
          <w:p w14:paraId="4183D01D">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2820" w:type="dxa"/>
            <w:vAlign w:val="center"/>
          </w:tcPr>
          <w:p w14:paraId="1648E7B8">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1720" w:type="dxa"/>
            <w:vAlign w:val="center"/>
          </w:tcPr>
          <w:p w14:paraId="236B64CC">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1720" w:type="dxa"/>
            <w:vAlign w:val="center"/>
          </w:tcPr>
          <w:p w14:paraId="769E60FC">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1720" w:type="dxa"/>
            <w:vAlign w:val="center"/>
          </w:tcPr>
          <w:p w14:paraId="05FC716A">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1720" w:type="dxa"/>
            <w:vAlign w:val="center"/>
          </w:tcPr>
          <w:p w14:paraId="25555807">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1740" w:type="dxa"/>
            <w:vAlign w:val="center"/>
          </w:tcPr>
          <w:p w14:paraId="561EC387">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1740" w:type="dxa"/>
            <w:vAlign w:val="center"/>
          </w:tcPr>
          <w:p w14:paraId="00E55DC6">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r>
      <w:tr w14:paraId="25EE7A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540" w:type="dxa"/>
            <w:vAlign w:val="center"/>
          </w:tcPr>
          <w:p w14:paraId="5433B39F">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2820" w:type="dxa"/>
            <w:vAlign w:val="center"/>
          </w:tcPr>
          <w:p w14:paraId="4D9AA872">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1720" w:type="dxa"/>
            <w:vAlign w:val="center"/>
          </w:tcPr>
          <w:p w14:paraId="62EC1256">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1720" w:type="dxa"/>
            <w:vAlign w:val="center"/>
          </w:tcPr>
          <w:p w14:paraId="521F391E">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1720" w:type="dxa"/>
            <w:vAlign w:val="center"/>
          </w:tcPr>
          <w:p w14:paraId="46373AA3">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1720" w:type="dxa"/>
            <w:vAlign w:val="center"/>
          </w:tcPr>
          <w:p w14:paraId="17456D5E">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1740" w:type="dxa"/>
            <w:vAlign w:val="center"/>
          </w:tcPr>
          <w:p w14:paraId="0301E19A">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c>
          <w:tcPr>
            <w:tcW w:w="1740" w:type="dxa"/>
            <w:vAlign w:val="center"/>
          </w:tcPr>
          <w:p w14:paraId="2388D061">
            <w:pPr>
              <w:pageBreakBefore w:val="0"/>
              <w:wordWrap w:val="0"/>
              <w:spacing w:before="0" w:after="0" w:line="240" w:lineRule="exact"/>
              <w:ind w:left="0" w:right="0"/>
              <w:jc w:val="both"/>
              <w:textAlignment w:val="baseline"/>
              <w:rPr>
                <w:rFonts w:hint="eastAsia" w:ascii="仿宋" w:hAnsi="仿宋" w:eastAsia="仿宋" w:cs="仿宋"/>
                <w:sz w:val="19"/>
              </w:rPr>
            </w:pPr>
            <w:r>
              <w:rPr>
                <w:rFonts w:hint="eastAsia" w:ascii="仿宋" w:hAnsi="仿宋" w:eastAsia="仿宋" w:cs="仿宋"/>
                <w:b w:val="0"/>
                <w:i w:val="0"/>
                <w:color w:val="000000"/>
                <w:spacing w:val="0"/>
                <w:sz w:val="19"/>
              </w:rPr>
              <w:t xml:space="preserve"> </w:t>
            </w:r>
          </w:p>
        </w:tc>
      </w:tr>
    </w:tbl>
    <w:p w14:paraId="01B2B7CE">
      <w:pPr>
        <w:pageBreakBefore w:val="0"/>
        <w:wordWrap w:val="0"/>
        <w:spacing w:before="0" w:after="0" w:line="26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注：如本表格为空，则表示本年度未安排此项目。本单位2026年度无国有资本经营预算支出。</w:t>
      </w:r>
    </w:p>
    <w:p w14:paraId="57AF870C">
      <w:pPr>
        <w:rPr>
          <w:rFonts w:hint="eastAsia" w:ascii="仿宋" w:hAnsi="仿宋" w:eastAsia="仿宋" w:cs="仿宋"/>
        </w:rPr>
      </w:pPr>
    </w:p>
    <w:p w14:paraId="4259E6DF">
      <w:pPr>
        <w:rPr>
          <w:rFonts w:hint="eastAsia" w:ascii="仿宋" w:hAnsi="仿宋" w:eastAsia="仿宋" w:cs="仿宋"/>
        </w:rPr>
        <w:sectPr>
          <w:headerReference r:id="rId75" w:type="default"/>
          <w:footerReference r:id="rId76" w:type="default"/>
          <w:pgSz w:w="16820" w:h="11900" w:orient="landscape"/>
          <w:pgMar w:top="880" w:right="1000" w:bottom="880" w:left="1000" w:header="580" w:footer="580" w:gutter="0"/>
          <w:cols w:space="720" w:num="1"/>
        </w:sectPr>
      </w:pPr>
    </w:p>
    <w:p w14:paraId="4090E365">
      <w:pPr>
        <w:pageBreakBefore w:val="0"/>
        <w:wordWrap w:val="0"/>
        <w:spacing w:before="0" w:after="0" w:line="24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部门公开表20</w:t>
      </w:r>
    </w:p>
    <w:p w14:paraId="0BACC02D">
      <w:pPr>
        <w:pageBreakBefore w:val="0"/>
        <w:wordWrap w:val="0"/>
        <w:spacing w:before="0" w:after="0" w:line="480" w:lineRule="atLeast"/>
        <w:ind w:left="0" w:right="0"/>
        <w:jc w:val="center"/>
        <w:textAlignment w:val="baseline"/>
        <w:rPr>
          <w:rFonts w:hint="eastAsia" w:ascii="仿宋" w:hAnsi="仿宋" w:eastAsia="仿宋" w:cs="仿宋"/>
          <w:sz w:val="33"/>
        </w:rPr>
      </w:pPr>
      <w:r>
        <w:rPr>
          <w:rFonts w:hint="eastAsia" w:ascii="仿宋" w:hAnsi="仿宋" w:eastAsia="仿宋" w:cs="仿宋"/>
          <w:b w:val="0"/>
          <w:i w:val="0"/>
          <w:color w:val="000000"/>
          <w:spacing w:val="0"/>
          <w:sz w:val="33"/>
        </w:rPr>
        <w:t>财政专户管理资金预算支出表</w:t>
      </w:r>
    </w:p>
    <w:p w14:paraId="55767E20">
      <w:pPr>
        <w:pageBreakBefore w:val="0"/>
        <w:tabs>
          <w:tab w:val="left" w:pos="13640"/>
        </w:tabs>
        <w:wordWrap w:val="0"/>
        <w:spacing w:before="0" w:after="0" w:line="28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部门：沅江市农业农村局</w:t>
      </w:r>
      <w:r>
        <w:rPr>
          <w:rFonts w:hint="eastAsia" w:ascii="仿宋" w:hAnsi="仿宋" w:eastAsia="仿宋" w:cs="仿宋"/>
        </w:rPr>
        <w:tab/>
      </w:r>
      <w:r>
        <w:rPr>
          <w:rFonts w:hint="eastAsia" w:ascii="仿宋" w:hAnsi="仿宋" w:eastAsia="仿宋" w:cs="仿宋"/>
          <w:b w:val="0"/>
          <w:i w:val="0"/>
          <w:color w:val="000000"/>
          <w:spacing w:val="0"/>
          <w:sz w:val="15"/>
        </w:rPr>
        <w:t>金额单位：万元</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980"/>
        <w:gridCol w:w="2700"/>
        <w:gridCol w:w="1780"/>
        <w:gridCol w:w="1680"/>
        <w:gridCol w:w="1540"/>
        <w:gridCol w:w="1580"/>
        <w:gridCol w:w="1540"/>
        <w:gridCol w:w="1900"/>
      </w:tblGrid>
      <w:tr w14:paraId="282419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1980" w:type="dxa"/>
            <w:vMerge w:val="restart"/>
            <w:vAlign w:val="center"/>
          </w:tcPr>
          <w:p w14:paraId="29F39B98">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科目编码</w:t>
            </w:r>
          </w:p>
        </w:tc>
        <w:tc>
          <w:tcPr>
            <w:tcW w:w="2700" w:type="dxa"/>
            <w:vMerge w:val="restart"/>
            <w:vAlign w:val="center"/>
          </w:tcPr>
          <w:p w14:paraId="5F81DE59">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科目名称</w:t>
            </w:r>
          </w:p>
        </w:tc>
        <w:tc>
          <w:tcPr>
            <w:tcW w:w="1780" w:type="dxa"/>
            <w:vMerge w:val="restart"/>
            <w:vAlign w:val="center"/>
          </w:tcPr>
          <w:p w14:paraId="3FC4F112">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合计</w:t>
            </w:r>
          </w:p>
        </w:tc>
        <w:tc>
          <w:tcPr>
            <w:tcW w:w="6340" w:type="dxa"/>
            <w:gridSpan w:val="4"/>
            <w:vAlign w:val="center"/>
          </w:tcPr>
          <w:p w14:paraId="29DA35A0">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本年财政专户管理资金预算支出</w:t>
            </w:r>
          </w:p>
        </w:tc>
        <w:tc>
          <w:tcPr>
            <w:tcW w:w="1900" w:type="dxa"/>
            <w:vMerge w:val="restart"/>
            <w:vAlign w:val="center"/>
          </w:tcPr>
          <w:p w14:paraId="0A4B93FC">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项目支出</w:t>
            </w:r>
          </w:p>
        </w:tc>
      </w:tr>
      <w:tr w14:paraId="1CD914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1980" w:type="dxa"/>
            <w:vMerge w:val="continue"/>
          </w:tcPr>
          <w:p w14:paraId="0298687D">
            <w:pPr>
              <w:rPr>
                <w:rFonts w:hint="eastAsia" w:ascii="仿宋" w:hAnsi="仿宋" w:eastAsia="仿宋" w:cs="仿宋"/>
              </w:rPr>
            </w:pPr>
          </w:p>
        </w:tc>
        <w:tc>
          <w:tcPr>
            <w:tcW w:w="2700" w:type="dxa"/>
            <w:vMerge w:val="continue"/>
          </w:tcPr>
          <w:p w14:paraId="4CD14EB1">
            <w:pPr>
              <w:rPr>
                <w:rFonts w:hint="eastAsia" w:ascii="仿宋" w:hAnsi="仿宋" w:eastAsia="仿宋" w:cs="仿宋"/>
              </w:rPr>
            </w:pPr>
          </w:p>
        </w:tc>
        <w:tc>
          <w:tcPr>
            <w:tcW w:w="1780" w:type="dxa"/>
            <w:vMerge w:val="continue"/>
          </w:tcPr>
          <w:p w14:paraId="594489BB">
            <w:pPr>
              <w:rPr>
                <w:rFonts w:hint="eastAsia" w:ascii="仿宋" w:hAnsi="仿宋" w:eastAsia="仿宋" w:cs="仿宋"/>
              </w:rPr>
            </w:pPr>
          </w:p>
        </w:tc>
        <w:tc>
          <w:tcPr>
            <w:tcW w:w="1680" w:type="dxa"/>
            <w:vMerge w:val="restart"/>
            <w:vAlign w:val="center"/>
          </w:tcPr>
          <w:p w14:paraId="250EC78A">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小计</w:t>
            </w:r>
          </w:p>
        </w:tc>
        <w:tc>
          <w:tcPr>
            <w:tcW w:w="3120" w:type="dxa"/>
            <w:gridSpan w:val="2"/>
            <w:vAlign w:val="center"/>
          </w:tcPr>
          <w:p w14:paraId="43C1DD66">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人员经费</w:t>
            </w:r>
          </w:p>
        </w:tc>
        <w:tc>
          <w:tcPr>
            <w:tcW w:w="1540" w:type="dxa"/>
            <w:vMerge w:val="restart"/>
            <w:vAlign w:val="center"/>
          </w:tcPr>
          <w:p w14:paraId="35887CAA">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公用经费</w:t>
            </w:r>
          </w:p>
        </w:tc>
        <w:tc>
          <w:tcPr>
            <w:tcW w:w="1900" w:type="dxa"/>
            <w:vMerge w:val="continue"/>
          </w:tcPr>
          <w:p w14:paraId="6CAB0DF7">
            <w:pPr>
              <w:rPr>
                <w:rFonts w:hint="eastAsia" w:ascii="仿宋" w:hAnsi="仿宋" w:eastAsia="仿宋" w:cs="仿宋"/>
              </w:rPr>
            </w:pPr>
          </w:p>
        </w:tc>
      </w:tr>
      <w:tr w14:paraId="78D0EB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980" w:type="dxa"/>
            <w:vMerge w:val="continue"/>
          </w:tcPr>
          <w:p w14:paraId="53F9E271">
            <w:pPr>
              <w:rPr>
                <w:rFonts w:hint="eastAsia" w:ascii="仿宋" w:hAnsi="仿宋" w:eastAsia="仿宋" w:cs="仿宋"/>
              </w:rPr>
            </w:pPr>
          </w:p>
        </w:tc>
        <w:tc>
          <w:tcPr>
            <w:tcW w:w="2700" w:type="dxa"/>
            <w:vMerge w:val="continue"/>
          </w:tcPr>
          <w:p w14:paraId="480233A8">
            <w:pPr>
              <w:rPr>
                <w:rFonts w:hint="eastAsia" w:ascii="仿宋" w:hAnsi="仿宋" w:eastAsia="仿宋" w:cs="仿宋"/>
              </w:rPr>
            </w:pPr>
          </w:p>
        </w:tc>
        <w:tc>
          <w:tcPr>
            <w:tcW w:w="1780" w:type="dxa"/>
            <w:vMerge w:val="continue"/>
          </w:tcPr>
          <w:p w14:paraId="05EA3613">
            <w:pPr>
              <w:rPr>
                <w:rFonts w:hint="eastAsia" w:ascii="仿宋" w:hAnsi="仿宋" w:eastAsia="仿宋" w:cs="仿宋"/>
              </w:rPr>
            </w:pPr>
          </w:p>
        </w:tc>
        <w:tc>
          <w:tcPr>
            <w:tcW w:w="1680" w:type="dxa"/>
            <w:vMerge w:val="continue"/>
          </w:tcPr>
          <w:p w14:paraId="65A19826">
            <w:pPr>
              <w:rPr>
                <w:rFonts w:hint="eastAsia" w:ascii="仿宋" w:hAnsi="仿宋" w:eastAsia="仿宋" w:cs="仿宋"/>
              </w:rPr>
            </w:pPr>
          </w:p>
        </w:tc>
        <w:tc>
          <w:tcPr>
            <w:tcW w:w="1540" w:type="dxa"/>
            <w:vAlign w:val="center"/>
          </w:tcPr>
          <w:p w14:paraId="1CC9D17B">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工资福利支出</w:t>
            </w:r>
          </w:p>
        </w:tc>
        <w:tc>
          <w:tcPr>
            <w:tcW w:w="1580" w:type="dxa"/>
            <w:vAlign w:val="center"/>
          </w:tcPr>
          <w:p w14:paraId="24D09858">
            <w:pPr>
              <w:pageBreakBefore w:val="0"/>
              <w:wordWrap w:val="0"/>
              <w:spacing w:before="0" w:after="0" w:line="240" w:lineRule="atLeast"/>
              <w:ind w:left="0" w:right="0"/>
              <w:jc w:val="center"/>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对个人和家庭的补助</w:t>
            </w:r>
          </w:p>
        </w:tc>
        <w:tc>
          <w:tcPr>
            <w:tcW w:w="1540" w:type="dxa"/>
            <w:vMerge w:val="continue"/>
          </w:tcPr>
          <w:p w14:paraId="1D8BE6EF">
            <w:pPr>
              <w:rPr>
                <w:rFonts w:hint="eastAsia" w:ascii="仿宋" w:hAnsi="仿宋" w:eastAsia="仿宋" w:cs="仿宋"/>
              </w:rPr>
            </w:pPr>
          </w:p>
        </w:tc>
        <w:tc>
          <w:tcPr>
            <w:tcW w:w="1900" w:type="dxa"/>
            <w:vMerge w:val="continue"/>
          </w:tcPr>
          <w:p w14:paraId="3EF12FFE">
            <w:pPr>
              <w:rPr>
                <w:rFonts w:hint="eastAsia" w:ascii="仿宋" w:hAnsi="仿宋" w:eastAsia="仿宋" w:cs="仿宋"/>
              </w:rPr>
            </w:pPr>
          </w:p>
        </w:tc>
      </w:tr>
      <w:tr w14:paraId="05CDCB1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980" w:type="dxa"/>
            <w:vAlign w:val="center"/>
          </w:tcPr>
          <w:p w14:paraId="6CCE66CC">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2700" w:type="dxa"/>
            <w:vAlign w:val="center"/>
          </w:tcPr>
          <w:p w14:paraId="422312D1">
            <w:pPr>
              <w:pageBreakBefore w:val="0"/>
              <w:wordWrap w:val="0"/>
              <w:spacing w:before="0" w:after="0" w:line="240" w:lineRule="atLeas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合计</w:t>
            </w:r>
          </w:p>
        </w:tc>
        <w:tc>
          <w:tcPr>
            <w:tcW w:w="1780" w:type="dxa"/>
            <w:vAlign w:val="center"/>
          </w:tcPr>
          <w:p w14:paraId="5FAEEA33">
            <w:pPr>
              <w:pageBreakBefore w:val="0"/>
              <w:wordWrap w:val="0"/>
              <w:spacing w:before="0" w:after="0" w:line="240" w:lineRule="atLeast"/>
              <w:ind w:left="0" w:right="0"/>
              <w:jc w:val="right"/>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0.00</w:t>
            </w:r>
          </w:p>
        </w:tc>
        <w:tc>
          <w:tcPr>
            <w:tcW w:w="1680" w:type="dxa"/>
            <w:vAlign w:val="center"/>
          </w:tcPr>
          <w:p w14:paraId="20B373BF">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540" w:type="dxa"/>
            <w:vAlign w:val="center"/>
          </w:tcPr>
          <w:p w14:paraId="32B10B8F">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580" w:type="dxa"/>
            <w:vAlign w:val="center"/>
          </w:tcPr>
          <w:p w14:paraId="0E32006A">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540" w:type="dxa"/>
            <w:vAlign w:val="center"/>
          </w:tcPr>
          <w:p w14:paraId="6C22A84F">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900" w:type="dxa"/>
            <w:vAlign w:val="center"/>
          </w:tcPr>
          <w:p w14:paraId="54D498FD">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r>
      <w:tr w14:paraId="718C71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1980" w:type="dxa"/>
            <w:vAlign w:val="center"/>
          </w:tcPr>
          <w:p w14:paraId="724F803B">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2700" w:type="dxa"/>
            <w:vAlign w:val="center"/>
          </w:tcPr>
          <w:p w14:paraId="6D403E98">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780" w:type="dxa"/>
            <w:vAlign w:val="center"/>
          </w:tcPr>
          <w:p w14:paraId="23211EE1">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680" w:type="dxa"/>
            <w:vAlign w:val="center"/>
          </w:tcPr>
          <w:p w14:paraId="74B1DD6B">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540" w:type="dxa"/>
            <w:vAlign w:val="center"/>
          </w:tcPr>
          <w:p w14:paraId="4443AF76">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580" w:type="dxa"/>
            <w:vAlign w:val="center"/>
          </w:tcPr>
          <w:p w14:paraId="543499A7">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540" w:type="dxa"/>
            <w:vAlign w:val="center"/>
          </w:tcPr>
          <w:p w14:paraId="4055B770">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900" w:type="dxa"/>
            <w:vAlign w:val="center"/>
          </w:tcPr>
          <w:p w14:paraId="57316EB4">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r>
      <w:tr w14:paraId="648A403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980" w:type="dxa"/>
            <w:vAlign w:val="center"/>
          </w:tcPr>
          <w:p w14:paraId="1C30B733">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2700" w:type="dxa"/>
            <w:vAlign w:val="center"/>
          </w:tcPr>
          <w:p w14:paraId="3C585C17">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780" w:type="dxa"/>
            <w:vAlign w:val="center"/>
          </w:tcPr>
          <w:p w14:paraId="10614D97">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680" w:type="dxa"/>
            <w:vAlign w:val="center"/>
          </w:tcPr>
          <w:p w14:paraId="6C9EB5E7">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540" w:type="dxa"/>
            <w:vAlign w:val="center"/>
          </w:tcPr>
          <w:p w14:paraId="584300D3">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580" w:type="dxa"/>
            <w:vAlign w:val="center"/>
          </w:tcPr>
          <w:p w14:paraId="7AED9677">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540" w:type="dxa"/>
            <w:vAlign w:val="center"/>
          </w:tcPr>
          <w:p w14:paraId="229DC82E">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900" w:type="dxa"/>
            <w:vAlign w:val="center"/>
          </w:tcPr>
          <w:p w14:paraId="01DE3EBD">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r>
      <w:tr w14:paraId="0677FE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980" w:type="dxa"/>
            <w:vAlign w:val="center"/>
          </w:tcPr>
          <w:p w14:paraId="2E18E33A">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2700" w:type="dxa"/>
            <w:vAlign w:val="center"/>
          </w:tcPr>
          <w:p w14:paraId="4294B965">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780" w:type="dxa"/>
            <w:vAlign w:val="center"/>
          </w:tcPr>
          <w:p w14:paraId="50EA0D2B">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680" w:type="dxa"/>
            <w:vAlign w:val="center"/>
          </w:tcPr>
          <w:p w14:paraId="1FED4988">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540" w:type="dxa"/>
            <w:vAlign w:val="center"/>
          </w:tcPr>
          <w:p w14:paraId="5678030E">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580" w:type="dxa"/>
            <w:vAlign w:val="center"/>
          </w:tcPr>
          <w:p w14:paraId="219350D3">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540" w:type="dxa"/>
            <w:vAlign w:val="center"/>
          </w:tcPr>
          <w:p w14:paraId="1774A2E8">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c>
          <w:tcPr>
            <w:tcW w:w="1900" w:type="dxa"/>
            <w:vAlign w:val="center"/>
          </w:tcPr>
          <w:p w14:paraId="43121798">
            <w:pPr>
              <w:pageBreakBefore w:val="0"/>
              <w:wordWrap w:val="0"/>
              <w:spacing w:before="0" w:after="0" w:line="240" w:lineRule="exact"/>
              <w:ind w:left="0" w:right="0"/>
              <w:jc w:val="both"/>
              <w:textAlignment w:val="baseline"/>
              <w:rPr>
                <w:rFonts w:hint="eastAsia" w:ascii="仿宋" w:hAnsi="仿宋" w:eastAsia="仿宋" w:cs="仿宋"/>
                <w:sz w:val="18"/>
              </w:rPr>
            </w:pPr>
            <w:r>
              <w:rPr>
                <w:rFonts w:hint="eastAsia" w:ascii="仿宋" w:hAnsi="仿宋" w:eastAsia="仿宋" w:cs="仿宋"/>
                <w:b w:val="0"/>
                <w:i w:val="0"/>
                <w:color w:val="000000"/>
                <w:spacing w:val="0"/>
                <w:sz w:val="18"/>
              </w:rPr>
              <w:t xml:space="preserve"> </w:t>
            </w:r>
          </w:p>
        </w:tc>
      </w:tr>
    </w:tbl>
    <w:p w14:paraId="19B4F188">
      <w:pPr>
        <w:pageBreakBefore w:val="0"/>
        <w:wordWrap w:val="0"/>
        <w:spacing w:before="0" w:after="0" w:line="26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注：如本表格为空，则表示本年度未安排此项目。本单位2026年度无财政专户管理资金预算支出。</w:t>
      </w:r>
    </w:p>
    <w:p w14:paraId="73914AA2">
      <w:pPr>
        <w:rPr>
          <w:rFonts w:hint="eastAsia" w:ascii="仿宋" w:hAnsi="仿宋" w:eastAsia="仿宋" w:cs="仿宋"/>
        </w:rPr>
      </w:pPr>
    </w:p>
    <w:p w14:paraId="5F30A828">
      <w:pPr>
        <w:rPr>
          <w:rFonts w:hint="eastAsia" w:ascii="仿宋" w:hAnsi="仿宋" w:eastAsia="仿宋" w:cs="仿宋"/>
        </w:rPr>
        <w:sectPr>
          <w:headerReference r:id="rId77" w:type="default"/>
          <w:footerReference r:id="rId78" w:type="default"/>
          <w:pgSz w:w="16820" w:h="11900" w:orient="landscape"/>
          <w:pgMar w:top="900" w:right="1000" w:bottom="900" w:left="1000" w:header="600" w:footer="600" w:gutter="0"/>
          <w:cols w:space="720" w:num="1"/>
        </w:sectPr>
      </w:pPr>
    </w:p>
    <w:p w14:paraId="1EA5A7D4">
      <w:pPr>
        <w:pageBreakBefore w:val="0"/>
        <w:wordWrap w:val="0"/>
        <w:spacing w:before="0" w:after="0" w:line="24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部门公开表21</w:t>
      </w:r>
    </w:p>
    <w:p w14:paraId="45DFE5D6">
      <w:pPr>
        <w:pageBreakBefore w:val="0"/>
        <w:wordWrap w:val="0"/>
        <w:spacing w:before="0" w:after="0" w:line="460" w:lineRule="atLeast"/>
        <w:ind w:left="0" w:right="0"/>
        <w:jc w:val="center"/>
        <w:textAlignment w:val="baseline"/>
        <w:rPr>
          <w:rFonts w:hint="eastAsia" w:ascii="仿宋" w:hAnsi="仿宋" w:eastAsia="仿宋" w:cs="仿宋"/>
          <w:sz w:val="33"/>
        </w:rPr>
      </w:pPr>
      <w:r>
        <w:rPr>
          <w:rFonts w:hint="eastAsia" w:ascii="仿宋" w:hAnsi="仿宋" w:eastAsia="仿宋" w:cs="仿宋"/>
          <w:b w:val="0"/>
          <w:i w:val="0"/>
          <w:color w:val="000000"/>
          <w:spacing w:val="0"/>
          <w:sz w:val="33"/>
        </w:rPr>
        <w:t>专项资金预算汇总表</w:t>
      </w:r>
    </w:p>
    <w:p w14:paraId="42256451">
      <w:pPr>
        <w:pageBreakBefore w:val="0"/>
        <w:tabs>
          <w:tab w:val="left" w:pos="13700"/>
        </w:tabs>
        <w:wordWrap w:val="0"/>
        <w:spacing w:before="0" w:after="0" w:line="26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部门：沅江市农业农村局</w:t>
      </w:r>
      <w:r>
        <w:rPr>
          <w:rFonts w:hint="eastAsia" w:ascii="仿宋" w:hAnsi="仿宋" w:eastAsia="仿宋" w:cs="仿宋"/>
        </w:rPr>
        <w:tab/>
      </w:r>
      <w:r>
        <w:rPr>
          <w:rFonts w:hint="eastAsia" w:ascii="仿宋" w:hAnsi="仿宋" w:eastAsia="仿宋" w:cs="仿宋"/>
          <w:b w:val="0"/>
          <w:i w:val="0"/>
          <w:color w:val="000000"/>
          <w:spacing w:val="0"/>
          <w:sz w:val="15"/>
        </w:rPr>
        <w:t>金额单位：万元</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860"/>
        <w:gridCol w:w="2900"/>
        <w:gridCol w:w="1060"/>
        <w:gridCol w:w="900"/>
        <w:gridCol w:w="880"/>
        <w:gridCol w:w="880"/>
        <w:gridCol w:w="920"/>
        <w:gridCol w:w="880"/>
        <w:gridCol w:w="940"/>
        <w:gridCol w:w="880"/>
        <w:gridCol w:w="880"/>
        <w:gridCol w:w="940"/>
        <w:gridCol w:w="900"/>
        <w:gridCol w:w="900"/>
      </w:tblGrid>
      <w:tr w14:paraId="0D8E6B8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860" w:type="dxa"/>
            <w:vMerge w:val="restart"/>
            <w:vAlign w:val="center"/>
          </w:tcPr>
          <w:p w14:paraId="7759F953">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单位代码</w:t>
            </w:r>
          </w:p>
        </w:tc>
        <w:tc>
          <w:tcPr>
            <w:tcW w:w="2900" w:type="dxa"/>
            <w:vMerge w:val="restart"/>
            <w:vAlign w:val="center"/>
          </w:tcPr>
          <w:p w14:paraId="580BA3F1">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单位名称(专项名称)</w:t>
            </w:r>
          </w:p>
        </w:tc>
        <w:tc>
          <w:tcPr>
            <w:tcW w:w="9160" w:type="dxa"/>
            <w:gridSpan w:val="10"/>
            <w:vAlign w:val="center"/>
          </w:tcPr>
          <w:p w14:paraId="2161BAE7">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预算额度</w:t>
            </w:r>
          </w:p>
        </w:tc>
        <w:tc>
          <w:tcPr>
            <w:tcW w:w="1800" w:type="dxa"/>
            <w:gridSpan w:val="2"/>
            <w:vAlign w:val="center"/>
          </w:tcPr>
          <w:p w14:paraId="6A62FD11">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预算编制方式</w:t>
            </w:r>
          </w:p>
        </w:tc>
      </w:tr>
      <w:tr w14:paraId="01496B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0" w:hRule="atLeast"/>
        </w:trPr>
        <w:tc>
          <w:tcPr>
            <w:tcW w:w="860" w:type="dxa"/>
            <w:vMerge w:val="continue"/>
          </w:tcPr>
          <w:p w14:paraId="1FF309E6">
            <w:pPr>
              <w:rPr>
                <w:rFonts w:hint="eastAsia" w:ascii="仿宋" w:hAnsi="仿宋" w:eastAsia="仿宋" w:cs="仿宋"/>
              </w:rPr>
            </w:pPr>
          </w:p>
        </w:tc>
        <w:tc>
          <w:tcPr>
            <w:tcW w:w="2900" w:type="dxa"/>
            <w:vMerge w:val="continue"/>
          </w:tcPr>
          <w:p w14:paraId="77E2F22D">
            <w:pPr>
              <w:rPr>
                <w:rFonts w:hint="eastAsia" w:ascii="仿宋" w:hAnsi="仿宋" w:eastAsia="仿宋" w:cs="仿宋"/>
              </w:rPr>
            </w:pPr>
          </w:p>
        </w:tc>
        <w:tc>
          <w:tcPr>
            <w:tcW w:w="1060" w:type="dxa"/>
            <w:vMerge w:val="restart"/>
            <w:vAlign w:val="center"/>
          </w:tcPr>
          <w:p w14:paraId="0D8BAA7B">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总计</w:t>
            </w:r>
          </w:p>
        </w:tc>
        <w:tc>
          <w:tcPr>
            <w:tcW w:w="5400" w:type="dxa"/>
            <w:gridSpan w:val="6"/>
            <w:vAlign w:val="center"/>
          </w:tcPr>
          <w:p w14:paraId="6E90BDC2">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一般公共预算</w:t>
            </w:r>
          </w:p>
        </w:tc>
        <w:tc>
          <w:tcPr>
            <w:tcW w:w="880" w:type="dxa"/>
            <w:vMerge w:val="restart"/>
            <w:vAlign w:val="center"/>
          </w:tcPr>
          <w:p w14:paraId="1C9B7B53">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政府性基金</w:t>
            </w:r>
          </w:p>
        </w:tc>
        <w:tc>
          <w:tcPr>
            <w:tcW w:w="880" w:type="dxa"/>
            <w:vMerge w:val="restart"/>
            <w:vAlign w:val="center"/>
          </w:tcPr>
          <w:p w14:paraId="71B1DBF5">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国有资本经曹预算</w:t>
            </w:r>
          </w:p>
        </w:tc>
        <w:tc>
          <w:tcPr>
            <w:tcW w:w="940" w:type="dxa"/>
            <w:vMerge w:val="restart"/>
            <w:vAlign w:val="center"/>
          </w:tcPr>
          <w:p w14:paraId="6B185298">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社会保险基金预算资金</w:t>
            </w:r>
          </w:p>
        </w:tc>
        <w:tc>
          <w:tcPr>
            <w:tcW w:w="900" w:type="dxa"/>
            <w:vMerge w:val="restart"/>
            <w:vAlign w:val="center"/>
          </w:tcPr>
          <w:p w14:paraId="77328411">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输入部门预算金额</w:t>
            </w:r>
          </w:p>
        </w:tc>
        <w:tc>
          <w:tcPr>
            <w:tcW w:w="900" w:type="dxa"/>
            <w:vMerge w:val="restart"/>
            <w:vAlign w:val="center"/>
          </w:tcPr>
          <w:p w14:paraId="5566F9E8">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财政代编金额</w:t>
            </w:r>
          </w:p>
        </w:tc>
      </w:tr>
      <w:tr w14:paraId="6B62E2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60" w:hRule="atLeast"/>
        </w:trPr>
        <w:tc>
          <w:tcPr>
            <w:tcW w:w="860" w:type="dxa"/>
            <w:vMerge w:val="continue"/>
          </w:tcPr>
          <w:p w14:paraId="11199406">
            <w:pPr>
              <w:rPr>
                <w:rFonts w:hint="eastAsia" w:ascii="仿宋" w:hAnsi="仿宋" w:eastAsia="仿宋" w:cs="仿宋"/>
              </w:rPr>
            </w:pPr>
          </w:p>
        </w:tc>
        <w:tc>
          <w:tcPr>
            <w:tcW w:w="2900" w:type="dxa"/>
            <w:vMerge w:val="continue"/>
          </w:tcPr>
          <w:p w14:paraId="3C6576E9">
            <w:pPr>
              <w:rPr>
                <w:rFonts w:hint="eastAsia" w:ascii="仿宋" w:hAnsi="仿宋" w:eastAsia="仿宋" w:cs="仿宋"/>
              </w:rPr>
            </w:pPr>
          </w:p>
        </w:tc>
        <w:tc>
          <w:tcPr>
            <w:tcW w:w="1060" w:type="dxa"/>
            <w:vMerge w:val="continue"/>
          </w:tcPr>
          <w:p w14:paraId="075CBCCA">
            <w:pPr>
              <w:rPr>
                <w:rFonts w:hint="eastAsia" w:ascii="仿宋" w:hAnsi="仿宋" w:eastAsia="仿宋" w:cs="仿宋"/>
              </w:rPr>
            </w:pPr>
          </w:p>
        </w:tc>
        <w:tc>
          <w:tcPr>
            <w:tcW w:w="900" w:type="dxa"/>
            <w:vAlign w:val="center"/>
          </w:tcPr>
          <w:p w14:paraId="3B03C1CF">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一般公共预算小计</w:t>
            </w:r>
          </w:p>
        </w:tc>
        <w:tc>
          <w:tcPr>
            <w:tcW w:w="880" w:type="dxa"/>
            <w:vAlign w:val="center"/>
          </w:tcPr>
          <w:p w14:paraId="1DA66033">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经费拨款</w:t>
            </w:r>
          </w:p>
        </w:tc>
        <w:tc>
          <w:tcPr>
            <w:tcW w:w="880" w:type="dxa"/>
            <w:vAlign w:val="center"/>
          </w:tcPr>
          <w:p w14:paraId="035C7490">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纳入一般公共预算管理的非税收入</w:t>
            </w:r>
          </w:p>
        </w:tc>
        <w:tc>
          <w:tcPr>
            <w:tcW w:w="920" w:type="dxa"/>
            <w:vAlign w:val="center"/>
          </w:tcPr>
          <w:p w14:paraId="02600DA2">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一般债券</w:t>
            </w:r>
          </w:p>
        </w:tc>
        <w:tc>
          <w:tcPr>
            <w:tcW w:w="880" w:type="dxa"/>
            <w:vAlign w:val="center"/>
          </w:tcPr>
          <w:p w14:paraId="2399263C">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外国政府和国际组织费款</w:t>
            </w:r>
          </w:p>
        </w:tc>
        <w:tc>
          <w:tcPr>
            <w:tcW w:w="940" w:type="dxa"/>
            <w:vAlign w:val="center"/>
          </w:tcPr>
          <w:p w14:paraId="38BDA6FD">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外国政府和国际组织赠款</w:t>
            </w:r>
          </w:p>
        </w:tc>
        <w:tc>
          <w:tcPr>
            <w:tcW w:w="880" w:type="dxa"/>
            <w:vMerge w:val="continue"/>
          </w:tcPr>
          <w:p w14:paraId="0BC45CE8">
            <w:pPr>
              <w:rPr>
                <w:rFonts w:hint="eastAsia" w:ascii="仿宋" w:hAnsi="仿宋" w:eastAsia="仿宋" w:cs="仿宋"/>
              </w:rPr>
            </w:pPr>
          </w:p>
        </w:tc>
        <w:tc>
          <w:tcPr>
            <w:tcW w:w="880" w:type="dxa"/>
            <w:vMerge w:val="continue"/>
          </w:tcPr>
          <w:p w14:paraId="6D0BFE34">
            <w:pPr>
              <w:rPr>
                <w:rFonts w:hint="eastAsia" w:ascii="仿宋" w:hAnsi="仿宋" w:eastAsia="仿宋" w:cs="仿宋"/>
              </w:rPr>
            </w:pPr>
          </w:p>
        </w:tc>
        <w:tc>
          <w:tcPr>
            <w:tcW w:w="940" w:type="dxa"/>
            <w:vMerge w:val="continue"/>
          </w:tcPr>
          <w:p w14:paraId="1E37E909">
            <w:pPr>
              <w:rPr>
                <w:rFonts w:hint="eastAsia" w:ascii="仿宋" w:hAnsi="仿宋" w:eastAsia="仿宋" w:cs="仿宋"/>
              </w:rPr>
            </w:pPr>
          </w:p>
        </w:tc>
        <w:tc>
          <w:tcPr>
            <w:tcW w:w="900" w:type="dxa"/>
            <w:vMerge w:val="continue"/>
          </w:tcPr>
          <w:p w14:paraId="5B68692B">
            <w:pPr>
              <w:rPr>
                <w:rFonts w:hint="eastAsia" w:ascii="仿宋" w:hAnsi="仿宋" w:eastAsia="仿宋" w:cs="仿宋"/>
              </w:rPr>
            </w:pPr>
          </w:p>
        </w:tc>
        <w:tc>
          <w:tcPr>
            <w:tcW w:w="900" w:type="dxa"/>
            <w:vMerge w:val="continue"/>
          </w:tcPr>
          <w:p w14:paraId="47F1C445">
            <w:pPr>
              <w:rPr>
                <w:rFonts w:hint="eastAsia" w:ascii="仿宋" w:hAnsi="仿宋" w:eastAsia="仿宋" w:cs="仿宋"/>
              </w:rPr>
            </w:pPr>
          </w:p>
        </w:tc>
      </w:tr>
      <w:tr w14:paraId="0AF5F9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860" w:type="dxa"/>
            <w:vAlign w:val="center"/>
          </w:tcPr>
          <w:p w14:paraId="18D837F9">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2900" w:type="dxa"/>
            <w:vAlign w:val="center"/>
          </w:tcPr>
          <w:p w14:paraId="668F5258">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合计</w:t>
            </w:r>
          </w:p>
        </w:tc>
        <w:tc>
          <w:tcPr>
            <w:tcW w:w="1060" w:type="dxa"/>
            <w:vAlign w:val="center"/>
          </w:tcPr>
          <w:p w14:paraId="4936FF04">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229.81</w:t>
            </w:r>
          </w:p>
        </w:tc>
        <w:tc>
          <w:tcPr>
            <w:tcW w:w="900" w:type="dxa"/>
            <w:vAlign w:val="center"/>
          </w:tcPr>
          <w:p w14:paraId="6521C634">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229.81</w:t>
            </w:r>
          </w:p>
        </w:tc>
        <w:tc>
          <w:tcPr>
            <w:tcW w:w="880" w:type="dxa"/>
            <w:vAlign w:val="center"/>
          </w:tcPr>
          <w:p w14:paraId="6D581878">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880" w:type="dxa"/>
            <w:vAlign w:val="center"/>
          </w:tcPr>
          <w:p w14:paraId="1717FF24">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920" w:type="dxa"/>
            <w:vAlign w:val="center"/>
          </w:tcPr>
          <w:p w14:paraId="5A509DEA">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880" w:type="dxa"/>
            <w:vAlign w:val="center"/>
          </w:tcPr>
          <w:p w14:paraId="0F848999">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940" w:type="dxa"/>
            <w:vAlign w:val="center"/>
          </w:tcPr>
          <w:p w14:paraId="59D5BBDA">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880" w:type="dxa"/>
            <w:vAlign w:val="center"/>
          </w:tcPr>
          <w:p w14:paraId="6E8B88E4">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880" w:type="dxa"/>
            <w:vAlign w:val="center"/>
          </w:tcPr>
          <w:p w14:paraId="7BA33FCF">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940" w:type="dxa"/>
            <w:vAlign w:val="center"/>
          </w:tcPr>
          <w:p w14:paraId="22F31AAF">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900" w:type="dxa"/>
            <w:vAlign w:val="center"/>
          </w:tcPr>
          <w:p w14:paraId="7B0E7A64">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229.81</w:t>
            </w:r>
          </w:p>
        </w:tc>
        <w:tc>
          <w:tcPr>
            <w:tcW w:w="900" w:type="dxa"/>
            <w:vAlign w:val="center"/>
          </w:tcPr>
          <w:p w14:paraId="2190E672">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r w14:paraId="3E14B5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860" w:type="dxa"/>
            <w:vAlign w:val="center"/>
          </w:tcPr>
          <w:p w14:paraId="3210A3A0">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303</w:t>
            </w:r>
          </w:p>
        </w:tc>
        <w:tc>
          <w:tcPr>
            <w:tcW w:w="2900" w:type="dxa"/>
            <w:vAlign w:val="center"/>
          </w:tcPr>
          <w:p w14:paraId="2EC2FA00">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沅江市农业农村局</w:t>
            </w:r>
          </w:p>
        </w:tc>
        <w:tc>
          <w:tcPr>
            <w:tcW w:w="1060" w:type="dxa"/>
            <w:vAlign w:val="center"/>
          </w:tcPr>
          <w:p w14:paraId="6FD72D74">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229.81</w:t>
            </w:r>
          </w:p>
        </w:tc>
        <w:tc>
          <w:tcPr>
            <w:tcW w:w="900" w:type="dxa"/>
            <w:vAlign w:val="center"/>
          </w:tcPr>
          <w:p w14:paraId="52C6A9CC">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229.81</w:t>
            </w:r>
          </w:p>
        </w:tc>
        <w:tc>
          <w:tcPr>
            <w:tcW w:w="880" w:type="dxa"/>
            <w:vAlign w:val="center"/>
          </w:tcPr>
          <w:p w14:paraId="507287F8">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880" w:type="dxa"/>
            <w:vAlign w:val="center"/>
          </w:tcPr>
          <w:p w14:paraId="643104B4">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920" w:type="dxa"/>
            <w:vAlign w:val="center"/>
          </w:tcPr>
          <w:p w14:paraId="641887A2">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880" w:type="dxa"/>
            <w:vAlign w:val="center"/>
          </w:tcPr>
          <w:p w14:paraId="582384D1">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940" w:type="dxa"/>
            <w:vAlign w:val="center"/>
          </w:tcPr>
          <w:p w14:paraId="55399CBE">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880" w:type="dxa"/>
            <w:vAlign w:val="center"/>
          </w:tcPr>
          <w:p w14:paraId="22C45F5A">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880" w:type="dxa"/>
            <w:vAlign w:val="center"/>
          </w:tcPr>
          <w:p w14:paraId="2680255A">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940" w:type="dxa"/>
            <w:vAlign w:val="center"/>
          </w:tcPr>
          <w:p w14:paraId="59DC2870">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900" w:type="dxa"/>
            <w:vAlign w:val="center"/>
          </w:tcPr>
          <w:p w14:paraId="78C09D86">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229.81</w:t>
            </w:r>
          </w:p>
        </w:tc>
        <w:tc>
          <w:tcPr>
            <w:tcW w:w="900" w:type="dxa"/>
            <w:vAlign w:val="center"/>
          </w:tcPr>
          <w:p w14:paraId="2BBDBC31">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r w14:paraId="7147AF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860" w:type="dxa"/>
            <w:vAlign w:val="center"/>
          </w:tcPr>
          <w:p w14:paraId="6750FBDB">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303001</w:t>
            </w:r>
          </w:p>
        </w:tc>
        <w:tc>
          <w:tcPr>
            <w:tcW w:w="2900" w:type="dxa"/>
            <w:vAlign w:val="center"/>
          </w:tcPr>
          <w:p w14:paraId="3EDD0246">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C2026年公务交通补贴</w:t>
            </w:r>
          </w:p>
        </w:tc>
        <w:tc>
          <w:tcPr>
            <w:tcW w:w="1060" w:type="dxa"/>
            <w:vAlign w:val="center"/>
          </w:tcPr>
          <w:p w14:paraId="5A552842">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15.42</w:t>
            </w:r>
          </w:p>
        </w:tc>
        <w:tc>
          <w:tcPr>
            <w:tcW w:w="900" w:type="dxa"/>
            <w:vAlign w:val="center"/>
          </w:tcPr>
          <w:p w14:paraId="54033C68">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15.42</w:t>
            </w:r>
          </w:p>
        </w:tc>
        <w:tc>
          <w:tcPr>
            <w:tcW w:w="880" w:type="dxa"/>
            <w:vAlign w:val="center"/>
          </w:tcPr>
          <w:p w14:paraId="5211B5B8">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880" w:type="dxa"/>
            <w:vAlign w:val="center"/>
          </w:tcPr>
          <w:p w14:paraId="2441489F">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920" w:type="dxa"/>
            <w:vAlign w:val="center"/>
          </w:tcPr>
          <w:p w14:paraId="7A8AC9CE">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880" w:type="dxa"/>
            <w:vAlign w:val="center"/>
          </w:tcPr>
          <w:p w14:paraId="3EFB5B98">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940" w:type="dxa"/>
            <w:vAlign w:val="center"/>
          </w:tcPr>
          <w:p w14:paraId="2E131CF0">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880" w:type="dxa"/>
            <w:vAlign w:val="center"/>
          </w:tcPr>
          <w:p w14:paraId="6A858CD8">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880" w:type="dxa"/>
            <w:vAlign w:val="center"/>
          </w:tcPr>
          <w:p w14:paraId="629BE95E">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940" w:type="dxa"/>
            <w:vAlign w:val="center"/>
          </w:tcPr>
          <w:p w14:paraId="3D9BA72D">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900" w:type="dxa"/>
            <w:vAlign w:val="center"/>
          </w:tcPr>
          <w:p w14:paraId="0953BB83">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15.42</w:t>
            </w:r>
          </w:p>
        </w:tc>
        <w:tc>
          <w:tcPr>
            <w:tcW w:w="900" w:type="dxa"/>
            <w:vAlign w:val="center"/>
          </w:tcPr>
          <w:p w14:paraId="59A29273">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r w14:paraId="4EAFEC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860" w:type="dxa"/>
            <w:vAlign w:val="center"/>
          </w:tcPr>
          <w:p w14:paraId="52A3D4DC">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303001</w:t>
            </w:r>
          </w:p>
        </w:tc>
        <w:tc>
          <w:tcPr>
            <w:tcW w:w="2900" w:type="dxa"/>
            <w:vAlign w:val="center"/>
          </w:tcPr>
          <w:p w14:paraId="3C6D20FE">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C2026年退休人员节假日补助</w:t>
            </w:r>
          </w:p>
        </w:tc>
        <w:tc>
          <w:tcPr>
            <w:tcW w:w="1060" w:type="dxa"/>
            <w:vAlign w:val="center"/>
          </w:tcPr>
          <w:p w14:paraId="0FDF9390">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44.39</w:t>
            </w:r>
          </w:p>
        </w:tc>
        <w:tc>
          <w:tcPr>
            <w:tcW w:w="900" w:type="dxa"/>
            <w:vAlign w:val="center"/>
          </w:tcPr>
          <w:p w14:paraId="69C38E53">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44.39</w:t>
            </w:r>
          </w:p>
        </w:tc>
        <w:tc>
          <w:tcPr>
            <w:tcW w:w="880" w:type="dxa"/>
            <w:vAlign w:val="center"/>
          </w:tcPr>
          <w:p w14:paraId="25C4DCC1">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880" w:type="dxa"/>
            <w:vAlign w:val="center"/>
          </w:tcPr>
          <w:p w14:paraId="56A093B8">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920" w:type="dxa"/>
            <w:vAlign w:val="center"/>
          </w:tcPr>
          <w:p w14:paraId="01DE4C83">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880" w:type="dxa"/>
            <w:vAlign w:val="center"/>
          </w:tcPr>
          <w:p w14:paraId="6C14C77D">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940" w:type="dxa"/>
            <w:vAlign w:val="center"/>
          </w:tcPr>
          <w:p w14:paraId="51F218D1">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880" w:type="dxa"/>
            <w:vAlign w:val="center"/>
          </w:tcPr>
          <w:p w14:paraId="1F242033">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880" w:type="dxa"/>
            <w:vAlign w:val="center"/>
          </w:tcPr>
          <w:p w14:paraId="0B7AB1DC">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940" w:type="dxa"/>
            <w:vAlign w:val="center"/>
          </w:tcPr>
          <w:p w14:paraId="080E9DCF">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900" w:type="dxa"/>
            <w:vAlign w:val="center"/>
          </w:tcPr>
          <w:p w14:paraId="74A12304">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44.39</w:t>
            </w:r>
          </w:p>
        </w:tc>
        <w:tc>
          <w:tcPr>
            <w:tcW w:w="900" w:type="dxa"/>
            <w:vAlign w:val="center"/>
          </w:tcPr>
          <w:p w14:paraId="708F5848">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r w14:paraId="23B6ED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860" w:type="dxa"/>
            <w:vAlign w:val="center"/>
          </w:tcPr>
          <w:p w14:paraId="12D46B4B">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303001</w:t>
            </w:r>
          </w:p>
        </w:tc>
        <w:tc>
          <w:tcPr>
            <w:tcW w:w="2900" w:type="dxa"/>
            <w:vAlign w:val="center"/>
          </w:tcPr>
          <w:p w14:paraId="70801CA2">
            <w:pPr>
              <w:pageBreakBefore w:val="0"/>
              <w:wordWrap w:val="0"/>
              <w:spacing w:before="0" w:after="0" w:line="200" w:lineRule="atLeast"/>
              <w:ind w:left="0" w:right="0" w:firstLine="20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B2026年原“蔬菜办”历史遗留问题专项经费</w:t>
            </w:r>
          </w:p>
        </w:tc>
        <w:tc>
          <w:tcPr>
            <w:tcW w:w="1060" w:type="dxa"/>
            <w:vAlign w:val="center"/>
          </w:tcPr>
          <w:p w14:paraId="0B54E51F">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28.00</w:t>
            </w:r>
          </w:p>
        </w:tc>
        <w:tc>
          <w:tcPr>
            <w:tcW w:w="900" w:type="dxa"/>
            <w:vAlign w:val="center"/>
          </w:tcPr>
          <w:p w14:paraId="65634863">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28.00</w:t>
            </w:r>
          </w:p>
        </w:tc>
        <w:tc>
          <w:tcPr>
            <w:tcW w:w="880" w:type="dxa"/>
            <w:vAlign w:val="center"/>
          </w:tcPr>
          <w:p w14:paraId="714034D2">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880" w:type="dxa"/>
            <w:vAlign w:val="center"/>
          </w:tcPr>
          <w:p w14:paraId="2D177C05">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920" w:type="dxa"/>
            <w:vAlign w:val="center"/>
          </w:tcPr>
          <w:p w14:paraId="1BB9F179">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880" w:type="dxa"/>
            <w:vAlign w:val="center"/>
          </w:tcPr>
          <w:p w14:paraId="7B4F036C">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940" w:type="dxa"/>
            <w:vAlign w:val="center"/>
          </w:tcPr>
          <w:p w14:paraId="11D15BB9">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880" w:type="dxa"/>
            <w:vAlign w:val="center"/>
          </w:tcPr>
          <w:p w14:paraId="51764181">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880" w:type="dxa"/>
            <w:vAlign w:val="center"/>
          </w:tcPr>
          <w:p w14:paraId="6414A4EA">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940" w:type="dxa"/>
            <w:vAlign w:val="center"/>
          </w:tcPr>
          <w:p w14:paraId="72E50ECE">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900" w:type="dxa"/>
            <w:vAlign w:val="center"/>
          </w:tcPr>
          <w:p w14:paraId="5A43CECB">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28.00</w:t>
            </w:r>
          </w:p>
        </w:tc>
        <w:tc>
          <w:tcPr>
            <w:tcW w:w="900" w:type="dxa"/>
            <w:vAlign w:val="center"/>
          </w:tcPr>
          <w:p w14:paraId="4C47B545">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r w14:paraId="0BEDF0A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860" w:type="dxa"/>
            <w:vAlign w:val="center"/>
          </w:tcPr>
          <w:p w14:paraId="591505F5">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303001</w:t>
            </w:r>
          </w:p>
        </w:tc>
        <w:tc>
          <w:tcPr>
            <w:tcW w:w="2900" w:type="dxa"/>
            <w:vAlign w:val="center"/>
          </w:tcPr>
          <w:p w14:paraId="27ECD62B">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D2026年三定履职支出</w:t>
            </w:r>
          </w:p>
        </w:tc>
        <w:tc>
          <w:tcPr>
            <w:tcW w:w="1060" w:type="dxa"/>
            <w:vAlign w:val="center"/>
          </w:tcPr>
          <w:p w14:paraId="76096E9C">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142.00</w:t>
            </w:r>
          </w:p>
        </w:tc>
        <w:tc>
          <w:tcPr>
            <w:tcW w:w="900" w:type="dxa"/>
            <w:vAlign w:val="center"/>
          </w:tcPr>
          <w:p w14:paraId="58C985D7">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142.00</w:t>
            </w:r>
          </w:p>
        </w:tc>
        <w:tc>
          <w:tcPr>
            <w:tcW w:w="880" w:type="dxa"/>
            <w:vAlign w:val="center"/>
          </w:tcPr>
          <w:p w14:paraId="7D4B597C">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880" w:type="dxa"/>
            <w:vAlign w:val="center"/>
          </w:tcPr>
          <w:p w14:paraId="11F9ECCB">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920" w:type="dxa"/>
            <w:vAlign w:val="center"/>
          </w:tcPr>
          <w:p w14:paraId="0F7F1D5F">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880" w:type="dxa"/>
            <w:vAlign w:val="center"/>
          </w:tcPr>
          <w:p w14:paraId="40758E99">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940" w:type="dxa"/>
            <w:vAlign w:val="center"/>
          </w:tcPr>
          <w:p w14:paraId="6E10BDAF">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880" w:type="dxa"/>
            <w:vAlign w:val="center"/>
          </w:tcPr>
          <w:p w14:paraId="572387E7">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880" w:type="dxa"/>
            <w:vAlign w:val="center"/>
          </w:tcPr>
          <w:p w14:paraId="787D9C8D">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940" w:type="dxa"/>
            <w:vAlign w:val="center"/>
          </w:tcPr>
          <w:p w14:paraId="74B68467">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900" w:type="dxa"/>
            <w:vAlign w:val="center"/>
          </w:tcPr>
          <w:p w14:paraId="610EC58C">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142.00</w:t>
            </w:r>
          </w:p>
        </w:tc>
        <w:tc>
          <w:tcPr>
            <w:tcW w:w="900" w:type="dxa"/>
            <w:vAlign w:val="center"/>
          </w:tcPr>
          <w:p w14:paraId="180CDB41">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bl>
    <w:p w14:paraId="1A3DA8D0">
      <w:pPr>
        <w:pageBreakBefore w:val="0"/>
        <w:wordWrap w:val="0"/>
        <w:spacing w:before="0" w:after="0" w:line="26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注：本表反映部门本年度的专项资金项目安排情况。本表金额转换为万元时，因四舍五入可能存在尾数误差。</w:t>
      </w:r>
    </w:p>
    <w:p w14:paraId="0A134AE2">
      <w:pPr>
        <w:rPr>
          <w:rFonts w:hint="eastAsia" w:ascii="仿宋" w:hAnsi="仿宋" w:eastAsia="仿宋" w:cs="仿宋"/>
        </w:rPr>
      </w:pPr>
    </w:p>
    <w:p w14:paraId="05AC32B8">
      <w:pPr>
        <w:rPr>
          <w:rFonts w:hint="eastAsia" w:ascii="仿宋" w:hAnsi="仿宋" w:eastAsia="仿宋" w:cs="仿宋"/>
        </w:rPr>
        <w:sectPr>
          <w:headerReference r:id="rId79" w:type="default"/>
          <w:footerReference r:id="rId80" w:type="default"/>
          <w:pgSz w:w="16820" w:h="11900" w:orient="landscape"/>
          <w:pgMar w:top="640" w:right="1000" w:bottom="640" w:left="1000" w:header="340" w:footer="340" w:gutter="0"/>
          <w:cols w:space="720" w:num="1"/>
        </w:sectPr>
      </w:pPr>
    </w:p>
    <w:p w14:paraId="69EB31DD">
      <w:pPr>
        <w:pageBreakBefore w:val="0"/>
        <w:wordWrap w:val="0"/>
        <w:spacing w:before="0" w:after="0" w:line="24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部门公开表22</w:t>
      </w:r>
    </w:p>
    <w:p w14:paraId="6D9E53CE">
      <w:pPr>
        <w:pageBreakBefore w:val="0"/>
        <w:wordWrap w:val="0"/>
        <w:spacing w:before="0" w:after="0" w:line="460" w:lineRule="atLeast"/>
        <w:ind w:left="0" w:right="0"/>
        <w:jc w:val="center"/>
        <w:textAlignment w:val="baseline"/>
        <w:rPr>
          <w:rFonts w:hint="eastAsia" w:ascii="仿宋" w:hAnsi="仿宋" w:eastAsia="仿宋" w:cs="仿宋"/>
          <w:sz w:val="33"/>
        </w:rPr>
      </w:pPr>
      <w:r>
        <w:rPr>
          <w:rFonts w:hint="eastAsia" w:ascii="仿宋" w:hAnsi="仿宋" w:eastAsia="仿宋" w:cs="仿宋"/>
          <w:b w:val="0"/>
          <w:i w:val="0"/>
          <w:color w:val="000000"/>
          <w:spacing w:val="0"/>
          <w:sz w:val="33"/>
        </w:rPr>
        <w:t>项目支出绩效目标表</w:t>
      </w:r>
    </w:p>
    <w:p w14:paraId="6D1ED3CF">
      <w:pPr>
        <w:pageBreakBefore w:val="0"/>
        <w:tabs>
          <w:tab w:val="left" w:pos="13700"/>
        </w:tabs>
        <w:wordWrap w:val="0"/>
        <w:spacing w:before="0" w:after="0" w:line="28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部门：沅江市农业农村局</w:t>
      </w:r>
      <w:r>
        <w:rPr>
          <w:rFonts w:hint="eastAsia" w:ascii="仿宋" w:hAnsi="仿宋" w:eastAsia="仿宋" w:cs="仿宋"/>
        </w:rPr>
        <w:tab/>
      </w:r>
      <w:r>
        <w:rPr>
          <w:rFonts w:hint="eastAsia" w:ascii="仿宋" w:hAnsi="仿宋" w:eastAsia="仿宋" w:cs="仿宋"/>
          <w:b w:val="0"/>
          <w:i w:val="0"/>
          <w:color w:val="000000"/>
          <w:spacing w:val="0"/>
          <w:sz w:val="16"/>
        </w:rPr>
        <w:t>金额单位：万元</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620"/>
        <w:gridCol w:w="1700"/>
        <w:gridCol w:w="840"/>
        <w:gridCol w:w="2020"/>
        <w:gridCol w:w="1180"/>
        <w:gridCol w:w="900"/>
        <w:gridCol w:w="880"/>
        <w:gridCol w:w="800"/>
        <w:gridCol w:w="1440"/>
        <w:gridCol w:w="1120"/>
        <w:gridCol w:w="1020"/>
        <w:gridCol w:w="980"/>
        <w:gridCol w:w="1200"/>
      </w:tblGrid>
      <w:tr w14:paraId="52F32A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0" w:hRule="atLeast"/>
        </w:trPr>
        <w:tc>
          <w:tcPr>
            <w:tcW w:w="620" w:type="dxa"/>
            <w:vMerge w:val="restart"/>
            <w:vAlign w:val="center"/>
          </w:tcPr>
          <w:p w14:paraId="4E8407F5">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单位代码</w:t>
            </w:r>
          </w:p>
        </w:tc>
        <w:tc>
          <w:tcPr>
            <w:tcW w:w="1700" w:type="dxa"/>
            <w:vMerge w:val="restart"/>
            <w:vAlign w:val="center"/>
          </w:tcPr>
          <w:p w14:paraId="506D577A">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单位(专项)名称</w:t>
            </w:r>
          </w:p>
        </w:tc>
        <w:tc>
          <w:tcPr>
            <w:tcW w:w="840" w:type="dxa"/>
            <w:vMerge w:val="restart"/>
            <w:vAlign w:val="center"/>
          </w:tcPr>
          <w:p w14:paraId="2880EEC2">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资金总额</w:t>
            </w:r>
          </w:p>
        </w:tc>
        <w:tc>
          <w:tcPr>
            <w:tcW w:w="2020" w:type="dxa"/>
            <w:vMerge w:val="restart"/>
            <w:vAlign w:val="center"/>
          </w:tcPr>
          <w:p w14:paraId="6D69CD85">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实施期绩效目标</w:t>
            </w:r>
          </w:p>
        </w:tc>
        <w:tc>
          <w:tcPr>
            <w:tcW w:w="9520" w:type="dxa"/>
            <w:gridSpan w:val="9"/>
            <w:vAlign w:val="center"/>
          </w:tcPr>
          <w:p w14:paraId="39CE2159">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绩效指标</w:t>
            </w:r>
          </w:p>
        </w:tc>
      </w:tr>
      <w:tr w14:paraId="3C9482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00" w:hRule="atLeast"/>
        </w:trPr>
        <w:tc>
          <w:tcPr>
            <w:tcW w:w="620" w:type="dxa"/>
            <w:vMerge w:val="continue"/>
          </w:tcPr>
          <w:p w14:paraId="7ACC8B92">
            <w:pPr>
              <w:rPr>
                <w:rFonts w:hint="eastAsia" w:ascii="仿宋" w:hAnsi="仿宋" w:eastAsia="仿宋" w:cs="仿宋"/>
              </w:rPr>
            </w:pPr>
          </w:p>
        </w:tc>
        <w:tc>
          <w:tcPr>
            <w:tcW w:w="1700" w:type="dxa"/>
            <w:vMerge w:val="continue"/>
          </w:tcPr>
          <w:p w14:paraId="178DB62D">
            <w:pPr>
              <w:rPr>
                <w:rFonts w:hint="eastAsia" w:ascii="仿宋" w:hAnsi="仿宋" w:eastAsia="仿宋" w:cs="仿宋"/>
              </w:rPr>
            </w:pPr>
          </w:p>
        </w:tc>
        <w:tc>
          <w:tcPr>
            <w:tcW w:w="840" w:type="dxa"/>
            <w:vMerge w:val="continue"/>
          </w:tcPr>
          <w:p w14:paraId="3962DA51">
            <w:pPr>
              <w:rPr>
                <w:rFonts w:hint="eastAsia" w:ascii="仿宋" w:hAnsi="仿宋" w:eastAsia="仿宋" w:cs="仿宋"/>
              </w:rPr>
            </w:pPr>
          </w:p>
        </w:tc>
        <w:tc>
          <w:tcPr>
            <w:tcW w:w="2020" w:type="dxa"/>
            <w:vMerge w:val="continue"/>
          </w:tcPr>
          <w:p w14:paraId="768F1682">
            <w:pPr>
              <w:rPr>
                <w:rFonts w:hint="eastAsia" w:ascii="仿宋" w:hAnsi="仿宋" w:eastAsia="仿宋" w:cs="仿宋"/>
              </w:rPr>
            </w:pPr>
          </w:p>
        </w:tc>
        <w:tc>
          <w:tcPr>
            <w:tcW w:w="1180" w:type="dxa"/>
            <w:vAlign w:val="center"/>
          </w:tcPr>
          <w:p w14:paraId="35A7BE8C">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一级指标</w:t>
            </w:r>
          </w:p>
        </w:tc>
        <w:tc>
          <w:tcPr>
            <w:tcW w:w="900" w:type="dxa"/>
            <w:vAlign w:val="center"/>
          </w:tcPr>
          <w:p w14:paraId="5F89482A">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二级指标</w:t>
            </w:r>
          </w:p>
        </w:tc>
        <w:tc>
          <w:tcPr>
            <w:tcW w:w="880" w:type="dxa"/>
            <w:vAlign w:val="center"/>
          </w:tcPr>
          <w:p w14:paraId="308631DE">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三级指标</w:t>
            </w:r>
          </w:p>
        </w:tc>
        <w:tc>
          <w:tcPr>
            <w:tcW w:w="800" w:type="dxa"/>
            <w:vAlign w:val="center"/>
          </w:tcPr>
          <w:p w14:paraId="6332245F">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指标值</w:t>
            </w:r>
          </w:p>
        </w:tc>
        <w:tc>
          <w:tcPr>
            <w:tcW w:w="1440" w:type="dxa"/>
            <w:vAlign w:val="center"/>
          </w:tcPr>
          <w:p w14:paraId="0A04F897">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指标值内容</w:t>
            </w:r>
          </w:p>
        </w:tc>
        <w:tc>
          <w:tcPr>
            <w:tcW w:w="1120" w:type="dxa"/>
            <w:vAlign w:val="center"/>
          </w:tcPr>
          <w:p w14:paraId="2CEBDDC6">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评(扣分标准)</w:t>
            </w:r>
          </w:p>
        </w:tc>
        <w:tc>
          <w:tcPr>
            <w:tcW w:w="1020" w:type="dxa"/>
            <w:vAlign w:val="center"/>
          </w:tcPr>
          <w:p w14:paraId="3828D85B">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度量单位</w:t>
            </w:r>
          </w:p>
        </w:tc>
        <w:tc>
          <w:tcPr>
            <w:tcW w:w="980" w:type="dxa"/>
            <w:vAlign w:val="center"/>
          </w:tcPr>
          <w:p w14:paraId="0BE3602C">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指标值类型</w:t>
            </w:r>
          </w:p>
        </w:tc>
        <w:tc>
          <w:tcPr>
            <w:tcW w:w="1200" w:type="dxa"/>
            <w:vAlign w:val="center"/>
          </w:tcPr>
          <w:p w14:paraId="3F6B08F1">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备注</w:t>
            </w:r>
          </w:p>
        </w:tc>
      </w:tr>
      <w:tr w14:paraId="57D8B4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620" w:type="dxa"/>
            <w:vAlign w:val="center"/>
          </w:tcPr>
          <w:p w14:paraId="47376DFF">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303001</w:t>
            </w:r>
          </w:p>
        </w:tc>
        <w:tc>
          <w:tcPr>
            <w:tcW w:w="1700" w:type="dxa"/>
            <w:vAlign w:val="center"/>
          </w:tcPr>
          <w:p w14:paraId="74731E80">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沅江市农业农村局</w:t>
            </w:r>
          </w:p>
        </w:tc>
        <w:tc>
          <w:tcPr>
            <w:tcW w:w="840" w:type="dxa"/>
            <w:vAlign w:val="center"/>
          </w:tcPr>
          <w:p w14:paraId="68C4F10F">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229.81</w:t>
            </w:r>
          </w:p>
        </w:tc>
        <w:tc>
          <w:tcPr>
            <w:tcW w:w="2020" w:type="dxa"/>
            <w:vAlign w:val="center"/>
          </w:tcPr>
          <w:p w14:paraId="3929F18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80" w:type="dxa"/>
            <w:vAlign w:val="center"/>
          </w:tcPr>
          <w:p w14:paraId="7D6D16E3">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900" w:type="dxa"/>
            <w:vAlign w:val="center"/>
          </w:tcPr>
          <w:p w14:paraId="6D3B4BF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880" w:type="dxa"/>
            <w:vAlign w:val="center"/>
          </w:tcPr>
          <w:p w14:paraId="6DCE6E1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800" w:type="dxa"/>
            <w:vAlign w:val="center"/>
          </w:tcPr>
          <w:p w14:paraId="0B9B3F95">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440" w:type="dxa"/>
            <w:vAlign w:val="center"/>
          </w:tcPr>
          <w:p w14:paraId="0E785FB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75F1A50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4CBB3C5A">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980" w:type="dxa"/>
            <w:vAlign w:val="center"/>
          </w:tcPr>
          <w:p w14:paraId="69A9D383">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200" w:type="dxa"/>
            <w:vAlign w:val="center"/>
          </w:tcPr>
          <w:p w14:paraId="78F0F15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08D114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620" w:type="dxa"/>
            <w:vMerge w:val="restart"/>
            <w:vAlign w:val="center"/>
          </w:tcPr>
          <w:p w14:paraId="67AD52C3">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303001</w:t>
            </w:r>
          </w:p>
        </w:tc>
        <w:tc>
          <w:tcPr>
            <w:tcW w:w="1700" w:type="dxa"/>
            <w:vMerge w:val="restart"/>
            <w:vAlign w:val="center"/>
          </w:tcPr>
          <w:p w14:paraId="39A5A457">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C2026年公务交通补贴</w:t>
            </w:r>
          </w:p>
        </w:tc>
        <w:tc>
          <w:tcPr>
            <w:tcW w:w="840" w:type="dxa"/>
            <w:vMerge w:val="restart"/>
            <w:vAlign w:val="center"/>
          </w:tcPr>
          <w:p w14:paraId="2AE0D952">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15.42</w:t>
            </w:r>
          </w:p>
        </w:tc>
        <w:tc>
          <w:tcPr>
            <w:tcW w:w="2020" w:type="dxa"/>
            <w:vMerge w:val="restart"/>
            <w:vAlign w:val="center"/>
          </w:tcPr>
          <w:p w14:paraId="6D02B157">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合理保障公务人员执行公务活动的交通需求，提高出行效率，促进节能减排和绿色出行</w:t>
            </w:r>
          </w:p>
        </w:tc>
        <w:tc>
          <w:tcPr>
            <w:tcW w:w="1180" w:type="dxa"/>
            <w:vMerge w:val="restart"/>
            <w:vAlign w:val="center"/>
          </w:tcPr>
          <w:p w14:paraId="56B9AFAC">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成本指标</w:t>
            </w:r>
          </w:p>
        </w:tc>
        <w:tc>
          <w:tcPr>
            <w:tcW w:w="900" w:type="dxa"/>
            <w:vAlign w:val="center"/>
          </w:tcPr>
          <w:p w14:paraId="72263171">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经济成本指标</w:t>
            </w:r>
          </w:p>
        </w:tc>
        <w:tc>
          <w:tcPr>
            <w:tcW w:w="880" w:type="dxa"/>
            <w:vAlign w:val="center"/>
          </w:tcPr>
          <w:p w14:paraId="1A1F1AAF">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按上级标准</w:t>
            </w:r>
          </w:p>
        </w:tc>
        <w:tc>
          <w:tcPr>
            <w:tcW w:w="800" w:type="dxa"/>
            <w:vAlign w:val="center"/>
          </w:tcPr>
          <w:p w14:paraId="225ECE3A">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按上级标准</w:t>
            </w:r>
          </w:p>
        </w:tc>
        <w:tc>
          <w:tcPr>
            <w:tcW w:w="1440" w:type="dxa"/>
            <w:vAlign w:val="center"/>
          </w:tcPr>
          <w:p w14:paraId="67A2216A">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7932F0C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7C7564F7">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980" w:type="dxa"/>
            <w:vAlign w:val="center"/>
          </w:tcPr>
          <w:p w14:paraId="6E53F19A">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定性</w:t>
            </w:r>
          </w:p>
        </w:tc>
        <w:tc>
          <w:tcPr>
            <w:tcW w:w="1200" w:type="dxa"/>
            <w:vAlign w:val="center"/>
          </w:tcPr>
          <w:p w14:paraId="7CC78F7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17BDEE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620" w:type="dxa"/>
            <w:vMerge w:val="continue"/>
          </w:tcPr>
          <w:p w14:paraId="434BEC2A">
            <w:pPr>
              <w:rPr>
                <w:rFonts w:hint="eastAsia" w:ascii="仿宋" w:hAnsi="仿宋" w:eastAsia="仿宋" w:cs="仿宋"/>
              </w:rPr>
            </w:pPr>
          </w:p>
        </w:tc>
        <w:tc>
          <w:tcPr>
            <w:tcW w:w="1700" w:type="dxa"/>
            <w:vMerge w:val="continue"/>
          </w:tcPr>
          <w:p w14:paraId="7EB2D6D0">
            <w:pPr>
              <w:rPr>
                <w:rFonts w:hint="eastAsia" w:ascii="仿宋" w:hAnsi="仿宋" w:eastAsia="仿宋" w:cs="仿宋"/>
              </w:rPr>
            </w:pPr>
          </w:p>
        </w:tc>
        <w:tc>
          <w:tcPr>
            <w:tcW w:w="840" w:type="dxa"/>
            <w:vMerge w:val="continue"/>
          </w:tcPr>
          <w:p w14:paraId="37B842B4">
            <w:pPr>
              <w:rPr>
                <w:rFonts w:hint="eastAsia" w:ascii="仿宋" w:hAnsi="仿宋" w:eastAsia="仿宋" w:cs="仿宋"/>
              </w:rPr>
            </w:pPr>
          </w:p>
        </w:tc>
        <w:tc>
          <w:tcPr>
            <w:tcW w:w="2020" w:type="dxa"/>
            <w:vMerge w:val="continue"/>
          </w:tcPr>
          <w:p w14:paraId="59B14711">
            <w:pPr>
              <w:rPr>
                <w:rFonts w:hint="eastAsia" w:ascii="仿宋" w:hAnsi="仿宋" w:eastAsia="仿宋" w:cs="仿宋"/>
              </w:rPr>
            </w:pPr>
          </w:p>
        </w:tc>
        <w:tc>
          <w:tcPr>
            <w:tcW w:w="1180" w:type="dxa"/>
            <w:vMerge w:val="continue"/>
          </w:tcPr>
          <w:p w14:paraId="718A8458">
            <w:pPr>
              <w:rPr>
                <w:rFonts w:hint="eastAsia" w:ascii="仿宋" w:hAnsi="仿宋" w:eastAsia="仿宋" w:cs="仿宋"/>
              </w:rPr>
            </w:pPr>
          </w:p>
        </w:tc>
        <w:tc>
          <w:tcPr>
            <w:tcW w:w="900" w:type="dxa"/>
            <w:vAlign w:val="center"/>
          </w:tcPr>
          <w:p w14:paraId="7AEF0063">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社会成本指标</w:t>
            </w:r>
          </w:p>
        </w:tc>
        <w:tc>
          <w:tcPr>
            <w:tcW w:w="880" w:type="dxa"/>
            <w:vAlign w:val="center"/>
          </w:tcPr>
          <w:p w14:paraId="4F177AA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800" w:type="dxa"/>
            <w:vAlign w:val="center"/>
          </w:tcPr>
          <w:p w14:paraId="7108F4E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440" w:type="dxa"/>
            <w:vAlign w:val="center"/>
          </w:tcPr>
          <w:p w14:paraId="2A818E9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7673402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284E067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980" w:type="dxa"/>
            <w:vAlign w:val="center"/>
          </w:tcPr>
          <w:p w14:paraId="0FAB9EF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200" w:type="dxa"/>
            <w:vAlign w:val="center"/>
          </w:tcPr>
          <w:p w14:paraId="3ED0106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36A379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0" w:hRule="atLeast"/>
        </w:trPr>
        <w:tc>
          <w:tcPr>
            <w:tcW w:w="620" w:type="dxa"/>
            <w:vMerge w:val="continue"/>
          </w:tcPr>
          <w:p w14:paraId="69131060">
            <w:pPr>
              <w:rPr>
                <w:rFonts w:hint="eastAsia" w:ascii="仿宋" w:hAnsi="仿宋" w:eastAsia="仿宋" w:cs="仿宋"/>
              </w:rPr>
            </w:pPr>
          </w:p>
        </w:tc>
        <w:tc>
          <w:tcPr>
            <w:tcW w:w="1700" w:type="dxa"/>
            <w:vMerge w:val="continue"/>
          </w:tcPr>
          <w:p w14:paraId="2EC1D672">
            <w:pPr>
              <w:rPr>
                <w:rFonts w:hint="eastAsia" w:ascii="仿宋" w:hAnsi="仿宋" w:eastAsia="仿宋" w:cs="仿宋"/>
              </w:rPr>
            </w:pPr>
          </w:p>
        </w:tc>
        <w:tc>
          <w:tcPr>
            <w:tcW w:w="840" w:type="dxa"/>
            <w:vMerge w:val="continue"/>
          </w:tcPr>
          <w:p w14:paraId="6B11EF62">
            <w:pPr>
              <w:rPr>
                <w:rFonts w:hint="eastAsia" w:ascii="仿宋" w:hAnsi="仿宋" w:eastAsia="仿宋" w:cs="仿宋"/>
              </w:rPr>
            </w:pPr>
          </w:p>
        </w:tc>
        <w:tc>
          <w:tcPr>
            <w:tcW w:w="2020" w:type="dxa"/>
            <w:vMerge w:val="continue"/>
          </w:tcPr>
          <w:p w14:paraId="2E714EBB">
            <w:pPr>
              <w:rPr>
                <w:rFonts w:hint="eastAsia" w:ascii="仿宋" w:hAnsi="仿宋" w:eastAsia="仿宋" w:cs="仿宋"/>
              </w:rPr>
            </w:pPr>
          </w:p>
        </w:tc>
        <w:tc>
          <w:tcPr>
            <w:tcW w:w="1180" w:type="dxa"/>
            <w:vMerge w:val="continue"/>
          </w:tcPr>
          <w:p w14:paraId="0EE67BE4">
            <w:pPr>
              <w:rPr>
                <w:rFonts w:hint="eastAsia" w:ascii="仿宋" w:hAnsi="仿宋" w:eastAsia="仿宋" w:cs="仿宋"/>
              </w:rPr>
            </w:pPr>
          </w:p>
        </w:tc>
        <w:tc>
          <w:tcPr>
            <w:tcW w:w="900" w:type="dxa"/>
            <w:vAlign w:val="center"/>
          </w:tcPr>
          <w:p w14:paraId="0BF965BB">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生态环境成本指标</w:t>
            </w:r>
          </w:p>
        </w:tc>
        <w:tc>
          <w:tcPr>
            <w:tcW w:w="880" w:type="dxa"/>
            <w:vAlign w:val="center"/>
          </w:tcPr>
          <w:p w14:paraId="474F37DA">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800" w:type="dxa"/>
            <w:vAlign w:val="center"/>
          </w:tcPr>
          <w:p w14:paraId="0D9626B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440" w:type="dxa"/>
            <w:vAlign w:val="center"/>
          </w:tcPr>
          <w:p w14:paraId="3C8771C4">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6DEC742F">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7DCCC82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980" w:type="dxa"/>
            <w:vAlign w:val="center"/>
          </w:tcPr>
          <w:p w14:paraId="53411905">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200" w:type="dxa"/>
            <w:vAlign w:val="center"/>
          </w:tcPr>
          <w:p w14:paraId="09856F67">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7D79E1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620" w:type="dxa"/>
            <w:vMerge w:val="continue"/>
          </w:tcPr>
          <w:p w14:paraId="4699793E">
            <w:pPr>
              <w:rPr>
                <w:rFonts w:hint="eastAsia" w:ascii="仿宋" w:hAnsi="仿宋" w:eastAsia="仿宋" w:cs="仿宋"/>
              </w:rPr>
            </w:pPr>
          </w:p>
        </w:tc>
        <w:tc>
          <w:tcPr>
            <w:tcW w:w="1700" w:type="dxa"/>
            <w:vMerge w:val="continue"/>
          </w:tcPr>
          <w:p w14:paraId="1910CDC3">
            <w:pPr>
              <w:rPr>
                <w:rFonts w:hint="eastAsia" w:ascii="仿宋" w:hAnsi="仿宋" w:eastAsia="仿宋" w:cs="仿宋"/>
              </w:rPr>
            </w:pPr>
          </w:p>
        </w:tc>
        <w:tc>
          <w:tcPr>
            <w:tcW w:w="840" w:type="dxa"/>
            <w:vMerge w:val="continue"/>
          </w:tcPr>
          <w:p w14:paraId="460C8E13">
            <w:pPr>
              <w:rPr>
                <w:rFonts w:hint="eastAsia" w:ascii="仿宋" w:hAnsi="仿宋" w:eastAsia="仿宋" w:cs="仿宋"/>
              </w:rPr>
            </w:pPr>
          </w:p>
        </w:tc>
        <w:tc>
          <w:tcPr>
            <w:tcW w:w="2020" w:type="dxa"/>
            <w:vMerge w:val="continue"/>
          </w:tcPr>
          <w:p w14:paraId="194E16A3">
            <w:pPr>
              <w:rPr>
                <w:rFonts w:hint="eastAsia" w:ascii="仿宋" w:hAnsi="仿宋" w:eastAsia="仿宋" w:cs="仿宋"/>
              </w:rPr>
            </w:pPr>
          </w:p>
        </w:tc>
        <w:tc>
          <w:tcPr>
            <w:tcW w:w="1180" w:type="dxa"/>
            <w:vMerge w:val="restart"/>
            <w:vAlign w:val="center"/>
          </w:tcPr>
          <w:p w14:paraId="30E4040E">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产出指标</w:t>
            </w:r>
          </w:p>
        </w:tc>
        <w:tc>
          <w:tcPr>
            <w:tcW w:w="900" w:type="dxa"/>
            <w:vMerge w:val="restart"/>
            <w:vAlign w:val="center"/>
          </w:tcPr>
          <w:p w14:paraId="35C33ECB">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数量指标</w:t>
            </w:r>
          </w:p>
        </w:tc>
        <w:tc>
          <w:tcPr>
            <w:tcW w:w="880" w:type="dxa"/>
            <w:vAlign w:val="center"/>
          </w:tcPr>
          <w:p w14:paraId="6E5E025F">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发放标准</w:t>
            </w:r>
          </w:p>
        </w:tc>
        <w:tc>
          <w:tcPr>
            <w:tcW w:w="800" w:type="dxa"/>
            <w:vAlign w:val="center"/>
          </w:tcPr>
          <w:p w14:paraId="7780CF67">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按级别发放</w:t>
            </w:r>
          </w:p>
        </w:tc>
        <w:tc>
          <w:tcPr>
            <w:tcW w:w="1440" w:type="dxa"/>
            <w:vAlign w:val="center"/>
          </w:tcPr>
          <w:p w14:paraId="5758F77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50073BC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3838679A">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980" w:type="dxa"/>
            <w:vAlign w:val="center"/>
          </w:tcPr>
          <w:p w14:paraId="508F3E69">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定性</w:t>
            </w:r>
          </w:p>
        </w:tc>
        <w:tc>
          <w:tcPr>
            <w:tcW w:w="1200" w:type="dxa"/>
            <w:vAlign w:val="center"/>
          </w:tcPr>
          <w:p w14:paraId="66AEF3D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5DF161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620" w:type="dxa"/>
            <w:vMerge w:val="continue"/>
          </w:tcPr>
          <w:p w14:paraId="3CCA5DDD">
            <w:pPr>
              <w:rPr>
                <w:rFonts w:hint="eastAsia" w:ascii="仿宋" w:hAnsi="仿宋" w:eastAsia="仿宋" w:cs="仿宋"/>
              </w:rPr>
            </w:pPr>
          </w:p>
        </w:tc>
        <w:tc>
          <w:tcPr>
            <w:tcW w:w="1700" w:type="dxa"/>
            <w:vMerge w:val="continue"/>
          </w:tcPr>
          <w:p w14:paraId="25F92386">
            <w:pPr>
              <w:rPr>
                <w:rFonts w:hint="eastAsia" w:ascii="仿宋" w:hAnsi="仿宋" w:eastAsia="仿宋" w:cs="仿宋"/>
              </w:rPr>
            </w:pPr>
          </w:p>
        </w:tc>
        <w:tc>
          <w:tcPr>
            <w:tcW w:w="840" w:type="dxa"/>
            <w:vMerge w:val="continue"/>
          </w:tcPr>
          <w:p w14:paraId="0DD73E63">
            <w:pPr>
              <w:rPr>
                <w:rFonts w:hint="eastAsia" w:ascii="仿宋" w:hAnsi="仿宋" w:eastAsia="仿宋" w:cs="仿宋"/>
              </w:rPr>
            </w:pPr>
          </w:p>
        </w:tc>
        <w:tc>
          <w:tcPr>
            <w:tcW w:w="2020" w:type="dxa"/>
            <w:vMerge w:val="continue"/>
          </w:tcPr>
          <w:p w14:paraId="34ACDF0C">
            <w:pPr>
              <w:rPr>
                <w:rFonts w:hint="eastAsia" w:ascii="仿宋" w:hAnsi="仿宋" w:eastAsia="仿宋" w:cs="仿宋"/>
              </w:rPr>
            </w:pPr>
          </w:p>
        </w:tc>
        <w:tc>
          <w:tcPr>
            <w:tcW w:w="1180" w:type="dxa"/>
            <w:vMerge w:val="continue"/>
          </w:tcPr>
          <w:p w14:paraId="0AEEF273">
            <w:pPr>
              <w:rPr>
                <w:rFonts w:hint="eastAsia" w:ascii="仿宋" w:hAnsi="仿宋" w:eastAsia="仿宋" w:cs="仿宋"/>
              </w:rPr>
            </w:pPr>
          </w:p>
        </w:tc>
        <w:tc>
          <w:tcPr>
            <w:tcW w:w="900" w:type="dxa"/>
            <w:vMerge w:val="continue"/>
          </w:tcPr>
          <w:p w14:paraId="5094606E">
            <w:pPr>
              <w:rPr>
                <w:rFonts w:hint="eastAsia" w:ascii="仿宋" w:hAnsi="仿宋" w:eastAsia="仿宋" w:cs="仿宋"/>
              </w:rPr>
            </w:pPr>
          </w:p>
        </w:tc>
        <w:tc>
          <w:tcPr>
            <w:tcW w:w="880" w:type="dxa"/>
            <w:vAlign w:val="center"/>
          </w:tcPr>
          <w:p w14:paraId="49A5BCFA">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鼓励高效出行，提高工作效率</w:t>
            </w:r>
          </w:p>
        </w:tc>
        <w:tc>
          <w:tcPr>
            <w:tcW w:w="800" w:type="dxa"/>
            <w:vAlign w:val="center"/>
          </w:tcPr>
          <w:p w14:paraId="317FE8E0">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显著提升</w:t>
            </w:r>
          </w:p>
        </w:tc>
        <w:tc>
          <w:tcPr>
            <w:tcW w:w="1440" w:type="dxa"/>
            <w:vAlign w:val="center"/>
          </w:tcPr>
          <w:p w14:paraId="3A49B0CA">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096FF398">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3C051078">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980" w:type="dxa"/>
            <w:vAlign w:val="center"/>
          </w:tcPr>
          <w:p w14:paraId="660EA663">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定性</w:t>
            </w:r>
          </w:p>
        </w:tc>
        <w:tc>
          <w:tcPr>
            <w:tcW w:w="1200" w:type="dxa"/>
            <w:vAlign w:val="center"/>
          </w:tcPr>
          <w:p w14:paraId="741E774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551407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trPr>
        <w:tc>
          <w:tcPr>
            <w:tcW w:w="620" w:type="dxa"/>
            <w:vMerge w:val="continue"/>
          </w:tcPr>
          <w:p w14:paraId="79251DC6">
            <w:pPr>
              <w:rPr>
                <w:rFonts w:hint="eastAsia" w:ascii="仿宋" w:hAnsi="仿宋" w:eastAsia="仿宋" w:cs="仿宋"/>
              </w:rPr>
            </w:pPr>
          </w:p>
        </w:tc>
        <w:tc>
          <w:tcPr>
            <w:tcW w:w="1700" w:type="dxa"/>
            <w:vMerge w:val="continue"/>
          </w:tcPr>
          <w:p w14:paraId="3C372D8E">
            <w:pPr>
              <w:rPr>
                <w:rFonts w:hint="eastAsia" w:ascii="仿宋" w:hAnsi="仿宋" w:eastAsia="仿宋" w:cs="仿宋"/>
              </w:rPr>
            </w:pPr>
          </w:p>
        </w:tc>
        <w:tc>
          <w:tcPr>
            <w:tcW w:w="840" w:type="dxa"/>
            <w:vMerge w:val="continue"/>
          </w:tcPr>
          <w:p w14:paraId="7A69A149">
            <w:pPr>
              <w:rPr>
                <w:rFonts w:hint="eastAsia" w:ascii="仿宋" w:hAnsi="仿宋" w:eastAsia="仿宋" w:cs="仿宋"/>
              </w:rPr>
            </w:pPr>
          </w:p>
        </w:tc>
        <w:tc>
          <w:tcPr>
            <w:tcW w:w="2020" w:type="dxa"/>
            <w:vMerge w:val="continue"/>
          </w:tcPr>
          <w:p w14:paraId="6514E1D1">
            <w:pPr>
              <w:rPr>
                <w:rFonts w:hint="eastAsia" w:ascii="仿宋" w:hAnsi="仿宋" w:eastAsia="仿宋" w:cs="仿宋"/>
              </w:rPr>
            </w:pPr>
          </w:p>
        </w:tc>
        <w:tc>
          <w:tcPr>
            <w:tcW w:w="1180" w:type="dxa"/>
            <w:vMerge w:val="continue"/>
          </w:tcPr>
          <w:p w14:paraId="365EC548">
            <w:pPr>
              <w:rPr>
                <w:rFonts w:hint="eastAsia" w:ascii="仿宋" w:hAnsi="仿宋" w:eastAsia="仿宋" w:cs="仿宋"/>
              </w:rPr>
            </w:pPr>
          </w:p>
        </w:tc>
        <w:tc>
          <w:tcPr>
            <w:tcW w:w="900" w:type="dxa"/>
            <w:vMerge w:val="restart"/>
            <w:vAlign w:val="center"/>
          </w:tcPr>
          <w:p w14:paraId="0FF4DA7C">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质量指标</w:t>
            </w:r>
          </w:p>
        </w:tc>
        <w:tc>
          <w:tcPr>
            <w:tcW w:w="880" w:type="dxa"/>
            <w:vAlign w:val="center"/>
          </w:tcPr>
          <w:p w14:paraId="707574B5">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节能减排效果</w:t>
            </w:r>
          </w:p>
        </w:tc>
        <w:tc>
          <w:tcPr>
            <w:tcW w:w="800" w:type="dxa"/>
            <w:vAlign w:val="center"/>
          </w:tcPr>
          <w:p w14:paraId="4EFBCC4E">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减少碳排放量</w:t>
            </w:r>
          </w:p>
        </w:tc>
        <w:tc>
          <w:tcPr>
            <w:tcW w:w="1440" w:type="dxa"/>
            <w:vAlign w:val="center"/>
          </w:tcPr>
          <w:p w14:paraId="62E05704">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0DD4079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3FC277E5">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980" w:type="dxa"/>
            <w:vAlign w:val="center"/>
          </w:tcPr>
          <w:p w14:paraId="406339BB">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定性</w:t>
            </w:r>
          </w:p>
        </w:tc>
        <w:tc>
          <w:tcPr>
            <w:tcW w:w="1200" w:type="dxa"/>
            <w:vAlign w:val="center"/>
          </w:tcPr>
          <w:p w14:paraId="609B9EF4">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0FA50B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620" w:type="dxa"/>
            <w:vMerge w:val="continue"/>
          </w:tcPr>
          <w:p w14:paraId="02B915F2">
            <w:pPr>
              <w:rPr>
                <w:rFonts w:hint="eastAsia" w:ascii="仿宋" w:hAnsi="仿宋" w:eastAsia="仿宋" w:cs="仿宋"/>
              </w:rPr>
            </w:pPr>
          </w:p>
        </w:tc>
        <w:tc>
          <w:tcPr>
            <w:tcW w:w="1700" w:type="dxa"/>
            <w:vMerge w:val="continue"/>
          </w:tcPr>
          <w:p w14:paraId="573206B8">
            <w:pPr>
              <w:rPr>
                <w:rFonts w:hint="eastAsia" w:ascii="仿宋" w:hAnsi="仿宋" w:eastAsia="仿宋" w:cs="仿宋"/>
              </w:rPr>
            </w:pPr>
          </w:p>
        </w:tc>
        <w:tc>
          <w:tcPr>
            <w:tcW w:w="840" w:type="dxa"/>
            <w:vMerge w:val="continue"/>
          </w:tcPr>
          <w:p w14:paraId="033BE91A">
            <w:pPr>
              <w:rPr>
                <w:rFonts w:hint="eastAsia" w:ascii="仿宋" w:hAnsi="仿宋" w:eastAsia="仿宋" w:cs="仿宋"/>
              </w:rPr>
            </w:pPr>
          </w:p>
        </w:tc>
        <w:tc>
          <w:tcPr>
            <w:tcW w:w="2020" w:type="dxa"/>
            <w:vMerge w:val="continue"/>
          </w:tcPr>
          <w:p w14:paraId="72C0845F">
            <w:pPr>
              <w:rPr>
                <w:rFonts w:hint="eastAsia" w:ascii="仿宋" w:hAnsi="仿宋" w:eastAsia="仿宋" w:cs="仿宋"/>
              </w:rPr>
            </w:pPr>
          </w:p>
        </w:tc>
        <w:tc>
          <w:tcPr>
            <w:tcW w:w="1180" w:type="dxa"/>
            <w:vMerge w:val="continue"/>
          </w:tcPr>
          <w:p w14:paraId="7C17442D">
            <w:pPr>
              <w:rPr>
                <w:rFonts w:hint="eastAsia" w:ascii="仿宋" w:hAnsi="仿宋" w:eastAsia="仿宋" w:cs="仿宋"/>
              </w:rPr>
            </w:pPr>
          </w:p>
        </w:tc>
        <w:tc>
          <w:tcPr>
            <w:tcW w:w="900" w:type="dxa"/>
            <w:vMerge w:val="continue"/>
          </w:tcPr>
          <w:p w14:paraId="11569E92">
            <w:pPr>
              <w:rPr>
                <w:rFonts w:hint="eastAsia" w:ascii="仿宋" w:hAnsi="仿宋" w:eastAsia="仿宋" w:cs="仿宋"/>
              </w:rPr>
            </w:pPr>
          </w:p>
        </w:tc>
        <w:tc>
          <w:tcPr>
            <w:tcW w:w="880" w:type="dxa"/>
            <w:vAlign w:val="center"/>
          </w:tcPr>
          <w:p w14:paraId="3FECC2C0">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补贴人数</w:t>
            </w:r>
          </w:p>
        </w:tc>
        <w:tc>
          <w:tcPr>
            <w:tcW w:w="800" w:type="dxa"/>
            <w:vAlign w:val="center"/>
          </w:tcPr>
          <w:p w14:paraId="7E2DB3CC">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22</w:t>
            </w:r>
          </w:p>
        </w:tc>
        <w:tc>
          <w:tcPr>
            <w:tcW w:w="1440" w:type="dxa"/>
            <w:vAlign w:val="center"/>
          </w:tcPr>
          <w:p w14:paraId="6A3E22F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5EB8DA3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4FA194C7">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人</w:t>
            </w:r>
          </w:p>
        </w:tc>
        <w:tc>
          <w:tcPr>
            <w:tcW w:w="980" w:type="dxa"/>
            <w:vAlign w:val="center"/>
          </w:tcPr>
          <w:p w14:paraId="0ACF6E6E">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w:t>
            </w:r>
          </w:p>
        </w:tc>
        <w:tc>
          <w:tcPr>
            <w:tcW w:w="1200" w:type="dxa"/>
            <w:vAlign w:val="center"/>
          </w:tcPr>
          <w:p w14:paraId="6F7FFA3C">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1B1A43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trPr>
        <w:tc>
          <w:tcPr>
            <w:tcW w:w="620" w:type="dxa"/>
            <w:vMerge w:val="continue"/>
          </w:tcPr>
          <w:p w14:paraId="52856EB0">
            <w:pPr>
              <w:rPr>
                <w:rFonts w:hint="eastAsia" w:ascii="仿宋" w:hAnsi="仿宋" w:eastAsia="仿宋" w:cs="仿宋"/>
              </w:rPr>
            </w:pPr>
          </w:p>
        </w:tc>
        <w:tc>
          <w:tcPr>
            <w:tcW w:w="1700" w:type="dxa"/>
            <w:vMerge w:val="continue"/>
          </w:tcPr>
          <w:p w14:paraId="35DB5A9C">
            <w:pPr>
              <w:rPr>
                <w:rFonts w:hint="eastAsia" w:ascii="仿宋" w:hAnsi="仿宋" w:eastAsia="仿宋" w:cs="仿宋"/>
              </w:rPr>
            </w:pPr>
          </w:p>
        </w:tc>
        <w:tc>
          <w:tcPr>
            <w:tcW w:w="840" w:type="dxa"/>
            <w:vMerge w:val="continue"/>
          </w:tcPr>
          <w:p w14:paraId="3D2B3E81">
            <w:pPr>
              <w:rPr>
                <w:rFonts w:hint="eastAsia" w:ascii="仿宋" w:hAnsi="仿宋" w:eastAsia="仿宋" w:cs="仿宋"/>
              </w:rPr>
            </w:pPr>
          </w:p>
        </w:tc>
        <w:tc>
          <w:tcPr>
            <w:tcW w:w="2020" w:type="dxa"/>
            <w:vMerge w:val="continue"/>
          </w:tcPr>
          <w:p w14:paraId="41506DB1">
            <w:pPr>
              <w:rPr>
                <w:rFonts w:hint="eastAsia" w:ascii="仿宋" w:hAnsi="仿宋" w:eastAsia="仿宋" w:cs="仿宋"/>
              </w:rPr>
            </w:pPr>
          </w:p>
        </w:tc>
        <w:tc>
          <w:tcPr>
            <w:tcW w:w="1180" w:type="dxa"/>
            <w:vMerge w:val="continue"/>
          </w:tcPr>
          <w:p w14:paraId="31F2F949">
            <w:pPr>
              <w:rPr>
                <w:rFonts w:hint="eastAsia" w:ascii="仿宋" w:hAnsi="仿宋" w:eastAsia="仿宋" w:cs="仿宋"/>
              </w:rPr>
            </w:pPr>
          </w:p>
        </w:tc>
        <w:tc>
          <w:tcPr>
            <w:tcW w:w="900" w:type="dxa"/>
            <w:vAlign w:val="center"/>
          </w:tcPr>
          <w:p w14:paraId="2CFBA62B">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时效指标</w:t>
            </w:r>
          </w:p>
        </w:tc>
        <w:tc>
          <w:tcPr>
            <w:tcW w:w="880" w:type="dxa"/>
            <w:vAlign w:val="center"/>
          </w:tcPr>
          <w:p w14:paraId="75E85F31">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资金到付率</w:t>
            </w:r>
          </w:p>
        </w:tc>
        <w:tc>
          <w:tcPr>
            <w:tcW w:w="800" w:type="dxa"/>
            <w:vAlign w:val="center"/>
          </w:tcPr>
          <w:p w14:paraId="7F371E41">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100</w:t>
            </w:r>
          </w:p>
        </w:tc>
        <w:tc>
          <w:tcPr>
            <w:tcW w:w="1440" w:type="dxa"/>
            <w:vAlign w:val="center"/>
          </w:tcPr>
          <w:p w14:paraId="79EE888C">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4BD9758F">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3F177BBC">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w:t>
            </w:r>
          </w:p>
        </w:tc>
        <w:tc>
          <w:tcPr>
            <w:tcW w:w="980" w:type="dxa"/>
            <w:vAlign w:val="center"/>
          </w:tcPr>
          <w:p w14:paraId="726D2DE5">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w:t>
            </w:r>
          </w:p>
        </w:tc>
        <w:tc>
          <w:tcPr>
            <w:tcW w:w="1200" w:type="dxa"/>
            <w:vAlign w:val="center"/>
          </w:tcPr>
          <w:p w14:paraId="6F81648E">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1D0F8B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trPr>
        <w:tc>
          <w:tcPr>
            <w:tcW w:w="620" w:type="dxa"/>
            <w:vMerge w:val="continue"/>
          </w:tcPr>
          <w:p w14:paraId="7FF381F9">
            <w:pPr>
              <w:rPr>
                <w:rFonts w:hint="eastAsia" w:ascii="仿宋" w:hAnsi="仿宋" w:eastAsia="仿宋" w:cs="仿宋"/>
              </w:rPr>
            </w:pPr>
          </w:p>
        </w:tc>
        <w:tc>
          <w:tcPr>
            <w:tcW w:w="1700" w:type="dxa"/>
            <w:vMerge w:val="continue"/>
          </w:tcPr>
          <w:p w14:paraId="7ECA7855">
            <w:pPr>
              <w:rPr>
                <w:rFonts w:hint="eastAsia" w:ascii="仿宋" w:hAnsi="仿宋" w:eastAsia="仿宋" w:cs="仿宋"/>
              </w:rPr>
            </w:pPr>
          </w:p>
        </w:tc>
        <w:tc>
          <w:tcPr>
            <w:tcW w:w="840" w:type="dxa"/>
            <w:vMerge w:val="continue"/>
          </w:tcPr>
          <w:p w14:paraId="60364BAC">
            <w:pPr>
              <w:rPr>
                <w:rFonts w:hint="eastAsia" w:ascii="仿宋" w:hAnsi="仿宋" w:eastAsia="仿宋" w:cs="仿宋"/>
              </w:rPr>
            </w:pPr>
          </w:p>
        </w:tc>
        <w:tc>
          <w:tcPr>
            <w:tcW w:w="2020" w:type="dxa"/>
            <w:vMerge w:val="continue"/>
          </w:tcPr>
          <w:p w14:paraId="03EF8485">
            <w:pPr>
              <w:rPr>
                <w:rFonts w:hint="eastAsia" w:ascii="仿宋" w:hAnsi="仿宋" w:eastAsia="仿宋" w:cs="仿宋"/>
              </w:rPr>
            </w:pPr>
          </w:p>
        </w:tc>
        <w:tc>
          <w:tcPr>
            <w:tcW w:w="1180" w:type="dxa"/>
            <w:vMerge w:val="restart"/>
            <w:vAlign w:val="center"/>
          </w:tcPr>
          <w:p w14:paraId="50E3C8DD">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效益指标</w:t>
            </w:r>
          </w:p>
        </w:tc>
        <w:tc>
          <w:tcPr>
            <w:tcW w:w="900" w:type="dxa"/>
            <w:vAlign w:val="center"/>
          </w:tcPr>
          <w:p w14:paraId="4153FB89">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经济效益指标</w:t>
            </w:r>
          </w:p>
        </w:tc>
        <w:tc>
          <w:tcPr>
            <w:tcW w:w="880" w:type="dxa"/>
            <w:vAlign w:val="center"/>
          </w:tcPr>
          <w:p w14:paraId="253D358C">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保障机关服务工作，提升建设服务质量</w:t>
            </w:r>
          </w:p>
        </w:tc>
        <w:tc>
          <w:tcPr>
            <w:tcW w:w="800" w:type="dxa"/>
            <w:vAlign w:val="center"/>
          </w:tcPr>
          <w:p w14:paraId="10804E47">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影响显著</w:t>
            </w:r>
          </w:p>
        </w:tc>
        <w:tc>
          <w:tcPr>
            <w:tcW w:w="1440" w:type="dxa"/>
            <w:vAlign w:val="center"/>
          </w:tcPr>
          <w:p w14:paraId="0B3470C1">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130C542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2215CAEE">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980" w:type="dxa"/>
            <w:vAlign w:val="center"/>
          </w:tcPr>
          <w:p w14:paraId="74FEC857">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定性</w:t>
            </w:r>
          </w:p>
        </w:tc>
        <w:tc>
          <w:tcPr>
            <w:tcW w:w="1200" w:type="dxa"/>
            <w:vAlign w:val="center"/>
          </w:tcPr>
          <w:p w14:paraId="4132110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0395CA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620" w:type="dxa"/>
            <w:vMerge w:val="continue"/>
          </w:tcPr>
          <w:p w14:paraId="1196D0B7">
            <w:pPr>
              <w:rPr>
                <w:rFonts w:hint="eastAsia" w:ascii="仿宋" w:hAnsi="仿宋" w:eastAsia="仿宋" w:cs="仿宋"/>
              </w:rPr>
            </w:pPr>
          </w:p>
        </w:tc>
        <w:tc>
          <w:tcPr>
            <w:tcW w:w="1700" w:type="dxa"/>
            <w:vMerge w:val="continue"/>
          </w:tcPr>
          <w:p w14:paraId="411C41A7">
            <w:pPr>
              <w:rPr>
                <w:rFonts w:hint="eastAsia" w:ascii="仿宋" w:hAnsi="仿宋" w:eastAsia="仿宋" w:cs="仿宋"/>
              </w:rPr>
            </w:pPr>
          </w:p>
        </w:tc>
        <w:tc>
          <w:tcPr>
            <w:tcW w:w="840" w:type="dxa"/>
            <w:vMerge w:val="continue"/>
          </w:tcPr>
          <w:p w14:paraId="0D9A15CC">
            <w:pPr>
              <w:rPr>
                <w:rFonts w:hint="eastAsia" w:ascii="仿宋" w:hAnsi="仿宋" w:eastAsia="仿宋" w:cs="仿宋"/>
              </w:rPr>
            </w:pPr>
          </w:p>
        </w:tc>
        <w:tc>
          <w:tcPr>
            <w:tcW w:w="2020" w:type="dxa"/>
            <w:vMerge w:val="continue"/>
          </w:tcPr>
          <w:p w14:paraId="63D2A61E">
            <w:pPr>
              <w:rPr>
                <w:rFonts w:hint="eastAsia" w:ascii="仿宋" w:hAnsi="仿宋" w:eastAsia="仿宋" w:cs="仿宋"/>
              </w:rPr>
            </w:pPr>
          </w:p>
        </w:tc>
        <w:tc>
          <w:tcPr>
            <w:tcW w:w="1180" w:type="dxa"/>
            <w:vMerge w:val="continue"/>
          </w:tcPr>
          <w:p w14:paraId="05DF2703">
            <w:pPr>
              <w:rPr>
                <w:rFonts w:hint="eastAsia" w:ascii="仿宋" w:hAnsi="仿宋" w:eastAsia="仿宋" w:cs="仿宋"/>
              </w:rPr>
            </w:pPr>
          </w:p>
        </w:tc>
        <w:tc>
          <w:tcPr>
            <w:tcW w:w="900" w:type="dxa"/>
            <w:vAlign w:val="center"/>
          </w:tcPr>
          <w:p w14:paraId="5556A505">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社会效益指标</w:t>
            </w:r>
          </w:p>
        </w:tc>
        <w:tc>
          <w:tcPr>
            <w:tcW w:w="880" w:type="dxa"/>
            <w:vAlign w:val="center"/>
          </w:tcPr>
          <w:p w14:paraId="02073C68">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800" w:type="dxa"/>
            <w:vAlign w:val="center"/>
          </w:tcPr>
          <w:p w14:paraId="0C92DD1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440" w:type="dxa"/>
            <w:vAlign w:val="center"/>
          </w:tcPr>
          <w:p w14:paraId="5B94CE94">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655D2F21">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6142A45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980" w:type="dxa"/>
            <w:vAlign w:val="center"/>
          </w:tcPr>
          <w:p w14:paraId="4D4F9CB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200" w:type="dxa"/>
            <w:vAlign w:val="center"/>
          </w:tcPr>
          <w:p w14:paraId="24EC8587">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12F818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620" w:type="dxa"/>
            <w:vMerge w:val="continue"/>
          </w:tcPr>
          <w:p w14:paraId="198C397C">
            <w:pPr>
              <w:rPr>
                <w:rFonts w:hint="eastAsia" w:ascii="仿宋" w:hAnsi="仿宋" w:eastAsia="仿宋" w:cs="仿宋"/>
              </w:rPr>
            </w:pPr>
          </w:p>
        </w:tc>
        <w:tc>
          <w:tcPr>
            <w:tcW w:w="1700" w:type="dxa"/>
            <w:vMerge w:val="continue"/>
          </w:tcPr>
          <w:p w14:paraId="00E7D18F">
            <w:pPr>
              <w:rPr>
                <w:rFonts w:hint="eastAsia" w:ascii="仿宋" w:hAnsi="仿宋" w:eastAsia="仿宋" w:cs="仿宋"/>
              </w:rPr>
            </w:pPr>
          </w:p>
        </w:tc>
        <w:tc>
          <w:tcPr>
            <w:tcW w:w="840" w:type="dxa"/>
            <w:vMerge w:val="continue"/>
          </w:tcPr>
          <w:p w14:paraId="2B2E42FE">
            <w:pPr>
              <w:rPr>
                <w:rFonts w:hint="eastAsia" w:ascii="仿宋" w:hAnsi="仿宋" w:eastAsia="仿宋" w:cs="仿宋"/>
              </w:rPr>
            </w:pPr>
          </w:p>
        </w:tc>
        <w:tc>
          <w:tcPr>
            <w:tcW w:w="2020" w:type="dxa"/>
            <w:vMerge w:val="continue"/>
          </w:tcPr>
          <w:p w14:paraId="3477881A">
            <w:pPr>
              <w:rPr>
                <w:rFonts w:hint="eastAsia" w:ascii="仿宋" w:hAnsi="仿宋" w:eastAsia="仿宋" w:cs="仿宋"/>
              </w:rPr>
            </w:pPr>
          </w:p>
        </w:tc>
        <w:tc>
          <w:tcPr>
            <w:tcW w:w="1180" w:type="dxa"/>
            <w:vMerge w:val="continue"/>
          </w:tcPr>
          <w:p w14:paraId="76756333">
            <w:pPr>
              <w:rPr>
                <w:rFonts w:hint="eastAsia" w:ascii="仿宋" w:hAnsi="仿宋" w:eastAsia="仿宋" w:cs="仿宋"/>
              </w:rPr>
            </w:pPr>
          </w:p>
        </w:tc>
        <w:tc>
          <w:tcPr>
            <w:tcW w:w="900" w:type="dxa"/>
            <w:vAlign w:val="center"/>
          </w:tcPr>
          <w:p w14:paraId="16828DC8">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生态效益指标</w:t>
            </w:r>
          </w:p>
        </w:tc>
        <w:tc>
          <w:tcPr>
            <w:tcW w:w="880" w:type="dxa"/>
            <w:vAlign w:val="center"/>
          </w:tcPr>
          <w:p w14:paraId="24CF0565">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800" w:type="dxa"/>
            <w:vAlign w:val="center"/>
          </w:tcPr>
          <w:p w14:paraId="595D5531">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440" w:type="dxa"/>
            <w:vAlign w:val="center"/>
          </w:tcPr>
          <w:p w14:paraId="23C6ED4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277A61E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27E9AFB7">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980" w:type="dxa"/>
            <w:vAlign w:val="center"/>
          </w:tcPr>
          <w:p w14:paraId="0DBF2DD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200" w:type="dxa"/>
            <w:vAlign w:val="center"/>
          </w:tcPr>
          <w:p w14:paraId="1DBA099A">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4BB574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0" w:hRule="atLeast"/>
        </w:trPr>
        <w:tc>
          <w:tcPr>
            <w:tcW w:w="620" w:type="dxa"/>
            <w:vMerge w:val="continue"/>
          </w:tcPr>
          <w:p w14:paraId="2FF508A0">
            <w:pPr>
              <w:rPr>
                <w:rFonts w:hint="eastAsia" w:ascii="仿宋" w:hAnsi="仿宋" w:eastAsia="仿宋" w:cs="仿宋"/>
              </w:rPr>
            </w:pPr>
          </w:p>
        </w:tc>
        <w:tc>
          <w:tcPr>
            <w:tcW w:w="1700" w:type="dxa"/>
            <w:vMerge w:val="continue"/>
          </w:tcPr>
          <w:p w14:paraId="630A6C0C">
            <w:pPr>
              <w:rPr>
                <w:rFonts w:hint="eastAsia" w:ascii="仿宋" w:hAnsi="仿宋" w:eastAsia="仿宋" w:cs="仿宋"/>
              </w:rPr>
            </w:pPr>
          </w:p>
        </w:tc>
        <w:tc>
          <w:tcPr>
            <w:tcW w:w="840" w:type="dxa"/>
            <w:vMerge w:val="continue"/>
          </w:tcPr>
          <w:p w14:paraId="09D074BA">
            <w:pPr>
              <w:rPr>
                <w:rFonts w:hint="eastAsia" w:ascii="仿宋" w:hAnsi="仿宋" w:eastAsia="仿宋" w:cs="仿宋"/>
              </w:rPr>
            </w:pPr>
          </w:p>
        </w:tc>
        <w:tc>
          <w:tcPr>
            <w:tcW w:w="2020" w:type="dxa"/>
            <w:vMerge w:val="continue"/>
          </w:tcPr>
          <w:p w14:paraId="3EEB332D">
            <w:pPr>
              <w:rPr>
                <w:rFonts w:hint="eastAsia" w:ascii="仿宋" w:hAnsi="仿宋" w:eastAsia="仿宋" w:cs="仿宋"/>
              </w:rPr>
            </w:pPr>
          </w:p>
        </w:tc>
        <w:tc>
          <w:tcPr>
            <w:tcW w:w="1180" w:type="dxa"/>
            <w:vMerge w:val="continue"/>
          </w:tcPr>
          <w:p w14:paraId="1435ECAB">
            <w:pPr>
              <w:rPr>
                <w:rFonts w:hint="eastAsia" w:ascii="仿宋" w:hAnsi="仿宋" w:eastAsia="仿宋" w:cs="仿宋"/>
              </w:rPr>
            </w:pPr>
          </w:p>
        </w:tc>
        <w:tc>
          <w:tcPr>
            <w:tcW w:w="900" w:type="dxa"/>
            <w:vAlign w:val="center"/>
          </w:tcPr>
          <w:p w14:paraId="1A0EB72A">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可持续影响指标</w:t>
            </w:r>
          </w:p>
        </w:tc>
        <w:tc>
          <w:tcPr>
            <w:tcW w:w="880" w:type="dxa"/>
            <w:vAlign w:val="center"/>
          </w:tcPr>
          <w:p w14:paraId="0C0ABBE0">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保障公务人员持续受益</w:t>
            </w:r>
          </w:p>
        </w:tc>
        <w:tc>
          <w:tcPr>
            <w:tcW w:w="800" w:type="dxa"/>
            <w:vAlign w:val="center"/>
          </w:tcPr>
          <w:p w14:paraId="5CDA93E1">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持续保障</w:t>
            </w:r>
          </w:p>
        </w:tc>
        <w:tc>
          <w:tcPr>
            <w:tcW w:w="1440" w:type="dxa"/>
            <w:vAlign w:val="center"/>
          </w:tcPr>
          <w:p w14:paraId="475E5A9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5283F69E">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660533D8">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980" w:type="dxa"/>
            <w:vAlign w:val="center"/>
          </w:tcPr>
          <w:p w14:paraId="663E6479">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定性</w:t>
            </w:r>
          </w:p>
        </w:tc>
        <w:tc>
          <w:tcPr>
            <w:tcW w:w="1200" w:type="dxa"/>
            <w:vAlign w:val="center"/>
          </w:tcPr>
          <w:p w14:paraId="5AFD5E01">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4347B7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trPr>
        <w:tc>
          <w:tcPr>
            <w:tcW w:w="620" w:type="dxa"/>
            <w:vMerge w:val="continue"/>
          </w:tcPr>
          <w:p w14:paraId="7C5491EA">
            <w:pPr>
              <w:rPr>
                <w:rFonts w:hint="eastAsia" w:ascii="仿宋" w:hAnsi="仿宋" w:eastAsia="仿宋" w:cs="仿宋"/>
              </w:rPr>
            </w:pPr>
          </w:p>
        </w:tc>
        <w:tc>
          <w:tcPr>
            <w:tcW w:w="1700" w:type="dxa"/>
            <w:vMerge w:val="continue"/>
          </w:tcPr>
          <w:p w14:paraId="138E6DD8">
            <w:pPr>
              <w:rPr>
                <w:rFonts w:hint="eastAsia" w:ascii="仿宋" w:hAnsi="仿宋" w:eastAsia="仿宋" w:cs="仿宋"/>
              </w:rPr>
            </w:pPr>
          </w:p>
        </w:tc>
        <w:tc>
          <w:tcPr>
            <w:tcW w:w="840" w:type="dxa"/>
            <w:vMerge w:val="continue"/>
          </w:tcPr>
          <w:p w14:paraId="04BEAFCD">
            <w:pPr>
              <w:rPr>
                <w:rFonts w:hint="eastAsia" w:ascii="仿宋" w:hAnsi="仿宋" w:eastAsia="仿宋" w:cs="仿宋"/>
              </w:rPr>
            </w:pPr>
          </w:p>
        </w:tc>
        <w:tc>
          <w:tcPr>
            <w:tcW w:w="2020" w:type="dxa"/>
            <w:vMerge w:val="continue"/>
          </w:tcPr>
          <w:p w14:paraId="66E87FBD">
            <w:pPr>
              <w:rPr>
                <w:rFonts w:hint="eastAsia" w:ascii="仿宋" w:hAnsi="仿宋" w:eastAsia="仿宋" w:cs="仿宋"/>
              </w:rPr>
            </w:pPr>
          </w:p>
        </w:tc>
        <w:tc>
          <w:tcPr>
            <w:tcW w:w="1180" w:type="dxa"/>
            <w:vAlign w:val="center"/>
          </w:tcPr>
          <w:p w14:paraId="3858F376">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满意度指标</w:t>
            </w:r>
          </w:p>
        </w:tc>
        <w:tc>
          <w:tcPr>
            <w:tcW w:w="900" w:type="dxa"/>
            <w:vAlign w:val="center"/>
          </w:tcPr>
          <w:p w14:paraId="6BB8CB79">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服务对象满意度指标</w:t>
            </w:r>
          </w:p>
        </w:tc>
        <w:tc>
          <w:tcPr>
            <w:tcW w:w="880" w:type="dxa"/>
            <w:vAlign w:val="center"/>
          </w:tcPr>
          <w:p w14:paraId="502780BD">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员工满意度</w:t>
            </w:r>
          </w:p>
        </w:tc>
        <w:tc>
          <w:tcPr>
            <w:tcW w:w="800" w:type="dxa"/>
            <w:vAlign w:val="center"/>
          </w:tcPr>
          <w:p w14:paraId="55D5F85C">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95</w:t>
            </w:r>
          </w:p>
        </w:tc>
        <w:tc>
          <w:tcPr>
            <w:tcW w:w="1440" w:type="dxa"/>
            <w:vAlign w:val="center"/>
          </w:tcPr>
          <w:p w14:paraId="489265D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59E90D0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0E238214">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w:t>
            </w:r>
          </w:p>
        </w:tc>
        <w:tc>
          <w:tcPr>
            <w:tcW w:w="980" w:type="dxa"/>
            <w:vAlign w:val="center"/>
          </w:tcPr>
          <w:p w14:paraId="2A267227">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w:t>
            </w:r>
          </w:p>
        </w:tc>
        <w:tc>
          <w:tcPr>
            <w:tcW w:w="1200" w:type="dxa"/>
            <w:vAlign w:val="center"/>
          </w:tcPr>
          <w:p w14:paraId="197545F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56CBCD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620" w:type="dxa"/>
            <w:vAlign w:val="center"/>
          </w:tcPr>
          <w:p w14:paraId="3CE7EB00">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303001</w:t>
            </w:r>
          </w:p>
        </w:tc>
        <w:tc>
          <w:tcPr>
            <w:tcW w:w="1700" w:type="dxa"/>
            <w:vAlign w:val="center"/>
          </w:tcPr>
          <w:p w14:paraId="4578F381">
            <w:pPr>
              <w:pageBreakBefore w:val="0"/>
              <w:wordWrap w:val="0"/>
              <w:spacing w:before="0" w:after="0" w:line="200" w:lineRule="atLeast"/>
              <w:ind w:left="0" w:right="0" w:firstLine="12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C2026年退休人员节假日补助</w:t>
            </w:r>
          </w:p>
        </w:tc>
        <w:tc>
          <w:tcPr>
            <w:tcW w:w="840" w:type="dxa"/>
            <w:vAlign w:val="center"/>
          </w:tcPr>
          <w:p w14:paraId="2E3DCC17">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44.39</w:t>
            </w:r>
          </w:p>
        </w:tc>
        <w:tc>
          <w:tcPr>
            <w:tcW w:w="2020" w:type="dxa"/>
            <w:vAlign w:val="center"/>
          </w:tcPr>
          <w:p w14:paraId="1C2EFF53">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C2026年退休人员节假日补助</w:t>
            </w:r>
          </w:p>
        </w:tc>
        <w:tc>
          <w:tcPr>
            <w:tcW w:w="1180" w:type="dxa"/>
            <w:vAlign w:val="center"/>
          </w:tcPr>
          <w:p w14:paraId="75EE78EA">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成本指标</w:t>
            </w:r>
          </w:p>
        </w:tc>
        <w:tc>
          <w:tcPr>
            <w:tcW w:w="900" w:type="dxa"/>
            <w:vAlign w:val="center"/>
          </w:tcPr>
          <w:p w14:paraId="139C232E">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经济成本指标</w:t>
            </w:r>
          </w:p>
        </w:tc>
        <w:tc>
          <w:tcPr>
            <w:tcW w:w="880" w:type="dxa"/>
            <w:vAlign w:val="center"/>
          </w:tcPr>
          <w:p w14:paraId="461BCD67">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实际支出金额</w:t>
            </w:r>
          </w:p>
        </w:tc>
        <w:tc>
          <w:tcPr>
            <w:tcW w:w="800" w:type="dxa"/>
            <w:vAlign w:val="center"/>
          </w:tcPr>
          <w:p w14:paraId="52DB4D55">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44.39</w:t>
            </w:r>
          </w:p>
        </w:tc>
        <w:tc>
          <w:tcPr>
            <w:tcW w:w="1440" w:type="dxa"/>
            <w:vAlign w:val="center"/>
          </w:tcPr>
          <w:p w14:paraId="3F279715">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348308E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734908F6">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万元</w:t>
            </w:r>
          </w:p>
        </w:tc>
        <w:tc>
          <w:tcPr>
            <w:tcW w:w="980" w:type="dxa"/>
            <w:vAlign w:val="center"/>
          </w:tcPr>
          <w:p w14:paraId="69D8447C">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w:t>
            </w:r>
          </w:p>
        </w:tc>
        <w:tc>
          <w:tcPr>
            <w:tcW w:w="1200" w:type="dxa"/>
            <w:vAlign w:val="center"/>
          </w:tcPr>
          <w:p w14:paraId="0DC7A1A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bl>
    <w:p w14:paraId="5FBB699B">
      <w:pPr>
        <w:rPr>
          <w:rFonts w:hint="eastAsia" w:ascii="仿宋" w:hAnsi="仿宋" w:eastAsia="仿宋" w:cs="仿宋"/>
        </w:rPr>
      </w:pPr>
    </w:p>
    <w:p w14:paraId="64B87350">
      <w:pPr>
        <w:rPr>
          <w:rFonts w:hint="eastAsia" w:ascii="仿宋" w:hAnsi="仿宋" w:eastAsia="仿宋" w:cs="仿宋"/>
        </w:rPr>
        <w:sectPr>
          <w:headerReference r:id="rId81" w:type="default"/>
          <w:footerReference r:id="rId82" w:type="default"/>
          <w:pgSz w:w="16820" w:h="11900" w:orient="landscape"/>
          <w:pgMar w:top="920" w:right="1000" w:bottom="920" w:left="1000" w:header="620" w:footer="620" w:gutter="0"/>
          <w:cols w:space="720" w:num="1"/>
        </w:sectPr>
      </w:pPr>
    </w:p>
    <w:p w14:paraId="3A369BBF">
      <w:pPr>
        <w:pageBreakBefore w:val="0"/>
        <w:wordWrap w:val="0"/>
        <w:spacing w:before="0" w:after="0" w:line="24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部门公开表22</w:t>
      </w:r>
    </w:p>
    <w:p w14:paraId="2D9E684E">
      <w:pPr>
        <w:pageBreakBefore w:val="0"/>
        <w:wordWrap w:val="0"/>
        <w:spacing w:before="0" w:after="0" w:line="480" w:lineRule="atLeast"/>
        <w:ind w:left="0" w:right="0"/>
        <w:jc w:val="center"/>
        <w:textAlignment w:val="baseline"/>
        <w:rPr>
          <w:rFonts w:hint="eastAsia" w:ascii="仿宋" w:hAnsi="仿宋" w:eastAsia="仿宋" w:cs="仿宋"/>
          <w:sz w:val="33"/>
        </w:rPr>
      </w:pPr>
      <w:r>
        <w:rPr>
          <w:rFonts w:hint="eastAsia" w:ascii="仿宋" w:hAnsi="仿宋" w:eastAsia="仿宋" w:cs="仿宋"/>
          <w:b w:val="0"/>
          <w:i w:val="0"/>
          <w:color w:val="000000"/>
          <w:spacing w:val="0"/>
          <w:sz w:val="33"/>
        </w:rPr>
        <w:t>项目支出绩效目标表</w:t>
      </w:r>
    </w:p>
    <w:p w14:paraId="2737500C">
      <w:pPr>
        <w:pageBreakBefore w:val="0"/>
        <w:tabs>
          <w:tab w:val="left" w:pos="13680"/>
        </w:tabs>
        <w:wordWrap w:val="0"/>
        <w:spacing w:before="0" w:after="0" w:line="28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部门：沅江市农业农村局</w:t>
      </w:r>
      <w:r>
        <w:rPr>
          <w:rFonts w:hint="eastAsia" w:ascii="仿宋" w:hAnsi="仿宋" w:eastAsia="仿宋" w:cs="仿宋"/>
        </w:rPr>
        <w:tab/>
      </w:r>
      <w:r>
        <w:rPr>
          <w:rFonts w:hint="eastAsia" w:ascii="仿宋" w:hAnsi="仿宋" w:eastAsia="仿宋" w:cs="仿宋"/>
          <w:b w:val="0"/>
          <w:i w:val="0"/>
          <w:color w:val="000000"/>
          <w:spacing w:val="0"/>
          <w:sz w:val="16"/>
        </w:rPr>
        <w:t>金额单位：万元</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620"/>
        <w:gridCol w:w="1700"/>
        <w:gridCol w:w="840"/>
        <w:gridCol w:w="2020"/>
        <w:gridCol w:w="1160"/>
        <w:gridCol w:w="900"/>
        <w:gridCol w:w="880"/>
        <w:gridCol w:w="800"/>
        <w:gridCol w:w="1420"/>
        <w:gridCol w:w="1120"/>
        <w:gridCol w:w="1020"/>
        <w:gridCol w:w="980"/>
        <w:gridCol w:w="1200"/>
      </w:tblGrid>
      <w:tr w14:paraId="0C364B4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0" w:hRule="atLeast"/>
        </w:trPr>
        <w:tc>
          <w:tcPr>
            <w:tcW w:w="620" w:type="dxa"/>
            <w:vMerge w:val="restart"/>
            <w:vAlign w:val="center"/>
          </w:tcPr>
          <w:p w14:paraId="30ACBA75">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单位代码</w:t>
            </w:r>
          </w:p>
        </w:tc>
        <w:tc>
          <w:tcPr>
            <w:tcW w:w="1700" w:type="dxa"/>
            <w:vMerge w:val="restart"/>
            <w:vAlign w:val="center"/>
          </w:tcPr>
          <w:p w14:paraId="1D6D0BC7">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单位(专项)名称</w:t>
            </w:r>
          </w:p>
        </w:tc>
        <w:tc>
          <w:tcPr>
            <w:tcW w:w="840" w:type="dxa"/>
            <w:vMerge w:val="restart"/>
            <w:vAlign w:val="center"/>
          </w:tcPr>
          <w:p w14:paraId="1DF4F22A">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资金总额</w:t>
            </w:r>
          </w:p>
        </w:tc>
        <w:tc>
          <w:tcPr>
            <w:tcW w:w="2020" w:type="dxa"/>
            <w:vMerge w:val="restart"/>
            <w:vAlign w:val="center"/>
          </w:tcPr>
          <w:p w14:paraId="13B3EE4A">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实施期绩效目标</w:t>
            </w:r>
          </w:p>
        </w:tc>
        <w:tc>
          <w:tcPr>
            <w:tcW w:w="9480" w:type="dxa"/>
            <w:gridSpan w:val="9"/>
            <w:vAlign w:val="center"/>
          </w:tcPr>
          <w:p w14:paraId="2582CE3B">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绩效指标</w:t>
            </w:r>
          </w:p>
        </w:tc>
      </w:tr>
      <w:tr w14:paraId="5DB582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80" w:hRule="atLeast"/>
        </w:trPr>
        <w:tc>
          <w:tcPr>
            <w:tcW w:w="620" w:type="dxa"/>
            <w:vMerge w:val="continue"/>
          </w:tcPr>
          <w:p w14:paraId="2837FA8D">
            <w:pPr>
              <w:rPr>
                <w:rFonts w:hint="eastAsia" w:ascii="仿宋" w:hAnsi="仿宋" w:eastAsia="仿宋" w:cs="仿宋"/>
              </w:rPr>
            </w:pPr>
          </w:p>
        </w:tc>
        <w:tc>
          <w:tcPr>
            <w:tcW w:w="1700" w:type="dxa"/>
            <w:vMerge w:val="continue"/>
          </w:tcPr>
          <w:p w14:paraId="5D7A83E0">
            <w:pPr>
              <w:rPr>
                <w:rFonts w:hint="eastAsia" w:ascii="仿宋" w:hAnsi="仿宋" w:eastAsia="仿宋" w:cs="仿宋"/>
              </w:rPr>
            </w:pPr>
          </w:p>
        </w:tc>
        <w:tc>
          <w:tcPr>
            <w:tcW w:w="840" w:type="dxa"/>
            <w:vMerge w:val="continue"/>
          </w:tcPr>
          <w:p w14:paraId="40A96417">
            <w:pPr>
              <w:rPr>
                <w:rFonts w:hint="eastAsia" w:ascii="仿宋" w:hAnsi="仿宋" w:eastAsia="仿宋" w:cs="仿宋"/>
              </w:rPr>
            </w:pPr>
          </w:p>
        </w:tc>
        <w:tc>
          <w:tcPr>
            <w:tcW w:w="2020" w:type="dxa"/>
            <w:vMerge w:val="continue"/>
          </w:tcPr>
          <w:p w14:paraId="0DB1D6EC">
            <w:pPr>
              <w:rPr>
                <w:rFonts w:hint="eastAsia" w:ascii="仿宋" w:hAnsi="仿宋" w:eastAsia="仿宋" w:cs="仿宋"/>
              </w:rPr>
            </w:pPr>
          </w:p>
        </w:tc>
        <w:tc>
          <w:tcPr>
            <w:tcW w:w="1160" w:type="dxa"/>
            <w:vAlign w:val="center"/>
          </w:tcPr>
          <w:p w14:paraId="70472A8B">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一级指标</w:t>
            </w:r>
          </w:p>
        </w:tc>
        <w:tc>
          <w:tcPr>
            <w:tcW w:w="900" w:type="dxa"/>
            <w:vAlign w:val="center"/>
          </w:tcPr>
          <w:p w14:paraId="406D65A4">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二级指标</w:t>
            </w:r>
          </w:p>
        </w:tc>
        <w:tc>
          <w:tcPr>
            <w:tcW w:w="880" w:type="dxa"/>
            <w:vAlign w:val="center"/>
          </w:tcPr>
          <w:p w14:paraId="1991739C">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三级指标</w:t>
            </w:r>
          </w:p>
        </w:tc>
        <w:tc>
          <w:tcPr>
            <w:tcW w:w="800" w:type="dxa"/>
            <w:vAlign w:val="center"/>
          </w:tcPr>
          <w:p w14:paraId="1AC7AC31">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指标值</w:t>
            </w:r>
          </w:p>
        </w:tc>
        <w:tc>
          <w:tcPr>
            <w:tcW w:w="1420" w:type="dxa"/>
            <w:vAlign w:val="center"/>
          </w:tcPr>
          <w:p w14:paraId="44B07A2E">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指标值内容</w:t>
            </w:r>
          </w:p>
        </w:tc>
        <w:tc>
          <w:tcPr>
            <w:tcW w:w="1120" w:type="dxa"/>
            <w:vAlign w:val="center"/>
          </w:tcPr>
          <w:p w14:paraId="571166CD">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评(扣分标准)</w:t>
            </w:r>
          </w:p>
        </w:tc>
        <w:tc>
          <w:tcPr>
            <w:tcW w:w="1020" w:type="dxa"/>
            <w:vAlign w:val="center"/>
          </w:tcPr>
          <w:p w14:paraId="4B171033">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度量单位</w:t>
            </w:r>
          </w:p>
        </w:tc>
        <w:tc>
          <w:tcPr>
            <w:tcW w:w="980" w:type="dxa"/>
            <w:vAlign w:val="center"/>
          </w:tcPr>
          <w:p w14:paraId="0B653AAB">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指标值类型</w:t>
            </w:r>
          </w:p>
        </w:tc>
        <w:tc>
          <w:tcPr>
            <w:tcW w:w="1200" w:type="dxa"/>
            <w:vAlign w:val="center"/>
          </w:tcPr>
          <w:p w14:paraId="2FA84EBA">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备注</w:t>
            </w:r>
          </w:p>
        </w:tc>
      </w:tr>
      <w:tr w14:paraId="70736A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620" w:type="dxa"/>
            <w:vMerge w:val="restart"/>
            <w:vAlign w:val="center"/>
          </w:tcPr>
          <w:p w14:paraId="6669B487">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303001</w:t>
            </w:r>
          </w:p>
        </w:tc>
        <w:tc>
          <w:tcPr>
            <w:tcW w:w="1700" w:type="dxa"/>
            <w:vMerge w:val="restart"/>
            <w:vAlign w:val="center"/>
          </w:tcPr>
          <w:p w14:paraId="0F575263">
            <w:pPr>
              <w:pageBreakBefore w:val="0"/>
              <w:wordWrap w:val="0"/>
              <w:spacing w:before="0" w:after="0" w:line="200" w:lineRule="atLeast"/>
              <w:ind w:left="0" w:right="0" w:firstLine="12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C2026年退休人员节假日补助</w:t>
            </w:r>
          </w:p>
        </w:tc>
        <w:tc>
          <w:tcPr>
            <w:tcW w:w="840" w:type="dxa"/>
            <w:vMerge w:val="restart"/>
            <w:vAlign w:val="center"/>
          </w:tcPr>
          <w:p w14:paraId="1DE68FD1">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44.39</w:t>
            </w:r>
          </w:p>
        </w:tc>
        <w:tc>
          <w:tcPr>
            <w:tcW w:w="2020" w:type="dxa"/>
            <w:vMerge w:val="restart"/>
            <w:vAlign w:val="center"/>
          </w:tcPr>
          <w:p w14:paraId="6F462299">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C2026年退休人员节假日补助</w:t>
            </w:r>
          </w:p>
        </w:tc>
        <w:tc>
          <w:tcPr>
            <w:tcW w:w="1160" w:type="dxa"/>
            <w:vMerge w:val="restart"/>
            <w:vAlign w:val="center"/>
          </w:tcPr>
          <w:p w14:paraId="799BB0B1">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成本指标</w:t>
            </w:r>
          </w:p>
        </w:tc>
        <w:tc>
          <w:tcPr>
            <w:tcW w:w="900" w:type="dxa"/>
            <w:vAlign w:val="center"/>
          </w:tcPr>
          <w:p w14:paraId="672D7BE3">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社会成本指标</w:t>
            </w:r>
          </w:p>
        </w:tc>
        <w:tc>
          <w:tcPr>
            <w:tcW w:w="880" w:type="dxa"/>
            <w:vAlign w:val="center"/>
          </w:tcPr>
          <w:p w14:paraId="69454F6E">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800" w:type="dxa"/>
            <w:vAlign w:val="center"/>
          </w:tcPr>
          <w:p w14:paraId="1543F9A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420" w:type="dxa"/>
            <w:vAlign w:val="center"/>
          </w:tcPr>
          <w:p w14:paraId="7EA96333">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658E5E63">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142F4984">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980" w:type="dxa"/>
            <w:vAlign w:val="center"/>
          </w:tcPr>
          <w:p w14:paraId="580BFE61">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200" w:type="dxa"/>
            <w:vAlign w:val="center"/>
          </w:tcPr>
          <w:p w14:paraId="40C42BFC">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24BAF17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620" w:type="dxa"/>
            <w:vMerge w:val="continue"/>
          </w:tcPr>
          <w:p w14:paraId="63C1B626">
            <w:pPr>
              <w:rPr>
                <w:rFonts w:hint="eastAsia" w:ascii="仿宋" w:hAnsi="仿宋" w:eastAsia="仿宋" w:cs="仿宋"/>
              </w:rPr>
            </w:pPr>
          </w:p>
        </w:tc>
        <w:tc>
          <w:tcPr>
            <w:tcW w:w="1700" w:type="dxa"/>
            <w:vMerge w:val="continue"/>
          </w:tcPr>
          <w:p w14:paraId="266BACE9">
            <w:pPr>
              <w:rPr>
                <w:rFonts w:hint="eastAsia" w:ascii="仿宋" w:hAnsi="仿宋" w:eastAsia="仿宋" w:cs="仿宋"/>
              </w:rPr>
            </w:pPr>
          </w:p>
        </w:tc>
        <w:tc>
          <w:tcPr>
            <w:tcW w:w="840" w:type="dxa"/>
            <w:vMerge w:val="continue"/>
          </w:tcPr>
          <w:p w14:paraId="662D3B6D">
            <w:pPr>
              <w:rPr>
                <w:rFonts w:hint="eastAsia" w:ascii="仿宋" w:hAnsi="仿宋" w:eastAsia="仿宋" w:cs="仿宋"/>
              </w:rPr>
            </w:pPr>
          </w:p>
        </w:tc>
        <w:tc>
          <w:tcPr>
            <w:tcW w:w="2020" w:type="dxa"/>
            <w:vMerge w:val="continue"/>
          </w:tcPr>
          <w:p w14:paraId="06AEF53A">
            <w:pPr>
              <w:rPr>
                <w:rFonts w:hint="eastAsia" w:ascii="仿宋" w:hAnsi="仿宋" w:eastAsia="仿宋" w:cs="仿宋"/>
              </w:rPr>
            </w:pPr>
          </w:p>
        </w:tc>
        <w:tc>
          <w:tcPr>
            <w:tcW w:w="1160" w:type="dxa"/>
            <w:vMerge w:val="continue"/>
          </w:tcPr>
          <w:p w14:paraId="4DB93450">
            <w:pPr>
              <w:rPr>
                <w:rFonts w:hint="eastAsia" w:ascii="仿宋" w:hAnsi="仿宋" w:eastAsia="仿宋" w:cs="仿宋"/>
              </w:rPr>
            </w:pPr>
          </w:p>
        </w:tc>
        <w:tc>
          <w:tcPr>
            <w:tcW w:w="900" w:type="dxa"/>
            <w:vAlign w:val="center"/>
          </w:tcPr>
          <w:p w14:paraId="058CE22F">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生态环境成本指标</w:t>
            </w:r>
          </w:p>
        </w:tc>
        <w:tc>
          <w:tcPr>
            <w:tcW w:w="880" w:type="dxa"/>
            <w:vAlign w:val="center"/>
          </w:tcPr>
          <w:p w14:paraId="6328D07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800" w:type="dxa"/>
            <w:vAlign w:val="center"/>
          </w:tcPr>
          <w:p w14:paraId="49911D2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420" w:type="dxa"/>
            <w:vAlign w:val="center"/>
          </w:tcPr>
          <w:p w14:paraId="147FE401">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075CC64E">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2BF159A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980" w:type="dxa"/>
            <w:vAlign w:val="center"/>
          </w:tcPr>
          <w:p w14:paraId="71392FE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200" w:type="dxa"/>
            <w:vAlign w:val="center"/>
          </w:tcPr>
          <w:p w14:paraId="3D9F0C5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226DD4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620" w:type="dxa"/>
            <w:vMerge w:val="continue"/>
          </w:tcPr>
          <w:p w14:paraId="2FF1AEF2">
            <w:pPr>
              <w:rPr>
                <w:rFonts w:hint="eastAsia" w:ascii="仿宋" w:hAnsi="仿宋" w:eastAsia="仿宋" w:cs="仿宋"/>
              </w:rPr>
            </w:pPr>
          </w:p>
        </w:tc>
        <w:tc>
          <w:tcPr>
            <w:tcW w:w="1700" w:type="dxa"/>
            <w:vMerge w:val="continue"/>
          </w:tcPr>
          <w:p w14:paraId="54FDC931">
            <w:pPr>
              <w:rPr>
                <w:rFonts w:hint="eastAsia" w:ascii="仿宋" w:hAnsi="仿宋" w:eastAsia="仿宋" w:cs="仿宋"/>
              </w:rPr>
            </w:pPr>
          </w:p>
        </w:tc>
        <w:tc>
          <w:tcPr>
            <w:tcW w:w="840" w:type="dxa"/>
            <w:vMerge w:val="continue"/>
          </w:tcPr>
          <w:p w14:paraId="1BF2CCDF">
            <w:pPr>
              <w:rPr>
                <w:rFonts w:hint="eastAsia" w:ascii="仿宋" w:hAnsi="仿宋" w:eastAsia="仿宋" w:cs="仿宋"/>
              </w:rPr>
            </w:pPr>
          </w:p>
        </w:tc>
        <w:tc>
          <w:tcPr>
            <w:tcW w:w="2020" w:type="dxa"/>
            <w:vMerge w:val="continue"/>
          </w:tcPr>
          <w:p w14:paraId="0584919D">
            <w:pPr>
              <w:rPr>
                <w:rFonts w:hint="eastAsia" w:ascii="仿宋" w:hAnsi="仿宋" w:eastAsia="仿宋" w:cs="仿宋"/>
              </w:rPr>
            </w:pPr>
          </w:p>
        </w:tc>
        <w:tc>
          <w:tcPr>
            <w:tcW w:w="1160" w:type="dxa"/>
            <w:vMerge w:val="restart"/>
            <w:vAlign w:val="center"/>
          </w:tcPr>
          <w:p w14:paraId="273608F2">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产出指标</w:t>
            </w:r>
          </w:p>
        </w:tc>
        <w:tc>
          <w:tcPr>
            <w:tcW w:w="900" w:type="dxa"/>
            <w:vMerge w:val="restart"/>
            <w:vAlign w:val="center"/>
          </w:tcPr>
          <w:p w14:paraId="336806C4">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数量指标</w:t>
            </w:r>
          </w:p>
        </w:tc>
        <w:tc>
          <w:tcPr>
            <w:tcW w:w="880" w:type="dxa"/>
            <w:vAlign w:val="center"/>
          </w:tcPr>
          <w:p w14:paraId="26274232">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发放人数</w:t>
            </w:r>
          </w:p>
        </w:tc>
        <w:tc>
          <w:tcPr>
            <w:tcW w:w="800" w:type="dxa"/>
            <w:vAlign w:val="center"/>
          </w:tcPr>
          <w:p w14:paraId="35F656CC">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193</w:t>
            </w:r>
          </w:p>
        </w:tc>
        <w:tc>
          <w:tcPr>
            <w:tcW w:w="1420" w:type="dxa"/>
            <w:vAlign w:val="center"/>
          </w:tcPr>
          <w:p w14:paraId="7588A94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23EC3B9C">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188ED0B2">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人</w:t>
            </w:r>
          </w:p>
        </w:tc>
        <w:tc>
          <w:tcPr>
            <w:tcW w:w="980" w:type="dxa"/>
            <w:vAlign w:val="center"/>
          </w:tcPr>
          <w:p w14:paraId="0A2AEB21">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200" w:type="dxa"/>
            <w:vAlign w:val="center"/>
          </w:tcPr>
          <w:p w14:paraId="38D0D01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4B8E41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620" w:type="dxa"/>
            <w:vMerge w:val="continue"/>
          </w:tcPr>
          <w:p w14:paraId="01DA70AB">
            <w:pPr>
              <w:rPr>
                <w:rFonts w:hint="eastAsia" w:ascii="仿宋" w:hAnsi="仿宋" w:eastAsia="仿宋" w:cs="仿宋"/>
              </w:rPr>
            </w:pPr>
          </w:p>
        </w:tc>
        <w:tc>
          <w:tcPr>
            <w:tcW w:w="1700" w:type="dxa"/>
            <w:vMerge w:val="continue"/>
          </w:tcPr>
          <w:p w14:paraId="7CBD528D">
            <w:pPr>
              <w:rPr>
                <w:rFonts w:hint="eastAsia" w:ascii="仿宋" w:hAnsi="仿宋" w:eastAsia="仿宋" w:cs="仿宋"/>
              </w:rPr>
            </w:pPr>
          </w:p>
        </w:tc>
        <w:tc>
          <w:tcPr>
            <w:tcW w:w="840" w:type="dxa"/>
            <w:vMerge w:val="continue"/>
          </w:tcPr>
          <w:p w14:paraId="4331192A">
            <w:pPr>
              <w:rPr>
                <w:rFonts w:hint="eastAsia" w:ascii="仿宋" w:hAnsi="仿宋" w:eastAsia="仿宋" w:cs="仿宋"/>
              </w:rPr>
            </w:pPr>
          </w:p>
        </w:tc>
        <w:tc>
          <w:tcPr>
            <w:tcW w:w="2020" w:type="dxa"/>
            <w:vMerge w:val="continue"/>
          </w:tcPr>
          <w:p w14:paraId="1BED3E17">
            <w:pPr>
              <w:rPr>
                <w:rFonts w:hint="eastAsia" w:ascii="仿宋" w:hAnsi="仿宋" w:eastAsia="仿宋" w:cs="仿宋"/>
              </w:rPr>
            </w:pPr>
          </w:p>
        </w:tc>
        <w:tc>
          <w:tcPr>
            <w:tcW w:w="1160" w:type="dxa"/>
            <w:vMerge w:val="continue"/>
          </w:tcPr>
          <w:p w14:paraId="1C749B5F">
            <w:pPr>
              <w:rPr>
                <w:rFonts w:hint="eastAsia" w:ascii="仿宋" w:hAnsi="仿宋" w:eastAsia="仿宋" w:cs="仿宋"/>
              </w:rPr>
            </w:pPr>
          </w:p>
        </w:tc>
        <w:tc>
          <w:tcPr>
            <w:tcW w:w="900" w:type="dxa"/>
            <w:vMerge w:val="continue"/>
          </w:tcPr>
          <w:p w14:paraId="53F569B4">
            <w:pPr>
              <w:rPr>
                <w:rFonts w:hint="eastAsia" w:ascii="仿宋" w:hAnsi="仿宋" w:eastAsia="仿宋" w:cs="仿宋"/>
              </w:rPr>
            </w:pPr>
          </w:p>
        </w:tc>
        <w:tc>
          <w:tcPr>
            <w:tcW w:w="880" w:type="dxa"/>
            <w:vAlign w:val="center"/>
          </w:tcPr>
          <w:p w14:paraId="42DE2610">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人均补贴金额</w:t>
            </w:r>
          </w:p>
        </w:tc>
        <w:tc>
          <w:tcPr>
            <w:tcW w:w="800" w:type="dxa"/>
            <w:vAlign w:val="center"/>
          </w:tcPr>
          <w:p w14:paraId="2C0BBCAF">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2300</w:t>
            </w:r>
          </w:p>
        </w:tc>
        <w:tc>
          <w:tcPr>
            <w:tcW w:w="1420" w:type="dxa"/>
            <w:vAlign w:val="center"/>
          </w:tcPr>
          <w:p w14:paraId="3287DA71">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549A78A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0276A5C4">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元/人</w:t>
            </w:r>
          </w:p>
        </w:tc>
        <w:tc>
          <w:tcPr>
            <w:tcW w:w="980" w:type="dxa"/>
            <w:vAlign w:val="center"/>
          </w:tcPr>
          <w:p w14:paraId="6857B163">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200" w:type="dxa"/>
            <w:vAlign w:val="center"/>
          </w:tcPr>
          <w:p w14:paraId="2894487A">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02B3B8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620" w:type="dxa"/>
            <w:vMerge w:val="continue"/>
          </w:tcPr>
          <w:p w14:paraId="43708DFE">
            <w:pPr>
              <w:rPr>
                <w:rFonts w:hint="eastAsia" w:ascii="仿宋" w:hAnsi="仿宋" w:eastAsia="仿宋" w:cs="仿宋"/>
              </w:rPr>
            </w:pPr>
          </w:p>
        </w:tc>
        <w:tc>
          <w:tcPr>
            <w:tcW w:w="1700" w:type="dxa"/>
            <w:vMerge w:val="continue"/>
          </w:tcPr>
          <w:p w14:paraId="69B3CFD0">
            <w:pPr>
              <w:rPr>
                <w:rFonts w:hint="eastAsia" w:ascii="仿宋" w:hAnsi="仿宋" w:eastAsia="仿宋" w:cs="仿宋"/>
              </w:rPr>
            </w:pPr>
          </w:p>
        </w:tc>
        <w:tc>
          <w:tcPr>
            <w:tcW w:w="840" w:type="dxa"/>
            <w:vMerge w:val="continue"/>
          </w:tcPr>
          <w:p w14:paraId="707BA9C3">
            <w:pPr>
              <w:rPr>
                <w:rFonts w:hint="eastAsia" w:ascii="仿宋" w:hAnsi="仿宋" w:eastAsia="仿宋" w:cs="仿宋"/>
              </w:rPr>
            </w:pPr>
          </w:p>
        </w:tc>
        <w:tc>
          <w:tcPr>
            <w:tcW w:w="2020" w:type="dxa"/>
            <w:vMerge w:val="continue"/>
          </w:tcPr>
          <w:p w14:paraId="4D30CA50">
            <w:pPr>
              <w:rPr>
                <w:rFonts w:hint="eastAsia" w:ascii="仿宋" w:hAnsi="仿宋" w:eastAsia="仿宋" w:cs="仿宋"/>
              </w:rPr>
            </w:pPr>
          </w:p>
        </w:tc>
        <w:tc>
          <w:tcPr>
            <w:tcW w:w="1160" w:type="dxa"/>
            <w:vMerge w:val="continue"/>
          </w:tcPr>
          <w:p w14:paraId="216E6021">
            <w:pPr>
              <w:rPr>
                <w:rFonts w:hint="eastAsia" w:ascii="仿宋" w:hAnsi="仿宋" w:eastAsia="仿宋" w:cs="仿宋"/>
              </w:rPr>
            </w:pPr>
          </w:p>
        </w:tc>
        <w:tc>
          <w:tcPr>
            <w:tcW w:w="900" w:type="dxa"/>
            <w:vAlign w:val="center"/>
          </w:tcPr>
          <w:p w14:paraId="211DCE1D">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质量指标</w:t>
            </w:r>
          </w:p>
        </w:tc>
        <w:tc>
          <w:tcPr>
            <w:tcW w:w="880" w:type="dxa"/>
            <w:vAlign w:val="center"/>
          </w:tcPr>
          <w:p w14:paraId="39E00DFC">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资金发放准确*</w:t>
            </w:r>
          </w:p>
        </w:tc>
        <w:tc>
          <w:tcPr>
            <w:tcW w:w="800" w:type="dxa"/>
            <w:vAlign w:val="center"/>
          </w:tcPr>
          <w:p w14:paraId="044D33D2">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100</w:t>
            </w:r>
          </w:p>
        </w:tc>
        <w:tc>
          <w:tcPr>
            <w:tcW w:w="1420" w:type="dxa"/>
            <w:vAlign w:val="center"/>
          </w:tcPr>
          <w:p w14:paraId="6CDC8EC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3A2F304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0443C550">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w:t>
            </w:r>
          </w:p>
        </w:tc>
        <w:tc>
          <w:tcPr>
            <w:tcW w:w="980" w:type="dxa"/>
            <w:vAlign w:val="center"/>
          </w:tcPr>
          <w:p w14:paraId="5FA3097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200" w:type="dxa"/>
            <w:vAlign w:val="center"/>
          </w:tcPr>
          <w:p w14:paraId="1484CF21">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0ABBE5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0" w:hRule="atLeast"/>
        </w:trPr>
        <w:tc>
          <w:tcPr>
            <w:tcW w:w="620" w:type="dxa"/>
            <w:vMerge w:val="continue"/>
          </w:tcPr>
          <w:p w14:paraId="2BA137C1">
            <w:pPr>
              <w:rPr>
                <w:rFonts w:hint="eastAsia" w:ascii="仿宋" w:hAnsi="仿宋" w:eastAsia="仿宋" w:cs="仿宋"/>
              </w:rPr>
            </w:pPr>
          </w:p>
        </w:tc>
        <w:tc>
          <w:tcPr>
            <w:tcW w:w="1700" w:type="dxa"/>
            <w:vMerge w:val="continue"/>
          </w:tcPr>
          <w:p w14:paraId="7C7C044B">
            <w:pPr>
              <w:rPr>
                <w:rFonts w:hint="eastAsia" w:ascii="仿宋" w:hAnsi="仿宋" w:eastAsia="仿宋" w:cs="仿宋"/>
              </w:rPr>
            </w:pPr>
          </w:p>
        </w:tc>
        <w:tc>
          <w:tcPr>
            <w:tcW w:w="840" w:type="dxa"/>
            <w:vMerge w:val="continue"/>
          </w:tcPr>
          <w:p w14:paraId="13D192D3">
            <w:pPr>
              <w:rPr>
                <w:rFonts w:hint="eastAsia" w:ascii="仿宋" w:hAnsi="仿宋" w:eastAsia="仿宋" w:cs="仿宋"/>
              </w:rPr>
            </w:pPr>
          </w:p>
        </w:tc>
        <w:tc>
          <w:tcPr>
            <w:tcW w:w="2020" w:type="dxa"/>
            <w:vMerge w:val="continue"/>
          </w:tcPr>
          <w:p w14:paraId="5DE25871">
            <w:pPr>
              <w:rPr>
                <w:rFonts w:hint="eastAsia" w:ascii="仿宋" w:hAnsi="仿宋" w:eastAsia="仿宋" w:cs="仿宋"/>
              </w:rPr>
            </w:pPr>
          </w:p>
        </w:tc>
        <w:tc>
          <w:tcPr>
            <w:tcW w:w="1160" w:type="dxa"/>
            <w:vMerge w:val="continue"/>
          </w:tcPr>
          <w:p w14:paraId="68F5D59C">
            <w:pPr>
              <w:rPr>
                <w:rFonts w:hint="eastAsia" w:ascii="仿宋" w:hAnsi="仿宋" w:eastAsia="仿宋" w:cs="仿宋"/>
              </w:rPr>
            </w:pPr>
          </w:p>
        </w:tc>
        <w:tc>
          <w:tcPr>
            <w:tcW w:w="900" w:type="dxa"/>
            <w:vAlign w:val="center"/>
          </w:tcPr>
          <w:p w14:paraId="051CF770">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时效指标</w:t>
            </w:r>
          </w:p>
        </w:tc>
        <w:tc>
          <w:tcPr>
            <w:tcW w:w="880" w:type="dxa"/>
            <w:vAlign w:val="center"/>
          </w:tcPr>
          <w:p w14:paraId="6A89907D">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发放及时率</w:t>
            </w:r>
          </w:p>
        </w:tc>
        <w:tc>
          <w:tcPr>
            <w:tcW w:w="800" w:type="dxa"/>
            <w:vAlign w:val="center"/>
          </w:tcPr>
          <w:p w14:paraId="0E543DCD">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100</w:t>
            </w:r>
          </w:p>
        </w:tc>
        <w:tc>
          <w:tcPr>
            <w:tcW w:w="1420" w:type="dxa"/>
            <w:vAlign w:val="center"/>
          </w:tcPr>
          <w:p w14:paraId="18E197A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3CCF1C41">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1E59D724">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w:t>
            </w:r>
          </w:p>
        </w:tc>
        <w:tc>
          <w:tcPr>
            <w:tcW w:w="980" w:type="dxa"/>
            <w:vAlign w:val="center"/>
          </w:tcPr>
          <w:p w14:paraId="36BA3D98">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200" w:type="dxa"/>
            <w:vAlign w:val="center"/>
          </w:tcPr>
          <w:p w14:paraId="7178676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0EF975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620" w:type="dxa"/>
            <w:vMerge w:val="continue"/>
          </w:tcPr>
          <w:p w14:paraId="0A3A0AF2">
            <w:pPr>
              <w:rPr>
                <w:rFonts w:hint="eastAsia" w:ascii="仿宋" w:hAnsi="仿宋" w:eastAsia="仿宋" w:cs="仿宋"/>
              </w:rPr>
            </w:pPr>
          </w:p>
        </w:tc>
        <w:tc>
          <w:tcPr>
            <w:tcW w:w="1700" w:type="dxa"/>
            <w:vMerge w:val="continue"/>
          </w:tcPr>
          <w:p w14:paraId="2E16E4E1">
            <w:pPr>
              <w:rPr>
                <w:rFonts w:hint="eastAsia" w:ascii="仿宋" w:hAnsi="仿宋" w:eastAsia="仿宋" w:cs="仿宋"/>
              </w:rPr>
            </w:pPr>
          </w:p>
        </w:tc>
        <w:tc>
          <w:tcPr>
            <w:tcW w:w="840" w:type="dxa"/>
            <w:vMerge w:val="continue"/>
          </w:tcPr>
          <w:p w14:paraId="528C4BC9">
            <w:pPr>
              <w:rPr>
                <w:rFonts w:hint="eastAsia" w:ascii="仿宋" w:hAnsi="仿宋" w:eastAsia="仿宋" w:cs="仿宋"/>
              </w:rPr>
            </w:pPr>
          </w:p>
        </w:tc>
        <w:tc>
          <w:tcPr>
            <w:tcW w:w="2020" w:type="dxa"/>
            <w:vMerge w:val="continue"/>
          </w:tcPr>
          <w:p w14:paraId="761B548F">
            <w:pPr>
              <w:rPr>
                <w:rFonts w:hint="eastAsia" w:ascii="仿宋" w:hAnsi="仿宋" w:eastAsia="仿宋" w:cs="仿宋"/>
              </w:rPr>
            </w:pPr>
          </w:p>
        </w:tc>
        <w:tc>
          <w:tcPr>
            <w:tcW w:w="1160" w:type="dxa"/>
            <w:vMerge w:val="restart"/>
            <w:vAlign w:val="center"/>
          </w:tcPr>
          <w:p w14:paraId="76A66167">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效益指标</w:t>
            </w:r>
          </w:p>
        </w:tc>
        <w:tc>
          <w:tcPr>
            <w:tcW w:w="900" w:type="dxa"/>
            <w:vAlign w:val="center"/>
          </w:tcPr>
          <w:p w14:paraId="45D50BF6">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经济效益指标</w:t>
            </w:r>
          </w:p>
        </w:tc>
        <w:tc>
          <w:tcPr>
            <w:tcW w:w="880" w:type="dxa"/>
            <w:vAlign w:val="center"/>
          </w:tcPr>
          <w:p w14:paraId="4D2179D7">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800" w:type="dxa"/>
            <w:vAlign w:val="center"/>
          </w:tcPr>
          <w:p w14:paraId="297DD10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420" w:type="dxa"/>
            <w:vAlign w:val="center"/>
          </w:tcPr>
          <w:p w14:paraId="5751F368">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7EFA1F8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630DB0FF">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980" w:type="dxa"/>
            <w:vAlign w:val="center"/>
          </w:tcPr>
          <w:p w14:paraId="25CE0723">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200" w:type="dxa"/>
            <w:vAlign w:val="center"/>
          </w:tcPr>
          <w:p w14:paraId="355E4A8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18263C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60" w:hRule="atLeast"/>
        </w:trPr>
        <w:tc>
          <w:tcPr>
            <w:tcW w:w="620" w:type="dxa"/>
            <w:vMerge w:val="continue"/>
          </w:tcPr>
          <w:p w14:paraId="65279DAD">
            <w:pPr>
              <w:rPr>
                <w:rFonts w:hint="eastAsia" w:ascii="仿宋" w:hAnsi="仿宋" w:eastAsia="仿宋" w:cs="仿宋"/>
              </w:rPr>
            </w:pPr>
          </w:p>
        </w:tc>
        <w:tc>
          <w:tcPr>
            <w:tcW w:w="1700" w:type="dxa"/>
            <w:vMerge w:val="continue"/>
          </w:tcPr>
          <w:p w14:paraId="6A5CD651">
            <w:pPr>
              <w:rPr>
                <w:rFonts w:hint="eastAsia" w:ascii="仿宋" w:hAnsi="仿宋" w:eastAsia="仿宋" w:cs="仿宋"/>
              </w:rPr>
            </w:pPr>
          </w:p>
        </w:tc>
        <w:tc>
          <w:tcPr>
            <w:tcW w:w="840" w:type="dxa"/>
            <w:vMerge w:val="continue"/>
          </w:tcPr>
          <w:p w14:paraId="6606C387">
            <w:pPr>
              <w:rPr>
                <w:rFonts w:hint="eastAsia" w:ascii="仿宋" w:hAnsi="仿宋" w:eastAsia="仿宋" w:cs="仿宋"/>
              </w:rPr>
            </w:pPr>
          </w:p>
        </w:tc>
        <w:tc>
          <w:tcPr>
            <w:tcW w:w="2020" w:type="dxa"/>
            <w:vMerge w:val="continue"/>
          </w:tcPr>
          <w:p w14:paraId="713BB367">
            <w:pPr>
              <w:rPr>
                <w:rFonts w:hint="eastAsia" w:ascii="仿宋" w:hAnsi="仿宋" w:eastAsia="仿宋" w:cs="仿宋"/>
              </w:rPr>
            </w:pPr>
          </w:p>
        </w:tc>
        <w:tc>
          <w:tcPr>
            <w:tcW w:w="1160" w:type="dxa"/>
            <w:vMerge w:val="continue"/>
          </w:tcPr>
          <w:p w14:paraId="6223ADE7">
            <w:pPr>
              <w:rPr>
                <w:rFonts w:hint="eastAsia" w:ascii="仿宋" w:hAnsi="仿宋" w:eastAsia="仿宋" w:cs="仿宋"/>
              </w:rPr>
            </w:pPr>
          </w:p>
        </w:tc>
        <w:tc>
          <w:tcPr>
            <w:tcW w:w="900" w:type="dxa"/>
            <w:vAlign w:val="center"/>
          </w:tcPr>
          <w:p w14:paraId="408B8C2D">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社会效益指标</w:t>
            </w:r>
          </w:p>
        </w:tc>
        <w:tc>
          <w:tcPr>
            <w:tcW w:w="880" w:type="dxa"/>
            <w:vAlign w:val="center"/>
          </w:tcPr>
          <w:p w14:paraId="0C91E509">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体现单位对退体人员的关怀，维护退休设备稳定</w:t>
            </w:r>
          </w:p>
        </w:tc>
        <w:tc>
          <w:tcPr>
            <w:tcW w:w="800" w:type="dxa"/>
            <w:vAlign w:val="center"/>
          </w:tcPr>
          <w:p w14:paraId="157F8011">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显著</w:t>
            </w:r>
          </w:p>
        </w:tc>
        <w:tc>
          <w:tcPr>
            <w:tcW w:w="1420" w:type="dxa"/>
            <w:vAlign w:val="center"/>
          </w:tcPr>
          <w:p w14:paraId="70C6488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1B9D587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2E4B231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980" w:type="dxa"/>
            <w:vAlign w:val="center"/>
          </w:tcPr>
          <w:p w14:paraId="01A14A99">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定性</w:t>
            </w:r>
          </w:p>
        </w:tc>
        <w:tc>
          <w:tcPr>
            <w:tcW w:w="1200" w:type="dxa"/>
            <w:vAlign w:val="center"/>
          </w:tcPr>
          <w:p w14:paraId="421A2FEA">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7F64B3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620" w:type="dxa"/>
            <w:vMerge w:val="continue"/>
          </w:tcPr>
          <w:p w14:paraId="5006C62C">
            <w:pPr>
              <w:rPr>
                <w:rFonts w:hint="eastAsia" w:ascii="仿宋" w:hAnsi="仿宋" w:eastAsia="仿宋" w:cs="仿宋"/>
              </w:rPr>
            </w:pPr>
          </w:p>
        </w:tc>
        <w:tc>
          <w:tcPr>
            <w:tcW w:w="1700" w:type="dxa"/>
            <w:vMerge w:val="continue"/>
          </w:tcPr>
          <w:p w14:paraId="0B8D9406">
            <w:pPr>
              <w:rPr>
                <w:rFonts w:hint="eastAsia" w:ascii="仿宋" w:hAnsi="仿宋" w:eastAsia="仿宋" w:cs="仿宋"/>
              </w:rPr>
            </w:pPr>
          </w:p>
        </w:tc>
        <w:tc>
          <w:tcPr>
            <w:tcW w:w="840" w:type="dxa"/>
            <w:vMerge w:val="continue"/>
          </w:tcPr>
          <w:p w14:paraId="164B49D2">
            <w:pPr>
              <w:rPr>
                <w:rFonts w:hint="eastAsia" w:ascii="仿宋" w:hAnsi="仿宋" w:eastAsia="仿宋" w:cs="仿宋"/>
              </w:rPr>
            </w:pPr>
          </w:p>
        </w:tc>
        <w:tc>
          <w:tcPr>
            <w:tcW w:w="2020" w:type="dxa"/>
            <w:vMerge w:val="continue"/>
          </w:tcPr>
          <w:p w14:paraId="551EDACF">
            <w:pPr>
              <w:rPr>
                <w:rFonts w:hint="eastAsia" w:ascii="仿宋" w:hAnsi="仿宋" w:eastAsia="仿宋" w:cs="仿宋"/>
              </w:rPr>
            </w:pPr>
          </w:p>
        </w:tc>
        <w:tc>
          <w:tcPr>
            <w:tcW w:w="1160" w:type="dxa"/>
            <w:vMerge w:val="continue"/>
          </w:tcPr>
          <w:p w14:paraId="78231B30">
            <w:pPr>
              <w:rPr>
                <w:rFonts w:hint="eastAsia" w:ascii="仿宋" w:hAnsi="仿宋" w:eastAsia="仿宋" w:cs="仿宋"/>
              </w:rPr>
            </w:pPr>
          </w:p>
        </w:tc>
        <w:tc>
          <w:tcPr>
            <w:tcW w:w="900" w:type="dxa"/>
            <w:vAlign w:val="center"/>
          </w:tcPr>
          <w:p w14:paraId="1DB6BBBC">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生态效益指标</w:t>
            </w:r>
          </w:p>
        </w:tc>
        <w:tc>
          <w:tcPr>
            <w:tcW w:w="880" w:type="dxa"/>
            <w:vAlign w:val="center"/>
          </w:tcPr>
          <w:p w14:paraId="105D4721">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800" w:type="dxa"/>
            <w:vAlign w:val="center"/>
          </w:tcPr>
          <w:p w14:paraId="11B1089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420" w:type="dxa"/>
            <w:vAlign w:val="center"/>
          </w:tcPr>
          <w:p w14:paraId="1F75A4D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3260FA0C">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42A7A855">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980" w:type="dxa"/>
            <w:vAlign w:val="center"/>
          </w:tcPr>
          <w:p w14:paraId="1B6A06BE">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200" w:type="dxa"/>
            <w:vAlign w:val="center"/>
          </w:tcPr>
          <w:p w14:paraId="48F8713F">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201E98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trPr>
        <w:tc>
          <w:tcPr>
            <w:tcW w:w="620" w:type="dxa"/>
            <w:vMerge w:val="continue"/>
          </w:tcPr>
          <w:p w14:paraId="18DDD7D0">
            <w:pPr>
              <w:rPr>
                <w:rFonts w:hint="eastAsia" w:ascii="仿宋" w:hAnsi="仿宋" w:eastAsia="仿宋" w:cs="仿宋"/>
              </w:rPr>
            </w:pPr>
          </w:p>
        </w:tc>
        <w:tc>
          <w:tcPr>
            <w:tcW w:w="1700" w:type="dxa"/>
            <w:vMerge w:val="continue"/>
          </w:tcPr>
          <w:p w14:paraId="40E1D059">
            <w:pPr>
              <w:rPr>
                <w:rFonts w:hint="eastAsia" w:ascii="仿宋" w:hAnsi="仿宋" w:eastAsia="仿宋" w:cs="仿宋"/>
              </w:rPr>
            </w:pPr>
          </w:p>
        </w:tc>
        <w:tc>
          <w:tcPr>
            <w:tcW w:w="840" w:type="dxa"/>
            <w:vMerge w:val="continue"/>
          </w:tcPr>
          <w:p w14:paraId="57BAB0E1">
            <w:pPr>
              <w:rPr>
                <w:rFonts w:hint="eastAsia" w:ascii="仿宋" w:hAnsi="仿宋" w:eastAsia="仿宋" w:cs="仿宋"/>
              </w:rPr>
            </w:pPr>
          </w:p>
        </w:tc>
        <w:tc>
          <w:tcPr>
            <w:tcW w:w="2020" w:type="dxa"/>
            <w:vMerge w:val="continue"/>
          </w:tcPr>
          <w:p w14:paraId="0177C2D9">
            <w:pPr>
              <w:rPr>
                <w:rFonts w:hint="eastAsia" w:ascii="仿宋" w:hAnsi="仿宋" w:eastAsia="仿宋" w:cs="仿宋"/>
              </w:rPr>
            </w:pPr>
          </w:p>
        </w:tc>
        <w:tc>
          <w:tcPr>
            <w:tcW w:w="1160" w:type="dxa"/>
            <w:vMerge w:val="continue"/>
          </w:tcPr>
          <w:p w14:paraId="53A1E5B9">
            <w:pPr>
              <w:rPr>
                <w:rFonts w:hint="eastAsia" w:ascii="仿宋" w:hAnsi="仿宋" w:eastAsia="仿宋" w:cs="仿宋"/>
              </w:rPr>
            </w:pPr>
          </w:p>
        </w:tc>
        <w:tc>
          <w:tcPr>
            <w:tcW w:w="900" w:type="dxa"/>
            <w:vAlign w:val="center"/>
          </w:tcPr>
          <w:p w14:paraId="136D966C">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可持续影响指标</w:t>
            </w:r>
          </w:p>
        </w:tc>
        <w:tc>
          <w:tcPr>
            <w:tcW w:w="880" w:type="dxa"/>
            <w:vAlign w:val="center"/>
          </w:tcPr>
          <w:p w14:paraId="069422C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800" w:type="dxa"/>
            <w:vAlign w:val="center"/>
          </w:tcPr>
          <w:p w14:paraId="3259BC8C">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420" w:type="dxa"/>
            <w:vAlign w:val="center"/>
          </w:tcPr>
          <w:p w14:paraId="5F48476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1B6BDBE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05B49BE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980" w:type="dxa"/>
            <w:vAlign w:val="center"/>
          </w:tcPr>
          <w:p w14:paraId="232B8531">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200" w:type="dxa"/>
            <w:vAlign w:val="center"/>
          </w:tcPr>
          <w:p w14:paraId="56DFDD61">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179C2F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trPr>
        <w:tc>
          <w:tcPr>
            <w:tcW w:w="620" w:type="dxa"/>
            <w:vMerge w:val="continue"/>
          </w:tcPr>
          <w:p w14:paraId="2E50D522">
            <w:pPr>
              <w:rPr>
                <w:rFonts w:hint="eastAsia" w:ascii="仿宋" w:hAnsi="仿宋" w:eastAsia="仿宋" w:cs="仿宋"/>
              </w:rPr>
            </w:pPr>
          </w:p>
        </w:tc>
        <w:tc>
          <w:tcPr>
            <w:tcW w:w="1700" w:type="dxa"/>
            <w:vMerge w:val="continue"/>
          </w:tcPr>
          <w:p w14:paraId="56EA7F91">
            <w:pPr>
              <w:rPr>
                <w:rFonts w:hint="eastAsia" w:ascii="仿宋" w:hAnsi="仿宋" w:eastAsia="仿宋" w:cs="仿宋"/>
              </w:rPr>
            </w:pPr>
          </w:p>
        </w:tc>
        <w:tc>
          <w:tcPr>
            <w:tcW w:w="840" w:type="dxa"/>
            <w:vMerge w:val="continue"/>
          </w:tcPr>
          <w:p w14:paraId="094B7C24">
            <w:pPr>
              <w:rPr>
                <w:rFonts w:hint="eastAsia" w:ascii="仿宋" w:hAnsi="仿宋" w:eastAsia="仿宋" w:cs="仿宋"/>
              </w:rPr>
            </w:pPr>
          </w:p>
        </w:tc>
        <w:tc>
          <w:tcPr>
            <w:tcW w:w="2020" w:type="dxa"/>
            <w:vMerge w:val="continue"/>
          </w:tcPr>
          <w:p w14:paraId="3645063D">
            <w:pPr>
              <w:rPr>
                <w:rFonts w:hint="eastAsia" w:ascii="仿宋" w:hAnsi="仿宋" w:eastAsia="仿宋" w:cs="仿宋"/>
              </w:rPr>
            </w:pPr>
          </w:p>
        </w:tc>
        <w:tc>
          <w:tcPr>
            <w:tcW w:w="1160" w:type="dxa"/>
            <w:vAlign w:val="center"/>
          </w:tcPr>
          <w:p w14:paraId="469034A9">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满意度指标</w:t>
            </w:r>
          </w:p>
        </w:tc>
        <w:tc>
          <w:tcPr>
            <w:tcW w:w="900" w:type="dxa"/>
            <w:vAlign w:val="center"/>
          </w:tcPr>
          <w:p w14:paraId="26D3FD14">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服务对象满意度指标</w:t>
            </w:r>
          </w:p>
        </w:tc>
        <w:tc>
          <w:tcPr>
            <w:tcW w:w="880" w:type="dxa"/>
            <w:vAlign w:val="center"/>
          </w:tcPr>
          <w:p w14:paraId="094FBB96">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退休人员对补贴发放满意度</w:t>
            </w:r>
          </w:p>
        </w:tc>
        <w:tc>
          <w:tcPr>
            <w:tcW w:w="800" w:type="dxa"/>
            <w:vAlign w:val="center"/>
          </w:tcPr>
          <w:p w14:paraId="693F79EA">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90</w:t>
            </w:r>
          </w:p>
        </w:tc>
        <w:tc>
          <w:tcPr>
            <w:tcW w:w="1420" w:type="dxa"/>
            <w:vAlign w:val="center"/>
          </w:tcPr>
          <w:p w14:paraId="746A1401">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0B16506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635FC34E">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w:t>
            </w:r>
          </w:p>
        </w:tc>
        <w:tc>
          <w:tcPr>
            <w:tcW w:w="980" w:type="dxa"/>
            <w:vAlign w:val="center"/>
          </w:tcPr>
          <w:p w14:paraId="46F45AC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200" w:type="dxa"/>
            <w:vAlign w:val="center"/>
          </w:tcPr>
          <w:p w14:paraId="32EAA98A">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3C901B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620" w:type="dxa"/>
            <w:vMerge w:val="restart"/>
            <w:vAlign w:val="center"/>
          </w:tcPr>
          <w:p w14:paraId="15DE28AF">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303001</w:t>
            </w:r>
          </w:p>
        </w:tc>
        <w:tc>
          <w:tcPr>
            <w:tcW w:w="1700" w:type="dxa"/>
            <w:vMerge w:val="restart"/>
            <w:vAlign w:val="center"/>
          </w:tcPr>
          <w:p w14:paraId="1672A7A5">
            <w:pPr>
              <w:pageBreakBefore w:val="0"/>
              <w:wordWrap w:val="0"/>
              <w:spacing w:before="0" w:after="0" w:line="200" w:lineRule="atLeast"/>
              <w:ind w:left="0" w:right="0" w:firstLine="12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B2026年原“蔬菜办”历史遗留问题专项经费</w:t>
            </w:r>
          </w:p>
        </w:tc>
        <w:tc>
          <w:tcPr>
            <w:tcW w:w="840" w:type="dxa"/>
            <w:vMerge w:val="restart"/>
            <w:vAlign w:val="center"/>
          </w:tcPr>
          <w:p w14:paraId="6D593F87">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28.00</w:t>
            </w:r>
          </w:p>
        </w:tc>
        <w:tc>
          <w:tcPr>
            <w:tcW w:w="2020" w:type="dxa"/>
            <w:vMerge w:val="restart"/>
            <w:vAlign w:val="center"/>
          </w:tcPr>
          <w:p w14:paraId="32DBDD2A">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加大蔬菜管理工作力度，解决对蔬菜办工作经费不足和原市场职工工资待遇问题</w:t>
            </w:r>
          </w:p>
        </w:tc>
        <w:tc>
          <w:tcPr>
            <w:tcW w:w="1160" w:type="dxa"/>
            <w:vMerge w:val="restart"/>
            <w:vAlign w:val="center"/>
          </w:tcPr>
          <w:p w14:paraId="3CDB9EDF">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成本指标</w:t>
            </w:r>
          </w:p>
        </w:tc>
        <w:tc>
          <w:tcPr>
            <w:tcW w:w="900" w:type="dxa"/>
            <w:vAlign w:val="center"/>
          </w:tcPr>
          <w:p w14:paraId="10812D05">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经济成本指标</w:t>
            </w:r>
          </w:p>
        </w:tc>
        <w:tc>
          <w:tcPr>
            <w:tcW w:w="880" w:type="dxa"/>
            <w:vAlign w:val="center"/>
          </w:tcPr>
          <w:p w14:paraId="06720E2F">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全年工作经费</w:t>
            </w:r>
          </w:p>
        </w:tc>
        <w:tc>
          <w:tcPr>
            <w:tcW w:w="800" w:type="dxa"/>
            <w:vAlign w:val="center"/>
          </w:tcPr>
          <w:p w14:paraId="4FC1A5A6">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28|</w:t>
            </w:r>
          </w:p>
        </w:tc>
        <w:tc>
          <w:tcPr>
            <w:tcW w:w="1420" w:type="dxa"/>
            <w:vAlign w:val="center"/>
          </w:tcPr>
          <w:p w14:paraId="448E8645">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236163D4">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4B1B5F81">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万元</w:t>
            </w:r>
          </w:p>
        </w:tc>
        <w:tc>
          <w:tcPr>
            <w:tcW w:w="980" w:type="dxa"/>
            <w:vAlign w:val="center"/>
          </w:tcPr>
          <w:p w14:paraId="745148D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200" w:type="dxa"/>
            <w:vAlign w:val="center"/>
          </w:tcPr>
          <w:p w14:paraId="7A2F0C8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3C148C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trPr>
        <w:tc>
          <w:tcPr>
            <w:tcW w:w="620" w:type="dxa"/>
            <w:vMerge w:val="continue"/>
          </w:tcPr>
          <w:p w14:paraId="682CD5D5">
            <w:pPr>
              <w:rPr>
                <w:rFonts w:hint="eastAsia" w:ascii="仿宋" w:hAnsi="仿宋" w:eastAsia="仿宋" w:cs="仿宋"/>
              </w:rPr>
            </w:pPr>
          </w:p>
        </w:tc>
        <w:tc>
          <w:tcPr>
            <w:tcW w:w="1700" w:type="dxa"/>
            <w:vMerge w:val="continue"/>
          </w:tcPr>
          <w:p w14:paraId="1908BEB4">
            <w:pPr>
              <w:rPr>
                <w:rFonts w:hint="eastAsia" w:ascii="仿宋" w:hAnsi="仿宋" w:eastAsia="仿宋" w:cs="仿宋"/>
              </w:rPr>
            </w:pPr>
          </w:p>
        </w:tc>
        <w:tc>
          <w:tcPr>
            <w:tcW w:w="840" w:type="dxa"/>
            <w:vMerge w:val="continue"/>
          </w:tcPr>
          <w:p w14:paraId="32C41A26">
            <w:pPr>
              <w:rPr>
                <w:rFonts w:hint="eastAsia" w:ascii="仿宋" w:hAnsi="仿宋" w:eastAsia="仿宋" w:cs="仿宋"/>
              </w:rPr>
            </w:pPr>
          </w:p>
        </w:tc>
        <w:tc>
          <w:tcPr>
            <w:tcW w:w="2020" w:type="dxa"/>
            <w:vMerge w:val="continue"/>
          </w:tcPr>
          <w:p w14:paraId="0A69B257">
            <w:pPr>
              <w:rPr>
                <w:rFonts w:hint="eastAsia" w:ascii="仿宋" w:hAnsi="仿宋" w:eastAsia="仿宋" w:cs="仿宋"/>
              </w:rPr>
            </w:pPr>
          </w:p>
        </w:tc>
        <w:tc>
          <w:tcPr>
            <w:tcW w:w="1160" w:type="dxa"/>
            <w:vMerge w:val="continue"/>
          </w:tcPr>
          <w:p w14:paraId="63B9DF89">
            <w:pPr>
              <w:rPr>
                <w:rFonts w:hint="eastAsia" w:ascii="仿宋" w:hAnsi="仿宋" w:eastAsia="仿宋" w:cs="仿宋"/>
              </w:rPr>
            </w:pPr>
          </w:p>
        </w:tc>
        <w:tc>
          <w:tcPr>
            <w:tcW w:w="900" w:type="dxa"/>
            <w:vAlign w:val="center"/>
          </w:tcPr>
          <w:p w14:paraId="39FEC2D2">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社会成本指标</w:t>
            </w:r>
          </w:p>
        </w:tc>
        <w:tc>
          <w:tcPr>
            <w:tcW w:w="880" w:type="dxa"/>
            <w:vAlign w:val="center"/>
          </w:tcPr>
          <w:p w14:paraId="14725A9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800" w:type="dxa"/>
            <w:vAlign w:val="center"/>
          </w:tcPr>
          <w:p w14:paraId="47239431">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420" w:type="dxa"/>
            <w:vAlign w:val="center"/>
          </w:tcPr>
          <w:p w14:paraId="2AA008D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04240E2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1C6371C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980" w:type="dxa"/>
            <w:vAlign w:val="center"/>
          </w:tcPr>
          <w:p w14:paraId="072066B1">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200" w:type="dxa"/>
            <w:vAlign w:val="center"/>
          </w:tcPr>
          <w:p w14:paraId="48744858">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192F11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620" w:type="dxa"/>
            <w:vMerge w:val="continue"/>
          </w:tcPr>
          <w:p w14:paraId="3783DD67">
            <w:pPr>
              <w:rPr>
                <w:rFonts w:hint="eastAsia" w:ascii="仿宋" w:hAnsi="仿宋" w:eastAsia="仿宋" w:cs="仿宋"/>
              </w:rPr>
            </w:pPr>
          </w:p>
        </w:tc>
        <w:tc>
          <w:tcPr>
            <w:tcW w:w="1700" w:type="dxa"/>
            <w:vMerge w:val="continue"/>
          </w:tcPr>
          <w:p w14:paraId="0352A7E5">
            <w:pPr>
              <w:rPr>
                <w:rFonts w:hint="eastAsia" w:ascii="仿宋" w:hAnsi="仿宋" w:eastAsia="仿宋" w:cs="仿宋"/>
              </w:rPr>
            </w:pPr>
          </w:p>
        </w:tc>
        <w:tc>
          <w:tcPr>
            <w:tcW w:w="840" w:type="dxa"/>
            <w:vMerge w:val="continue"/>
          </w:tcPr>
          <w:p w14:paraId="792B92A9">
            <w:pPr>
              <w:rPr>
                <w:rFonts w:hint="eastAsia" w:ascii="仿宋" w:hAnsi="仿宋" w:eastAsia="仿宋" w:cs="仿宋"/>
              </w:rPr>
            </w:pPr>
          </w:p>
        </w:tc>
        <w:tc>
          <w:tcPr>
            <w:tcW w:w="2020" w:type="dxa"/>
            <w:vMerge w:val="continue"/>
          </w:tcPr>
          <w:p w14:paraId="61F5ECE6">
            <w:pPr>
              <w:rPr>
                <w:rFonts w:hint="eastAsia" w:ascii="仿宋" w:hAnsi="仿宋" w:eastAsia="仿宋" w:cs="仿宋"/>
              </w:rPr>
            </w:pPr>
          </w:p>
        </w:tc>
        <w:tc>
          <w:tcPr>
            <w:tcW w:w="1160" w:type="dxa"/>
            <w:vMerge w:val="continue"/>
          </w:tcPr>
          <w:p w14:paraId="091592F6">
            <w:pPr>
              <w:rPr>
                <w:rFonts w:hint="eastAsia" w:ascii="仿宋" w:hAnsi="仿宋" w:eastAsia="仿宋" w:cs="仿宋"/>
              </w:rPr>
            </w:pPr>
          </w:p>
        </w:tc>
        <w:tc>
          <w:tcPr>
            <w:tcW w:w="900" w:type="dxa"/>
            <w:vAlign w:val="center"/>
          </w:tcPr>
          <w:p w14:paraId="6486B712">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生态环境成本指标</w:t>
            </w:r>
          </w:p>
        </w:tc>
        <w:tc>
          <w:tcPr>
            <w:tcW w:w="880" w:type="dxa"/>
            <w:vAlign w:val="center"/>
          </w:tcPr>
          <w:p w14:paraId="54E7940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800" w:type="dxa"/>
            <w:vAlign w:val="center"/>
          </w:tcPr>
          <w:p w14:paraId="4A7D3915">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420" w:type="dxa"/>
            <w:vAlign w:val="center"/>
          </w:tcPr>
          <w:p w14:paraId="330C55B7">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3EBE9CF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39084F31">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980" w:type="dxa"/>
            <w:vAlign w:val="center"/>
          </w:tcPr>
          <w:p w14:paraId="32DD3D3A">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200" w:type="dxa"/>
            <w:vAlign w:val="center"/>
          </w:tcPr>
          <w:p w14:paraId="61B222F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bl>
    <w:p w14:paraId="462D3A34">
      <w:pPr>
        <w:rPr>
          <w:rFonts w:hint="eastAsia" w:ascii="仿宋" w:hAnsi="仿宋" w:eastAsia="仿宋" w:cs="仿宋"/>
        </w:rPr>
      </w:pPr>
    </w:p>
    <w:p w14:paraId="7192CBC3">
      <w:pPr>
        <w:rPr>
          <w:rFonts w:hint="eastAsia" w:ascii="仿宋" w:hAnsi="仿宋" w:eastAsia="仿宋" w:cs="仿宋"/>
        </w:rPr>
        <w:sectPr>
          <w:headerReference r:id="rId83" w:type="default"/>
          <w:footerReference r:id="rId84" w:type="default"/>
          <w:pgSz w:w="16820" w:h="11900" w:orient="landscape"/>
          <w:pgMar w:top="920" w:right="1000" w:bottom="920" w:left="1000" w:header="620" w:footer="620" w:gutter="0"/>
          <w:cols w:space="720" w:num="1"/>
        </w:sectPr>
      </w:pPr>
    </w:p>
    <w:p w14:paraId="0B1BE279">
      <w:pPr>
        <w:pageBreakBefore w:val="0"/>
        <w:wordWrap w:val="0"/>
        <w:spacing w:before="0" w:after="0" w:line="22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部门公开表22</w:t>
      </w:r>
    </w:p>
    <w:p w14:paraId="3437A43D">
      <w:pPr>
        <w:pageBreakBefore w:val="0"/>
        <w:wordWrap w:val="0"/>
        <w:spacing w:before="0" w:after="0" w:line="460" w:lineRule="atLeast"/>
        <w:ind w:left="0" w:right="0"/>
        <w:jc w:val="center"/>
        <w:textAlignment w:val="baseline"/>
        <w:rPr>
          <w:rFonts w:hint="eastAsia" w:ascii="仿宋" w:hAnsi="仿宋" w:eastAsia="仿宋" w:cs="仿宋"/>
          <w:sz w:val="33"/>
        </w:rPr>
      </w:pPr>
      <w:r>
        <w:rPr>
          <w:rFonts w:hint="eastAsia" w:ascii="仿宋" w:hAnsi="仿宋" w:eastAsia="仿宋" w:cs="仿宋"/>
          <w:b w:val="0"/>
          <w:i w:val="0"/>
          <w:color w:val="000000"/>
          <w:spacing w:val="0"/>
          <w:sz w:val="33"/>
        </w:rPr>
        <w:t>项目支出绩效目标表</w:t>
      </w:r>
    </w:p>
    <w:p w14:paraId="3A94C7D3">
      <w:pPr>
        <w:pageBreakBefore w:val="0"/>
        <w:tabs>
          <w:tab w:val="left" w:pos="13700"/>
        </w:tabs>
        <w:wordWrap w:val="0"/>
        <w:spacing w:before="0" w:after="0" w:line="24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部门：沅江市农业农村局</w:t>
      </w:r>
      <w:r>
        <w:rPr>
          <w:rFonts w:hint="eastAsia" w:ascii="仿宋" w:hAnsi="仿宋" w:eastAsia="仿宋" w:cs="仿宋"/>
        </w:rPr>
        <w:tab/>
      </w:r>
      <w:r>
        <w:rPr>
          <w:rFonts w:hint="eastAsia" w:ascii="仿宋" w:hAnsi="仿宋" w:eastAsia="仿宋" w:cs="仿宋"/>
          <w:b w:val="0"/>
          <w:i w:val="0"/>
          <w:color w:val="000000"/>
          <w:spacing w:val="0"/>
          <w:sz w:val="16"/>
        </w:rPr>
        <w:t>金额单位：万元</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620"/>
        <w:gridCol w:w="1700"/>
        <w:gridCol w:w="840"/>
        <w:gridCol w:w="2040"/>
        <w:gridCol w:w="1180"/>
        <w:gridCol w:w="920"/>
        <w:gridCol w:w="880"/>
        <w:gridCol w:w="800"/>
        <w:gridCol w:w="1420"/>
        <w:gridCol w:w="1120"/>
        <w:gridCol w:w="1020"/>
        <w:gridCol w:w="980"/>
        <w:gridCol w:w="1200"/>
      </w:tblGrid>
      <w:tr w14:paraId="49305F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20" w:hRule="atLeast"/>
        </w:trPr>
        <w:tc>
          <w:tcPr>
            <w:tcW w:w="620" w:type="dxa"/>
            <w:vMerge w:val="restart"/>
            <w:vAlign w:val="center"/>
          </w:tcPr>
          <w:p w14:paraId="429630F5">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单位代码</w:t>
            </w:r>
          </w:p>
        </w:tc>
        <w:tc>
          <w:tcPr>
            <w:tcW w:w="1700" w:type="dxa"/>
            <w:vMerge w:val="restart"/>
            <w:vAlign w:val="center"/>
          </w:tcPr>
          <w:p w14:paraId="099A41C1">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单位(专项)名称</w:t>
            </w:r>
          </w:p>
        </w:tc>
        <w:tc>
          <w:tcPr>
            <w:tcW w:w="840" w:type="dxa"/>
            <w:vMerge w:val="restart"/>
            <w:vAlign w:val="center"/>
          </w:tcPr>
          <w:p w14:paraId="011C5FB7">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资金总额</w:t>
            </w:r>
          </w:p>
        </w:tc>
        <w:tc>
          <w:tcPr>
            <w:tcW w:w="2040" w:type="dxa"/>
            <w:vMerge w:val="restart"/>
            <w:vAlign w:val="center"/>
          </w:tcPr>
          <w:p w14:paraId="374F83E3">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实施期绩效目标</w:t>
            </w:r>
          </w:p>
        </w:tc>
        <w:tc>
          <w:tcPr>
            <w:tcW w:w="9520" w:type="dxa"/>
            <w:gridSpan w:val="9"/>
            <w:vAlign w:val="center"/>
          </w:tcPr>
          <w:p w14:paraId="47D3CD9E">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绩效指标</w:t>
            </w:r>
          </w:p>
        </w:tc>
      </w:tr>
      <w:tr w14:paraId="47A7F0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80" w:hRule="atLeast"/>
        </w:trPr>
        <w:tc>
          <w:tcPr>
            <w:tcW w:w="620" w:type="dxa"/>
            <w:vMerge w:val="continue"/>
          </w:tcPr>
          <w:p w14:paraId="79D15F7B">
            <w:pPr>
              <w:rPr>
                <w:rFonts w:hint="eastAsia" w:ascii="仿宋" w:hAnsi="仿宋" w:eastAsia="仿宋" w:cs="仿宋"/>
              </w:rPr>
            </w:pPr>
          </w:p>
        </w:tc>
        <w:tc>
          <w:tcPr>
            <w:tcW w:w="1700" w:type="dxa"/>
            <w:vMerge w:val="continue"/>
          </w:tcPr>
          <w:p w14:paraId="3029A37C">
            <w:pPr>
              <w:rPr>
                <w:rFonts w:hint="eastAsia" w:ascii="仿宋" w:hAnsi="仿宋" w:eastAsia="仿宋" w:cs="仿宋"/>
              </w:rPr>
            </w:pPr>
          </w:p>
        </w:tc>
        <w:tc>
          <w:tcPr>
            <w:tcW w:w="840" w:type="dxa"/>
            <w:vMerge w:val="continue"/>
          </w:tcPr>
          <w:p w14:paraId="021A497C">
            <w:pPr>
              <w:rPr>
                <w:rFonts w:hint="eastAsia" w:ascii="仿宋" w:hAnsi="仿宋" w:eastAsia="仿宋" w:cs="仿宋"/>
              </w:rPr>
            </w:pPr>
          </w:p>
        </w:tc>
        <w:tc>
          <w:tcPr>
            <w:tcW w:w="2040" w:type="dxa"/>
            <w:vMerge w:val="continue"/>
          </w:tcPr>
          <w:p w14:paraId="13A819E8">
            <w:pPr>
              <w:rPr>
                <w:rFonts w:hint="eastAsia" w:ascii="仿宋" w:hAnsi="仿宋" w:eastAsia="仿宋" w:cs="仿宋"/>
              </w:rPr>
            </w:pPr>
          </w:p>
        </w:tc>
        <w:tc>
          <w:tcPr>
            <w:tcW w:w="1180" w:type="dxa"/>
            <w:vAlign w:val="center"/>
          </w:tcPr>
          <w:p w14:paraId="6A78EFC2">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一级指标</w:t>
            </w:r>
          </w:p>
        </w:tc>
        <w:tc>
          <w:tcPr>
            <w:tcW w:w="920" w:type="dxa"/>
            <w:vAlign w:val="center"/>
          </w:tcPr>
          <w:p w14:paraId="322685A5">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二级指标</w:t>
            </w:r>
          </w:p>
        </w:tc>
        <w:tc>
          <w:tcPr>
            <w:tcW w:w="880" w:type="dxa"/>
            <w:vAlign w:val="center"/>
          </w:tcPr>
          <w:p w14:paraId="2AF9FD45">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三级指标</w:t>
            </w:r>
          </w:p>
        </w:tc>
        <w:tc>
          <w:tcPr>
            <w:tcW w:w="800" w:type="dxa"/>
            <w:vAlign w:val="center"/>
          </w:tcPr>
          <w:p w14:paraId="2C04ADA1">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指标位</w:t>
            </w:r>
          </w:p>
        </w:tc>
        <w:tc>
          <w:tcPr>
            <w:tcW w:w="1420" w:type="dxa"/>
            <w:vAlign w:val="center"/>
          </w:tcPr>
          <w:p w14:paraId="7B42EA72">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指标值内容</w:t>
            </w:r>
          </w:p>
        </w:tc>
        <w:tc>
          <w:tcPr>
            <w:tcW w:w="1120" w:type="dxa"/>
            <w:vAlign w:val="center"/>
          </w:tcPr>
          <w:p w14:paraId="34049821">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评(扣分标准)</w:t>
            </w:r>
          </w:p>
        </w:tc>
        <w:tc>
          <w:tcPr>
            <w:tcW w:w="1020" w:type="dxa"/>
            <w:vAlign w:val="center"/>
          </w:tcPr>
          <w:p w14:paraId="4E920EA4">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度量单位</w:t>
            </w:r>
          </w:p>
        </w:tc>
        <w:tc>
          <w:tcPr>
            <w:tcW w:w="980" w:type="dxa"/>
            <w:vAlign w:val="center"/>
          </w:tcPr>
          <w:p w14:paraId="4D41322B">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指标值类型</w:t>
            </w:r>
          </w:p>
        </w:tc>
        <w:tc>
          <w:tcPr>
            <w:tcW w:w="1200" w:type="dxa"/>
            <w:vAlign w:val="center"/>
          </w:tcPr>
          <w:p w14:paraId="2BDBA14E">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备注</w:t>
            </w:r>
          </w:p>
        </w:tc>
      </w:tr>
      <w:tr w14:paraId="161280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620" w:type="dxa"/>
            <w:vMerge w:val="restart"/>
            <w:vAlign w:val="center"/>
          </w:tcPr>
          <w:p w14:paraId="4CBDA932">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303001</w:t>
            </w:r>
          </w:p>
        </w:tc>
        <w:tc>
          <w:tcPr>
            <w:tcW w:w="1700" w:type="dxa"/>
            <w:vMerge w:val="restart"/>
            <w:vAlign w:val="center"/>
          </w:tcPr>
          <w:p w14:paraId="75348A03">
            <w:pPr>
              <w:pageBreakBefore w:val="0"/>
              <w:wordWrap w:val="0"/>
              <w:spacing w:before="0" w:after="0" w:line="200" w:lineRule="atLeast"/>
              <w:ind w:left="0" w:right="0" w:firstLine="12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B2026年原“蔬菜办”历史遗留问题专项经费</w:t>
            </w:r>
          </w:p>
        </w:tc>
        <w:tc>
          <w:tcPr>
            <w:tcW w:w="840" w:type="dxa"/>
            <w:vMerge w:val="restart"/>
            <w:vAlign w:val="center"/>
          </w:tcPr>
          <w:p w14:paraId="7F1F779B">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28.00</w:t>
            </w:r>
          </w:p>
        </w:tc>
        <w:tc>
          <w:tcPr>
            <w:tcW w:w="2040" w:type="dxa"/>
            <w:vMerge w:val="restart"/>
            <w:vAlign w:val="center"/>
          </w:tcPr>
          <w:p w14:paraId="5A6F7E51">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加大蔬菜管理工作力度，解决对蔬菜办工作经费不足和原市场职工工资待遇问题</w:t>
            </w:r>
          </w:p>
        </w:tc>
        <w:tc>
          <w:tcPr>
            <w:tcW w:w="1180" w:type="dxa"/>
            <w:vMerge w:val="restart"/>
            <w:vAlign w:val="center"/>
          </w:tcPr>
          <w:p w14:paraId="0DDFD6EE">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产出指标</w:t>
            </w:r>
          </w:p>
        </w:tc>
        <w:tc>
          <w:tcPr>
            <w:tcW w:w="920" w:type="dxa"/>
            <w:vAlign w:val="center"/>
          </w:tcPr>
          <w:p w14:paraId="15478FEF">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数量指标</w:t>
            </w:r>
          </w:p>
        </w:tc>
        <w:tc>
          <w:tcPr>
            <w:tcW w:w="880" w:type="dxa"/>
            <w:vAlign w:val="center"/>
          </w:tcPr>
          <w:p w14:paraId="339E3577">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解决裁菜市场工资待遇问题</w:t>
            </w:r>
          </w:p>
        </w:tc>
        <w:tc>
          <w:tcPr>
            <w:tcW w:w="800" w:type="dxa"/>
            <w:vAlign w:val="center"/>
          </w:tcPr>
          <w:p w14:paraId="1E10B223">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3|</w:t>
            </w:r>
          </w:p>
        </w:tc>
        <w:tc>
          <w:tcPr>
            <w:tcW w:w="1420" w:type="dxa"/>
            <w:vAlign w:val="center"/>
          </w:tcPr>
          <w:p w14:paraId="04E854CA">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44C99AA4">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0F02D7C3">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人</w:t>
            </w:r>
          </w:p>
        </w:tc>
        <w:tc>
          <w:tcPr>
            <w:tcW w:w="980" w:type="dxa"/>
            <w:vAlign w:val="center"/>
          </w:tcPr>
          <w:p w14:paraId="53A2EB51">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w:t>
            </w:r>
          </w:p>
        </w:tc>
        <w:tc>
          <w:tcPr>
            <w:tcW w:w="1200" w:type="dxa"/>
            <w:vAlign w:val="center"/>
          </w:tcPr>
          <w:p w14:paraId="46C1523A">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435717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620" w:type="dxa"/>
            <w:vMerge w:val="continue"/>
          </w:tcPr>
          <w:p w14:paraId="37376A94">
            <w:pPr>
              <w:rPr>
                <w:rFonts w:hint="eastAsia" w:ascii="仿宋" w:hAnsi="仿宋" w:eastAsia="仿宋" w:cs="仿宋"/>
              </w:rPr>
            </w:pPr>
          </w:p>
        </w:tc>
        <w:tc>
          <w:tcPr>
            <w:tcW w:w="1700" w:type="dxa"/>
            <w:vMerge w:val="continue"/>
          </w:tcPr>
          <w:p w14:paraId="55C4EC50">
            <w:pPr>
              <w:rPr>
                <w:rFonts w:hint="eastAsia" w:ascii="仿宋" w:hAnsi="仿宋" w:eastAsia="仿宋" w:cs="仿宋"/>
              </w:rPr>
            </w:pPr>
          </w:p>
        </w:tc>
        <w:tc>
          <w:tcPr>
            <w:tcW w:w="840" w:type="dxa"/>
            <w:vMerge w:val="continue"/>
          </w:tcPr>
          <w:p w14:paraId="13D369E7">
            <w:pPr>
              <w:rPr>
                <w:rFonts w:hint="eastAsia" w:ascii="仿宋" w:hAnsi="仿宋" w:eastAsia="仿宋" w:cs="仿宋"/>
              </w:rPr>
            </w:pPr>
          </w:p>
        </w:tc>
        <w:tc>
          <w:tcPr>
            <w:tcW w:w="2040" w:type="dxa"/>
            <w:vMerge w:val="continue"/>
          </w:tcPr>
          <w:p w14:paraId="2A035E7E">
            <w:pPr>
              <w:rPr>
                <w:rFonts w:hint="eastAsia" w:ascii="仿宋" w:hAnsi="仿宋" w:eastAsia="仿宋" w:cs="仿宋"/>
              </w:rPr>
            </w:pPr>
          </w:p>
        </w:tc>
        <w:tc>
          <w:tcPr>
            <w:tcW w:w="1180" w:type="dxa"/>
            <w:vMerge w:val="continue"/>
          </w:tcPr>
          <w:p w14:paraId="0E30C437">
            <w:pPr>
              <w:rPr>
                <w:rFonts w:hint="eastAsia" w:ascii="仿宋" w:hAnsi="仿宋" w:eastAsia="仿宋" w:cs="仿宋"/>
              </w:rPr>
            </w:pPr>
          </w:p>
        </w:tc>
        <w:tc>
          <w:tcPr>
            <w:tcW w:w="920" w:type="dxa"/>
            <w:vAlign w:val="center"/>
          </w:tcPr>
          <w:p w14:paraId="7242A2A2">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质量指标</w:t>
            </w:r>
          </w:p>
        </w:tc>
        <w:tc>
          <w:tcPr>
            <w:tcW w:w="880" w:type="dxa"/>
            <w:vAlign w:val="center"/>
          </w:tcPr>
          <w:p w14:paraId="50676924">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蔬菜管理工作要求</w:t>
            </w:r>
          </w:p>
        </w:tc>
        <w:tc>
          <w:tcPr>
            <w:tcW w:w="800" w:type="dxa"/>
            <w:vAlign w:val="center"/>
          </w:tcPr>
          <w:p w14:paraId="2FF0B417">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保持市场的繁荣稳定</w:t>
            </w:r>
          </w:p>
        </w:tc>
        <w:tc>
          <w:tcPr>
            <w:tcW w:w="1420" w:type="dxa"/>
            <w:vAlign w:val="center"/>
          </w:tcPr>
          <w:p w14:paraId="6926F7C4">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264588F5">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2380DD1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980" w:type="dxa"/>
            <w:vAlign w:val="center"/>
          </w:tcPr>
          <w:p w14:paraId="3F358A06">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定性</w:t>
            </w:r>
          </w:p>
        </w:tc>
        <w:tc>
          <w:tcPr>
            <w:tcW w:w="1200" w:type="dxa"/>
            <w:vAlign w:val="center"/>
          </w:tcPr>
          <w:p w14:paraId="00CB9DFE">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1652AD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trPr>
        <w:tc>
          <w:tcPr>
            <w:tcW w:w="620" w:type="dxa"/>
            <w:vMerge w:val="continue"/>
          </w:tcPr>
          <w:p w14:paraId="23B37380">
            <w:pPr>
              <w:rPr>
                <w:rFonts w:hint="eastAsia" w:ascii="仿宋" w:hAnsi="仿宋" w:eastAsia="仿宋" w:cs="仿宋"/>
              </w:rPr>
            </w:pPr>
          </w:p>
        </w:tc>
        <w:tc>
          <w:tcPr>
            <w:tcW w:w="1700" w:type="dxa"/>
            <w:vMerge w:val="continue"/>
          </w:tcPr>
          <w:p w14:paraId="5B78B55F">
            <w:pPr>
              <w:rPr>
                <w:rFonts w:hint="eastAsia" w:ascii="仿宋" w:hAnsi="仿宋" w:eastAsia="仿宋" w:cs="仿宋"/>
              </w:rPr>
            </w:pPr>
          </w:p>
        </w:tc>
        <w:tc>
          <w:tcPr>
            <w:tcW w:w="840" w:type="dxa"/>
            <w:vMerge w:val="continue"/>
          </w:tcPr>
          <w:p w14:paraId="332330A0">
            <w:pPr>
              <w:rPr>
                <w:rFonts w:hint="eastAsia" w:ascii="仿宋" w:hAnsi="仿宋" w:eastAsia="仿宋" w:cs="仿宋"/>
              </w:rPr>
            </w:pPr>
          </w:p>
        </w:tc>
        <w:tc>
          <w:tcPr>
            <w:tcW w:w="2040" w:type="dxa"/>
            <w:vMerge w:val="continue"/>
          </w:tcPr>
          <w:p w14:paraId="64788FAD">
            <w:pPr>
              <w:rPr>
                <w:rFonts w:hint="eastAsia" w:ascii="仿宋" w:hAnsi="仿宋" w:eastAsia="仿宋" w:cs="仿宋"/>
              </w:rPr>
            </w:pPr>
          </w:p>
        </w:tc>
        <w:tc>
          <w:tcPr>
            <w:tcW w:w="1180" w:type="dxa"/>
            <w:vMerge w:val="continue"/>
          </w:tcPr>
          <w:p w14:paraId="5C0B3A65">
            <w:pPr>
              <w:rPr>
                <w:rFonts w:hint="eastAsia" w:ascii="仿宋" w:hAnsi="仿宋" w:eastAsia="仿宋" w:cs="仿宋"/>
              </w:rPr>
            </w:pPr>
          </w:p>
        </w:tc>
        <w:tc>
          <w:tcPr>
            <w:tcW w:w="920" w:type="dxa"/>
            <w:vAlign w:val="center"/>
          </w:tcPr>
          <w:p w14:paraId="1BBDFCF6">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时效指标</w:t>
            </w:r>
          </w:p>
        </w:tc>
        <w:tc>
          <w:tcPr>
            <w:tcW w:w="880" w:type="dxa"/>
            <w:vAlign w:val="center"/>
          </w:tcPr>
          <w:p w14:paraId="1918F313">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完成时间</w:t>
            </w:r>
          </w:p>
        </w:tc>
        <w:tc>
          <w:tcPr>
            <w:tcW w:w="800" w:type="dxa"/>
            <w:vAlign w:val="center"/>
          </w:tcPr>
          <w:p w14:paraId="326E80A9">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本年度</w:t>
            </w:r>
          </w:p>
        </w:tc>
        <w:tc>
          <w:tcPr>
            <w:tcW w:w="1420" w:type="dxa"/>
            <w:vAlign w:val="center"/>
          </w:tcPr>
          <w:p w14:paraId="2C433C7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2BC23A4A">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6349232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980" w:type="dxa"/>
            <w:vAlign w:val="center"/>
          </w:tcPr>
          <w:p w14:paraId="099B575F">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定性</w:t>
            </w:r>
          </w:p>
        </w:tc>
        <w:tc>
          <w:tcPr>
            <w:tcW w:w="1200" w:type="dxa"/>
            <w:vAlign w:val="center"/>
          </w:tcPr>
          <w:p w14:paraId="1247140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399B3C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620" w:type="dxa"/>
            <w:vMerge w:val="continue"/>
          </w:tcPr>
          <w:p w14:paraId="4BB238DC">
            <w:pPr>
              <w:rPr>
                <w:rFonts w:hint="eastAsia" w:ascii="仿宋" w:hAnsi="仿宋" w:eastAsia="仿宋" w:cs="仿宋"/>
              </w:rPr>
            </w:pPr>
          </w:p>
        </w:tc>
        <w:tc>
          <w:tcPr>
            <w:tcW w:w="1700" w:type="dxa"/>
            <w:vMerge w:val="continue"/>
          </w:tcPr>
          <w:p w14:paraId="6A07BE37">
            <w:pPr>
              <w:rPr>
                <w:rFonts w:hint="eastAsia" w:ascii="仿宋" w:hAnsi="仿宋" w:eastAsia="仿宋" w:cs="仿宋"/>
              </w:rPr>
            </w:pPr>
          </w:p>
        </w:tc>
        <w:tc>
          <w:tcPr>
            <w:tcW w:w="840" w:type="dxa"/>
            <w:vMerge w:val="continue"/>
          </w:tcPr>
          <w:p w14:paraId="41FE8969">
            <w:pPr>
              <w:rPr>
                <w:rFonts w:hint="eastAsia" w:ascii="仿宋" w:hAnsi="仿宋" w:eastAsia="仿宋" w:cs="仿宋"/>
              </w:rPr>
            </w:pPr>
          </w:p>
        </w:tc>
        <w:tc>
          <w:tcPr>
            <w:tcW w:w="2040" w:type="dxa"/>
            <w:vMerge w:val="continue"/>
          </w:tcPr>
          <w:p w14:paraId="479D092F">
            <w:pPr>
              <w:rPr>
                <w:rFonts w:hint="eastAsia" w:ascii="仿宋" w:hAnsi="仿宋" w:eastAsia="仿宋" w:cs="仿宋"/>
              </w:rPr>
            </w:pPr>
          </w:p>
        </w:tc>
        <w:tc>
          <w:tcPr>
            <w:tcW w:w="1180" w:type="dxa"/>
            <w:vMerge w:val="restart"/>
            <w:vAlign w:val="center"/>
          </w:tcPr>
          <w:p w14:paraId="633EC8E1">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效益指标</w:t>
            </w:r>
          </w:p>
        </w:tc>
        <w:tc>
          <w:tcPr>
            <w:tcW w:w="920" w:type="dxa"/>
            <w:vAlign w:val="center"/>
          </w:tcPr>
          <w:p w14:paraId="55A18D49">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经济效益指标</w:t>
            </w:r>
          </w:p>
        </w:tc>
        <w:tc>
          <w:tcPr>
            <w:tcW w:w="880" w:type="dxa"/>
            <w:vAlign w:val="center"/>
          </w:tcPr>
          <w:p w14:paraId="2FB7B85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800" w:type="dxa"/>
            <w:vAlign w:val="center"/>
          </w:tcPr>
          <w:p w14:paraId="49D57FA5">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420" w:type="dxa"/>
            <w:vAlign w:val="center"/>
          </w:tcPr>
          <w:p w14:paraId="1BA0050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3A9B6B3F">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6D64AA7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980" w:type="dxa"/>
            <w:vAlign w:val="center"/>
          </w:tcPr>
          <w:p w14:paraId="1C054DB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200" w:type="dxa"/>
            <w:vAlign w:val="center"/>
          </w:tcPr>
          <w:p w14:paraId="3782CE4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5BA0FD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620" w:type="dxa"/>
            <w:vMerge w:val="continue"/>
          </w:tcPr>
          <w:p w14:paraId="1DDAD517">
            <w:pPr>
              <w:rPr>
                <w:rFonts w:hint="eastAsia" w:ascii="仿宋" w:hAnsi="仿宋" w:eastAsia="仿宋" w:cs="仿宋"/>
              </w:rPr>
            </w:pPr>
          </w:p>
        </w:tc>
        <w:tc>
          <w:tcPr>
            <w:tcW w:w="1700" w:type="dxa"/>
            <w:vMerge w:val="continue"/>
          </w:tcPr>
          <w:p w14:paraId="1F497330">
            <w:pPr>
              <w:rPr>
                <w:rFonts w:hint="eastAsia" w:ascii="仿宋" w:hAnsi="仿宋" w:eastAsia="仿宋" w:cs="仿宋"/>
              </w:rPr>
            </w:pPr>
          </w:p>
        </w:tc>
        <w:tc>
          <w:tcPr>
            <w:tcW w:w="840" w:type="dxa"/>
            <w:vMerge w:val="continue"/>
          </w:tcPr>
          <w:p w14:paraId="0C00442E">
            <w:pPr>
              <w:rPr>
                <w:rFonts w:hint="eastAsia" w:ascii="仿宋" w:hAnsi="仿宋" w:eastAsia="仿宋" w:cs="仿宋"/>
              </w:rPr>
            </w:pPr>
          </w:p>
        </w:tc>
        <w:tc>
          <w:tcPr>
            <w:tcW w:w="2040" w:type="dxa"/>
            <w:vMerge w:val="continue"/>
          </w:tcPr>
          <w:p w14:paraId="43D92323">
            <w:pPr>
              <w:rPr>
                <w:rFonts w:hint="eastAsia" w:ascii="仿宋" w:hAnsi="仿宋" w:eastAsia="仿宋" w:cs="仿宋"/>
              </w:rPr>
            </w:pPr>
          </w:p>
        </w:tc>
        <w:tc>
          <w:tcPr>
            <w:tcW w:w="1180" w:type="dxa"/>
            <w:vMerge w:val="continue"/>
          </w:tcPr>
          <w:p w14:paraId="20D245A1">
            <w:pPr>
              <w:rPr>
                <w:rFonts w:hint="eastAsia" w:ascii="仿宋" w:hAnsi="仿宋" w:eastAsia="仿宋" w:cs="仿宋"/>
              </w:rPr>
            </w:pPr>
          </w:p>
        </w:tc>
        <w:tc>
          <w:tcPr>
            <w:tcW w:w="920" w:type="dxa"/>
            <w:vAlign w:val="center"/>
          </w:tcPr>
          <w:p w14:paraId="036BFBFF">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社会效益指标</w:t>
            </w:r>
          </w:p>
        </w:tc>
        <w:tc>
          <w:tcPr>
            <w:tcW w:w="880" w:type="dxa"/>
            <w:vAlign w:val="center"/>
          </w:tcPr>
          <w:p w14:paraId="621B1E0B">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市民食菜价格和供应</w:t>
            </w:r>
          </w:p>
        </w:tc>
        <w:tc>
          <w:tcPr>
            <w:tcW w:w="800" w:type="dxa"/>
            <w:vAlign w:val="center"/>
          </w:tcPr>
          <w:p w14:paraId="4F1C15A4">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总体平稳</w:t>
            </w:r>
          </w:p>
        </w:tc>
        <w:tc>
          <w:tcPr>
            <w:tcW w:w="1420" w:type="dxa"/>
            <w:vAlign w:val="center"/>
          </w:tcPr>
          <w:p w14:paraId="68D568E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5CB210F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2CB1D451">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980" w:type="dxa"/>
            <w:vAlign w:val="center"/>
          </w:tcPr>
          <w:p w14:paraId="52954B99">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定性</w:t>
            </w:r>
          </w:p>
        </w:tc>
        <w:tc>
          <w:tcPr>
            <w:tcW w:w="1200" w:type="dxa"/>
            <w:vAlign w:val="center"/>
          </w:tcPr>
          <w:p w14:paraId="7753F671">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25D98B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620" w:type="dxa"/>
            <w:vMerge w:val="continue"/>
          </w:tcPr>
          <w:p w14:paraId="63D41CFC">
            <w:pPr>
              <w:rPr>
                <w:rFonts w:hint="eastAsia" w:ascii="仿宋" w:hAnsi="仿宋" w:eastAsia="仿宋" w:cs="仿宋"/>
              </w:rPr>
            </w:pPr>
          </w:p>
        </w:tc>
        <w:tc>
          <w:tcPr>
            <w:tcW w:w="1700" w:type="dxa"/>
            <w:vMerge w:val="continue"/>
          </w:tcPr>
          <w:p w14:paraId="6C76F73A">
            <w:pPr>
              <w:rPr>
                <w:rFonts w:hint="eastAsia" w:ascii="仿宋" w:hAnsi="仿宋" w:eastAsia="仿宋" w:cs="仿宋"/>
              </w:rPr>
            </w:pPr>
          </w:p>
        </w:tc>
        <w:tc>
          <w:tcPr>
            <w:tcW w:w="840" w:type="dxa"/>
            <w:vMerge w:val="continue"/>
          </w:tcPr>
          <w:p w14:paraId="606ED738">
            <w:pPr>
              <w:rPr>
                <w:rFonts w:hint="eastAsia" w:ascii="仿宋" w:hAnsi="仿宋" w:eastAsia="仿宋" w:cs="仿宋"/>
              </w:rPr>
            </w:pPr>
          </w:p>
        </w:tc>
        <w:tc>
          <w:tcPr>
            <w:tcW w:w="2040" w:type="dxa"/>
            <w:vMerge w:val="continue"/>
          </w:tcPr>
          <w:p w14:paraId="48020D0C">
            <w:pPr>
              <w:rPr>
                <w:rFonts w:hint="eastAsia" w:ascii="仿宋" w:hAnsi="仿宋" w:eastAsia="仿宋" w:cs="仿宋"/>
              </w:rPr>
            </w:pPr>
          </w:p>
        </w:tc>
        <w:tc>
          <w:tcPr>
            <w:tcW w:w="1180" w:type="dxa"/>
            <w:vMerge w:val="continue"/>
          </w:tcPr>
          <w:p w14:paraId="657BC8D1">
            <w:pPr>
              <w:rPr>
                <w:rFonts w:hint="eastAsia" w:ascii="仿宋" w:hAnsi="仿宋" w:eastAsia="仿宋" w:cs="仿宋"/>
              </w:rPr>
            </w:pPr>
          </w:p>
        </w:tc>
        <w:tc>
          <w:tcPr>
            <w:tcW w:w="920" w:type="dxa"/>
            <w:vAlign w:val="center"/>
          </w:tcPr>
          <w:p w14:paraId="3F88BF7F">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生态效益指标</w:t>
            </w:r>
          </w:p>
        </w:tc>
        <w:tc>
          <w:tcPr>
            <w:tcW w:w="880" w:type="dxa"/>
            <w:vAlign w:val="center"/>
          </w:tcPr>
          <w:p w14:paraId="1EB3A0EF">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800" w:type="dxa"/>
            <w:vAlign w:val="center"/>
          </w:tcPr>
          <w:p w14:paraId="56B752A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420" w:type="dxa"/>
            <w:vAlign w:val="center"/>
          </w:tcPr>
          <w:p w14:paraId="646A6677">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5A738384">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3B6E3068">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980" w:type="dxa"/>
            <w:vAlign w:val="center"/>
          </w:tcPr>
          <w:p w14:paraId="302EFB24">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200" w:type="dxa"/>
            <w:vAlign w:val="center"/>
          </w:tcPr>
          <w:p w14:paraId="6D0DD5F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418563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trPr>
        <w:tc>
          <w:tcPr>
            <w:tcW w:w="620" w:type="dxa"/>
            <w:vMerge w:val="continue"/>
          </w:tcPr>
          <w:p w14:paraId="79C25C05">
            <w:pPr>
              <w:rPr>
                <w:rFonts w:hint="eastAsia" w:ascii="仿宋" w:hAnsi="仿宋" w:eastAsia="仿宋" w:cs="仿宋"/>
              </w:rPr>
            </w:pPr>
          </w:p>
        </w:tc>
        <w:tc>
          <w:tcPr>
            <w:tcW w:w="1700" w:type="dxa"/>
            <w:vMerge w:val="continue"/>
          </w:tcPr>
          <w:p w14:paraId="7AC0A361">
            <w:pPr>
              <w:rPr>
                <w:rFonts w:hint="eastAsia" w:ascii="仿宋" w:hAnsi="仿宋" w:eastAsia="仿宋" w:cs="仿宋"/>
              </w:rPr>
            </w:pPr>
          </w:p>
        </w:tc>
        <w:tc>
          <w:tcPr>
            <w:tcW w:w="840" w:type="dxa"/>
            <w:vMerge w:val="continue"/>
          </w:tcPr>
          <w:p w14:paraId="45311DFB">
            <w:pPr>
              <w:rPr>
                <w:rFonts w:hint="eastAsia" w:ascii="仿宋" w:hAnsi="仿宋" w:eastAsia="仿宋" w:cs="仿宋"/>
              </w:rPr>
            </w:pPr>
          </w:p>
        </w:tc>
        <w:tc>
          <w:tcPr>
            <w:tcW w:w="2040" w:type="dxa"/>
            <w:vMerge w:val="continue"/>
          </w:tcPr>
          <w:p w14:paraId="630DD44D">
            <w:pPr>
              <w:rPr>
                <w:rFonts w:hint="eastAsia" w:ascii="仿宋" w:hAnsi="仿宋" w:eastAsia="仿宋" w:cs="仿宋"/>
              </w:rPr>
            </w:pPr>
          </w:p>
        </w:tc>
        <w:tc>
          <w:tcPr>
            <w:tcW w:w="1180" w:type="dxa"/>
            <w:vMerge w:val="continue"/>
          </w:tcPr>
          <w:p w14:paraId="4F24B229">
            <w:pPr>
              <w:rPr>
                <w:rFonts w:hint="eastAsia" w:ascii="仿宋" w:hAnsi="仿宋" w:eastAsia="仿宋" w:cs="仿宋"/>
              </w:rPr>
            </w:pPr>
          </w:p>
        </w:tc>
        <w:tc>
          <w:tcPr>
            <w:tcW w:w="920" w:type="dxa"/>
            <w:vAlign w:val="center"/>
          </w:tcPr>
          <w:p w14:paraId="4093A337">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可持续影响指标</w:t>
            </w:r>
          </w:p>
        </w:tc>
        <w:tc>
          <w:tcPr>
            <w:tcW w:w="880" w:type="dxa"/>
            <w:vAlign w:val="center"/>
          </w:tcPr>
          <w:p w14:paraId="415910EF">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蔬菜管理工作管理力度</w:t>
            </w:r>
          </w:p>
        </w:tc>
        <w:tc>
          <w:tcPr>
            <w:tcW w:w="800" w:type="dxa"/>
            <w:vAlign w:val="center"/>
          </w:tcPr>
          <w:p w14:paraId="09597B3D">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严格按照要求管理</w:t>
            </w:r>
          </w:p>
        </w:tc>
        <w:tc>
          <w:tcPr>
            <w:tcW w:w="1420" w:type="dxa"/>
            <w:vAlign w:val="center"/>
          </w:tcPr>
          <w:p w14:paraId="0C8E1A0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47614995">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7C7FC544">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980" w:type="dxa"/>
            <w:vAlign w:val="center"/>
          </w:tcPr>
          <w:p w14:paraId="5E3EE85A">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定性</w:t>
            </w:r>
          </w:p>
        </w:tc>
        <w:tc>
          <w:tcPr>
            <w:tcW w:w="1200" w:type="dxa"/>
            <w:vAlign w:val="center"/>
          </w:tcPr>
          <w:p w14:paraId="1E18B75F">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7D86D4B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620" w:type="dxa"/>
            <w:vMerge w:val="continue"/>
          </w:tcPr>
          <w:p w14:paraId="0F257B86">
            <w:pPr>
              <w:rPr>
                <w:rFonts w:hint="eastAsia" w:ascii="仿宋" w:hAnsi="仿宋" w:eastAsia="仿宋" w:cs="仿宋"/>
              </w:rPr>
            </w:pPr>
          </w:p>
        </w:tc>
        <w:tc>
          <w:tcPr>
            <w:tcW w:w="1700" w:type="dxa"/>
            <w:vMerge w:val="continue"/>
          </w:tcPr>
          <w:p w14:paraId="4D82B85A">
            <w:pPr>
              <w:rPr>
                <w:rFonts w:hint="eastAsia" w:ascii="仿宋" w:hAnsi="仿宋" w:eastAsia="仿宋" w:cs="仿宋"/>
              </w:rPr>
            </w:pPr>
          </w:p>
        </w:tc>
        <w:tc>
          <w:tcPr>
            <w:tcW w:w="840" w:type="dxa"/>
            <w:vMerge w:val="continue"/>
          </w:tcPr>
          <w:p w14:paraId="5256A714">
            <w:pPr>
              <w:rPr>
                <w:rFonts w:hint="eastAsia" w:ascii="仿宋" w:hAnsi="仿宋" w:eastAsia="仿宋" w:cs="仿宋"/>
              </w:rPr>
            </w:pPr>
          </w:p>
        </w:tc>
        <w:tc>
          <w:tcPr>
            <w:tcW w:w="2040" w:type="dxa"/>
            <w:vMerge w:val="continue"/>
          </w:tcPr>
          <w:p w14:paraId="100A776F">
            <w:pPr>
              <w:rPr>
                <w:rFonts w:hint="eastAsia" w:ascii="仿宋" w:hAnsi="仿宋" w:eastAsia="仿宋" w:cs="仿宋"/>
              </w:rPr>
            </w:pPr>
          </w:p>
        </w:tc>
        <w:tc>
          <w:tcPr>
            <w:tcW w:w="1180" w:type="dxa"/>
            <w:vAlign w:val="center"/>
          </w:tcPr>
          <w:p w14:paraId="48053672">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满意度指标</w:t>
            </w:r>
          </w:p>
        </w:tc>
        <w:tc>
          <w:tcPr>
            <w:tcW w:w="920" w:type="dxa"/>
            <w:vAlign w:val="center"/>
          </w:tcPr>
          <w:p w14:paraId="426C0F6D">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服务对象满意度指标</w:t>
            </w:r>
          </w:p>
        </w:tc>
        <w:tc>
          <w:tcPr>
            <w:tcW w:w="880" w:type="dxa"/>
            <w:vAlign w:val="center"/>
          </w:tcPr>
          <w:p w14:paraId="64854E7A">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服务对象满意度</w:t>
            </w:r>
          </w:p>
        </w:tc>
        <w:tc>
          <w:tcPr>
            <w:tcW w:w="800" w:type="dxa"/>
            <w:vAlign w:val="center"/>
          </w:tcPr>
          <w:p w14:paraId="25B86BB1">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95</w:t>
            </w:r>
          </w:p>
        </w:tc>
        <w:tc>
          <w:tcPr>
            <w:tcW w:w="1420" w:type="dxa"/>
            <w:vAlign w:val="center"/>
          </w:tcPr>
          <w:p w14:paraId="2FC8D66A">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49D4792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0F03140F">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w:t>
            </w:r>
          </w:p>
        </w:tc>
        <w:tc>
          <w:tcPr>
            <w:tcW w:w="980" w:type="dxa"/>
            <w:vAlign w:val="center"/>
          </w:tcPr>
          <w:p w14:paraId="58FBC107">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30</w:t>
            </w:r>
          </w:p>
        </w:tc>
        <w:tc>
          <w:tcPr>
            <w:tcW w:w="1200" w:type="dxa"/>
            <w:vAlign w:val="center"/>
          </w:tcPr>
          <w:p w14:paraId="2526F343">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6856A3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620" w:type="dxa"/>
            <w:vMerge w:val="restart"/>
            <w:vAlign w:val="center"/>
          </w:tcPr>
          <w:p w14:paraId="6CF711FE">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303001</w:t>
            </w:r>
          </w:p>
        </w:tc>
        <w:tc>
          <w:tcPr>
            <w:tcW w:w="1700" w:type="dxa"/>
            <w:vMerge w:val="restart"/>
            <w:vAlign w:val="center"/>
          </w:tcPr>
          <w:p w14:paraId="02A86F51">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D2026年三定履职支出</w:t>
            </w:r>
          </w:p>
        </w:tc>
        <w:tc>
          <w:tcPr>
            <w:tcW w:w="840" w:type="dxa"/>
            <w:vMerge w:val="restart"/>
            <w:vAlign w:val="center"/>
          </w:tcPr>
          <w:p w14:paraId="7188EBCA">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142.00</w:t>
            </w:r>
          </w:p>
        </w:tc>
        <w:tc>
          <w:tcPr>
            <w:tcW w:w="2040" w:type="dxa"/>
            <w:vMerge w:val="restart"/>
            <w:vAlign w:val="center"/>
          </w:tcPr>
          <w:p w14:paraId="5B259EEC">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确保公共资源的高效使用，推动机构职责有效落实，统筹发展农业农村工作</w:t>
            </w:r>
          </w:p>
        </w:tc>
        <w:tc>
          <w:tcPr>
            <w:tcW w:w="1180" w:type="dxa"/>
            <w:vMerge w:val="restart"/>
            <w:vAlign w:val="center"/>
          </w:tcPr>
          <w:p w14:paraId="2A11A3AA">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成本指标</w:t>
            </w:r>
          </w:p>
        </w:tc>
        <w:tc>
          <w:tcPr>
            <w:tcW w:w="920" w:type="dxa"/>
            <w:vAlign w:val="center"/>
          </w:tcPr>
          <w:p w14:paraId="35E2B6D4">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经济成本指标</w:t>
            </w:r>
          </w:p>
        </w:tc>
        <w:tc>
          <w:tcPr>
            <w:tcW w:w="880" w:type="dxa"/>
            <w:vAlign w:val="center"/>
          </w:tcPr>
          <w:p w14:paraId="4FEF0D29">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项目总成本</w:t>
            </w:r>
          </w:p>
        </w:tc>
        <w:tc>
          <w:tcPr>
            <w:tcW w:w="800" w:type="dxa"/>
            <w:vAlign w:val="center"/>
          </w:tcPr>
          <w:p w14:paraId="6778BB9A">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142</w:t>
            </w:r>
          </w:p>
        </w:tc>
        <w:tc>
          <w:tcPr>
            <w:tcW w:w="1420" w:type="dxa"/>
            <w:vAlign w:val="center"/>
          </w:tcPr>
          <w:p w14:paraId="5CAE36D8">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28BDD46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109CA7E5">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万元</w:t>
            </w:r>
          </w:p>
        </w:tc>
        <w:tc>
          <w:tcPr>
            <w:tcW w:w="980" w:type="dxa"/>
            <w:vAlign w:val="center"/>
          </w:tcPr>
          <w:p w14:paraId="786D8548">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w:t>
            </w:r>
          </w:p>
        </w:tc>
        <w:tc>
          <w:tcPr>
            <w:tcW w:w="1200" w:type="dxa"/>
            <w:vAlign w:val="center"/>
          </w:tcPr>
          <w:p w14:paraId="665C93D1">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773929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620" w:type="dxa"/>
            <w:vMerge w:val="continue"/>
          </w:tcPr>
          <w:p w14:paraId="17AEEEF1">
            <w:pPr>
              <w:rPr>
                <w:rFonts w:hint="eastAsia" w:ascii="仿宋" w:hAnsi="仿宋" w:eastAsia="仿宋" w:cs="仿宋"/>
              </w:rPr>
            </w:pPr>
          </w:p>
        </w:tc>
        <w:tc>
          <w:tcPr>
            <w:tcW w:w="1700" w:type="dxa"/>
            <w:vMerge w:val="continue"/>
          </w:tcPr>
          <w:p w14:paraId="2F42B44C">
            <w:pPr>
              <w:rPr>
                <w:rFonts w:hint="eastAsia" w:ascii="仿宋" w:hAnsi="仿宋" w:eastAsia="仿宋" w:cs="仿宋"/>
              </w:rPr>
            </w:pPr>
          </w:p>
        </w:tc>
        <w:tc>
          <w:tcPr>
            <w:tcW w:w="840" w:type="dxa"/>
            <w:vMerge w:val="continue"/>
          </w:tcPr>
          <w:p w14:paraId="53422010">
            <w:pPr>
              <w:rPr>
                <w:rFonts w:hint="eastAsia" w:ascii="仿宋" w:hAnsi="仿宋" w:eastAsia="仿宋" w:cs="仿宋"/>
              </w:rPr>
            </w:pPr>
          </w:p>
        </w:tc>
        <w:tc>
          <w:tcPr>
            <w:tcW w:w="2040" w:type="dxa"/>
            <w:vMerge w:val="continue"/>
          </w:tcPr>
          <w:p w14:paraId="2E4947BE">
            <w:pPr>
              <w:rPr>
                <w:rFonts w:hint="eastAsia" w:ascii="仿宋" w:hAnsi="仿宋" w:eastAsia="仿宋" w:cs="仿宋"/>
              </w:rPr>
            </w:pPr>
          </w:p>
        </w:tc>
        <w:tc>
          <w:tcPr>
            <w:tcW w:w="1180" w:type="dxa"/>
            <w:vMerge w:val="continue"/>
          </w:tcPr>
          <w:p w14:paraId="385A34FD">
            <w:pPr>
              <w:rPr>
                <w:rFonts w:hint="eastAsia" w:ascii="仿宋" w:hAnsi="仿宋" w:eastAsia="仿宋" w:cs="仿宋"/>
              </w:rPr>
            </w:pPr>
          </w:p>
        </w:tc>
        <w:tc>
          <w:tcPr>
            <w:tcW w:w="920" w:type="dxa"/>
            <w:vAlign w:val="center"/>
          </w:tcPr>
          <w:p w14:paraId="6037EF22">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社会成本指标</w:t>
            </w:r>
          </w:p>
        </w:tc>
        <w:tc>
          <w:tcPr>
            <w:tcW w:w="880" w:type="dxa"/>
            <w:vAlign w:val="center"/>
          </w:tcPr>
          <w:p w14:paraId="5D1CDA5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800" w:type="dxa"/>
            <w:vAlign w:val="center"/>
          </w:tcPr>
          <w:p w14:paraId="4F7BECE7">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420" w:type="dxa"/>
            <w:vAlign w:val="center"/>
          </w:tcPr>
          <w:p w14:paraId="39CE9941">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5E28A89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5561CBF4">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980" w:type="dxa"/>
            <w:vAlign w:val="center"/>
          </w:tcPr>
          <w:p w14:paraId="209BC53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200" w:type="dxa"/>
            <w:vAlign w:val="center"/>
          </w:tcPr>
          <w:p w14:paraId="04783DC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68CDA6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trPr>
        <w:tc>
          <w:tcPr>
            <w:tcW w:w="620" w:type="dxa"/>
            <w:vMerge w:val="continue"/>
          </w:tcPr>
          <w:p w14:paraId="46422B36">
            <w:pPr>
              <w:rPr>
                <w:rFonts w:hint="eastAsia" w:ascii="仿宋" w:hAnsi="仿宋" w:eastAsia="仿宋" w:cs="仿宋"/>
              </w:rPr>
            </w:pPr>
          </w:p>
        </w:tc>
        <w:tc>
          <w:tcPr>
            <w:tcW w:w="1700" w:type="dxa"/>
            <w:vMerge w:val="continue"/>
          </w:tcPr>
          <w:p w14:paraId="3465C544">
            <w:pPr>
              <w:rPr>
                <w:rFonts w:hint="eastAsia" w:ascii="仿宋" w:hAnsi="仿宋" w:eastAsia="仿宋" w:cs="仿宋"/>
              </w:rPr>
            </w:pPr>
          </w:p>
        </w:tc>
        <w:tc>
          <w:tcPr>
            <w:tcW w:w="840" w:type="dxa"/>
            <w:vMerge w:val="continue"/>
          </w:tcPr>
          <w:p w14:paraId="3E828A28">
            <w:pPr>
              <w:rPr>
                <w:rFonts w:hint="eastAsia" w:ascii="仿宋" w:hAnsi="仿宋" w:eastAsia="仿宋" w:cs="仿宋"/>
              </w:rPr>
            </w:pPr>
          </w:p>
        </w:tc>
        <w:tc>
          <w:tcPr>
            <w:tcW w:w="2040" w:type="dxa"/>
            <w:vMerge w:val="continue"/>
          </w:tcPr>
          <w:p w14:paraId="706FB272">
            <w:pPr>
              <w:rPr>
                <w:rFonts w:hint="eastAsia" w:ascii="仿宋" w:hAnsi="仿宋" w:eastAsia="仿宋" w:cs="仿宋"/>
              </w:rPr>
            </w:pPr>
          </w:p>
        </w:tc>
        <w:tc>
          <w:tcPr>
            <w:tcW w:w="1180" w:type="dxa"/>
            <w:vMerge w:val="continue"/>
          </w:tcPr>
          <w:p w14:paraId="4B9B7016">
            <w:pPr>
              <w:rPr>
                <w:rFonts w:hint="eastAsia" w:ascii="仿宋" w:hAnsi="仿宋" w:eastAsia="仿宋" w:cs="仿宋"/>
              </w:rPr>
            </w:pPr>
          </w:p>
        </w:tc>
        <w:tc>
          <w:tcPr>
            <w:tcW w:w="920" w:type="dxa"/>
            <w:vAlign w:val="center"/>
          </w:tcPr>
          <w:p w14:paraId="2BB4AAEF">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生态环境成本指标</w:t>
            </w:r>
          </w:p>
        </w:tc>
        <w:tc>
          <w:tcPr>
            <w:tcW w:w="880" w:type="dxa"/>
            <w:vAlign w:val="center"/>
          </w:tcPr>
          <w:p w14:paraId="51C5957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800" w:type="dxa"/>
            <w:vAlign w:val="center"/>
          </w:tcPr>
          <w:p w14:paraId="36FE5DE7">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420" w:type="dxa"/>
            <w:vAlign w:val="center"/>
          </w:tcPr>
          <w:p w14:paraId="0D42D685">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2D44907E">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4427553A">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980" w:type="dxa"/>
            <w:vAlign w:val="center"/>
          </w:tcPr>
          <w:p w14:paraId="627EADF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200" w:type="dxa"/>
            <w:vAlign w:val="center"/>
          </w:tcPr>
          <w:p w14:paraId="6D1E5104">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2961CB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620" w:type="dxa"/>
            <w:vMerge w:val="continue"/>
          </w:tcPr>
          <w:p w14:paraId="0A66A84F">
            <w:pPr>
              <w:rPr>
                <w:rFonts w:hint="eastAsia" w:ascii="仿宋" w:hAnsi="仿宋" w:eastAsia="仿宋" w:cs="仿宋"/>
              </w:rPr>
            </w:pPr>
          </w:p>
        </w:tc>
        <w:tc>
          <w:tcPr>
            <w:tcW w:w="1700" w:type="dxa"/>
            <w:vMerge w:val="continue"/>
          </w:tcPr>
          <w:p w14:paraId="4CB8AF9E">
            <w:pPr>
              <w:rPr>
                <w:rFonts w:hint="eastAsia" w:ascii="仿宋" w:hAnsi="仿宋" w:eastAsia="仿宋" w:cs="仿宋"/>
              </w:rPr>
            </w:pPr>
          </w:p>
        </w:tc>
        <w:tc>
          <w:tcPr>
            <w:tcW w:w="840" w:type="dxa"/>
            <w:vMerge w:val="continue"/>
          </w:tcPr>
          <w:p w14:paraId="00D670D5">
            <w:pPr>
              <w:rPr>
                <w:rFonts w:hint="eastAsia" w:ascii="仿宋" w:hAnsi="仿宋" w:eastAsia="仿宋" w:cs="仿宋"/>
              </w:rPr>
            </w:pPr>
          </w:p>
        </w:tc>
        <w:tc>
          <w:tcPr>
            <w:tcW w:w="2040" w:type="dxa"/>
            <w:vMerge w:val="continue"/>
          </w:tcPr>
          <w:p w14:paraId="1600738E">
            <w:pPr>
              <w:rPr>
                <w:rFonts w:hint="eastAsia" w:ascii="仿宋" w:hAnsi="仿宋" w:eastAsia="仿宋" w:cs="仿宋"/>
              </w:rPr>
            </w:pPr>
          </w:p>
        </w:tc>
        <w:tc>
          <w:tcPr>
            <w:tcW w:w="1180" w:type="dxa"/>
            <w:vMerge w:val="restart"/>
            <w:vAlign w:val="center"/>
          </w:tcPr>
          <w:p w14:paraId="21748464">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产出指标</w:t>
            </w:r>
          </w:p>
        </w:tc>
        <w:tc>
          <w:tcPr>
            <w:tcW w:w="920" w:type="dxa"/>
            <w:vMerge w:val="restart"/>
            <w:vAlign w:val="center"/>
          </w:tcPr>
          <w:p w14:paraId="6E2E6B76">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数量指标</w:t>
            </w:r>
          </w:p>
        </w:tc>
        <w:tc>
          <w:tcPr>
            <w:tcW w:w="880" w:type="dxa"/>
            <w:vAlign w:val="center"/>
          </w:tcPr>
          <w:p w14:paraId="2F66FAC4">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粮食生产面积</w:t>
            </w:r>
          </w:p>
        </w:tc>
        <w:tc>
          <w:tcPr>
            <w:tcW w:w="800" w:type="dxa"/>
            <w:vAlign w:val="center"/>
          </w:tcPr>
          <w:p w14:paraId="0E1611EB">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108|</w:t>
            </w:r>
          </w:p>
        </w:tc>
        <w:tc>
          <w:tcPr>
            <w:tcW w:w="1420" w:type="dxa"/>
            <w:vAlign w:val="center"/>
          </w:tcPr>
          <w:p w14:paraId="467BC41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5401F54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5A6BDC7B">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万亩</w:t>
            </w:r>
          </w:p>
        </w:tc>
        <w:tc>
          <w:tcPr>
            <w:tcW w:w="980" w:type="dxa"/>
            <w:vAlign w:val="center"/>
          </w:tcPr>
          <w:p w14:paraId="3B90193C">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30</w:t>
            </w:r>
          </w:p>
        </w:tc>
        <w:tc>
          <w:tcPr>
            <w:tcW w:w="1200" w:type="dxa"/>
            <w:vAlign w:val="center"/>
          </w:tcPr>
          <w:p w14:paraId="6AFFF48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2E53DD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620" w:type="dxa"/>
            <w:vMerge w:val="continue"/>
          </w:tcPr>
          <w:p w14:paraId="2957328E">
            <w:pPr>
              <w:rPr>
                <w:rFonts w:hint="eastAsia" w:ascii="仿宋" w:hAnsi="仿宋" w:eastAsia="仿宋" w:cs="仿宋"/>
              </w:rPr>
            </w:pPr>
          </w:p>
        </w:tc>
        <w:tc>
          <w:tcPr>
            <w:tcW w:w="1700" w:type="dxa"/>
            <w:vMerge w:val="continue"/>
          </w:tcPr>
          <w:p w14:paraId="39651D31">
            <w:pPr>
              <w:rPr>
                <w:rFonts w:hint="eastAsia" w:ascii="仿宋" w:hAnsi="仿宋" w:eastAsia="仿宋" w:cs="仿宋"/>
              </w:rPr>
            </w:pPr>
          </w:p>
        </w:tc>
        <w:tc>
          <w:tcPr>
            <w:tcW w:w="840" w:type="dxa"/>
            <w:vMerge w:val="continue"/>
          </w:tcPr>
          <w:p w14:paraId="68568D5A">
            <w:pPr>
              <w:rPr>
                <w:rFonts w:hint="eastAsia" w:ascii="仿宋" w:hAnsi="仿宋" w:eastAsia="仿宋" w:cs="仿宋"/>
              </w:rPr>
            </w:pPr>
          </w:p>
        </w:tc>
        <w:tc>
          <w:tcPr>
            <w:tcW w:w="2040" w:type="dxa"/>
            <w:vMerge w:val="continue"/>
          </w:tcPr>
          <w:p w14:paraId="55721D8D">
            <w:pPr>
              <w:rPr>
                <w:rFonts w:hint="eastAsia" w:ascii="仿宋" w:hAnsi="仿宋" w:eastAsia="仿宋" w:cs="仿宋"/>
              </w:rPr>
            </w:pPr>
          </w:p>
        </w:tc>
        <w:tc>
          <w:tcPr>
            <w:tcW w:w="1180" w:type="dxa"/>
            <w:vMerge w:val="continue"/>
          </w:tcPr>
          <w:p w14:paraId="3D7A0310">
            <w:pPr>
              <w:rPr>
                <w:rFonts w:hint="eastAsia" w:ascii="仿宋" w:hAnsi="仿宋" w:eastAsia="仿宋" w:cs="仿宋"/>
              </w:rPr>
            </w:pPr>
          </w:p>
        </w:tc>
        <w:tc>
          <w:tcPr>
            <w:tcW w:w="920" w:type="dxa"/>
            <w:vMerge w:val="continue"/>
          </w:tcPr>
          <w:p w14:paraId="30CF1110">
            <w:pPr>
              <w:rPr>
                <w:rFonts w:hint="eastAsia" w:ascii="仿宋" w:hAnsi="仿宋" w:eastAsia="仿宋" w:cs="仿宋"/>
              </w:rPr>
            </w:pPr>
          </w:p>
        </w:tc>
        <w:tc>
          <w:tcPr>
            <w:tcW w:w="880" w:type="dxa"/>
            <w:vAlign w:val="center"/>
          </w:tcPr>
          <w:p w14:paraId="65ACAE52">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农作物重大病虫害监测点</w:t>
            </w:r>
          </w:p>
        </w:tc>
        <w:tc>
          <w:tcPr>
            <w:tcW w:w="800" w:type="dxa"/>
            <w:vAlign w:val="center"/>
          </w:tcPr>
          <w:p w14:paraId="73EFD519">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21</w:t>
            </w:r>
          </w:p>
        </w:tc>
        <w:tc>
          <w:tcPr>
            <w:tcW w:w="1420" w:type="dxa"/>
            <w:vAlign w:val="center"/>
          </w:tcPr>
          <w:p w14:paraId="2A64E4DA">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55610D07">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0194B25F">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个</w:t>
            </w:r>
          </w:p>
        </w:tc>
        <w:tc>
          <w:tcPr>
            <w:tcW w:w="980" w:type="dxa"/>
            <w:vAlign w:val="center"/>
          </w:tcPr>
          <w:p w14:paraId="7F4AADF1">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30</w:t>
            </w:r>
          </w:p>
        </w:tc>
        <w:tc>
          <w:tcPr>
            <w:tcW w:w="1200" w:type="dxa"/>
            <w:vAlign w:val="center"/>
          </w:tcPr>
          <w:p w14:paraId="7DE9335A">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1BBBB3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trPr>
        <w:tc>
          <w:tcPr>
            <w:tcW w:w="620" w:type="dxa"/>
            <w:vMerge w:val="continue"/>
          </w:tcPr>
          <w:p w14:paraId="5455A449">
            <w:pPr>
              <w:rPr>
                <w:rFonts w:hint="eastAsia" w:ascii="仿宋" w:hAnsi="仿宋" w:eastAsia="仿宋" w:cs="仿宋"/>
              </w:rPr>
            </w:pPr>
          </w:p>
        </w:tc>
        <w:tc>
          <w:tcPr>
            <w:tcW w:w="1700" w:type="dxa"/>
            <w:vMerge w:val="continue"/>
          </w:tcPr>
          <w:p w14:paraId="2C6332D5">
            <w:pPr>
              <w:rPr>
                <w:rFonts w:hint="eastAsia" w:ascii="仿宋" w:hAnsi="仿宋" w:eastAsia="仿宋" w:cs="仿宋"/>
              </w:rPr>
            </w:pPr>
          </w:p>
        </w:tc>
        <w:tc>
          <w:tcPr>
            <w:tcW w:w="840" w:type="dxa"/>
            <w:vMerge w:val="continue"/>
          </w:tcPr>
          <w:p w14:paraId="010190B1">
            <w:pPr>
              <w:rPr>
                <w:rFonts w:hint="eastAsia" w:ascii="仿宋" w:hAnsi="仿宋" w:eastAsia="仿宋" w:cs="仿宋"/>
              </w:rPr>
            </w:pPr>
          </w:p>
        </w:tc>
        <w:tc>
          <w:tcPr>
            <w:tcW w:w="2040" w:type="dxa"/>
            <w:vMerge w:val="continue"/>
          </w:tcPr>
          <w:p w14:paraId="36E4A291">
            <w:pPr>
              <w:rPr>
                <w:rFonts w:hint="eastAsia" w:ascii="仿宋" w:hAnsi="仿宋" w:eastAsia="仿宋" w:cs="仿宋"/>
              </w:rPr>
            </w:pPr>
          </w:p>
        </w:tc>
        <w:tc>
          <w:tcPr>
            <w:tcW w:w="1180" w:type="dxa"/>
            <w:vMerge w:val="continue"/>
          </w:tcPr>
          <w:p w14:paraId="42438E50">
            <w:pPr>
              <w:rPr>
                <w:rFonts w:hint="eastAsia" w:ascii="仿宋" w:hAnsi="仿宋" w:eastAsia="仿宋" w:cs="仿宋"/>
              </w:rPr>
            </w:pPr>
          </w:p>
        </w:tc>
        <w:tc>
          <w:tcPr>
            <w:tcW w:w="920" w:type="dxa"/>
            <w:vMerge w:val="continue"/>
          </w:tcPr>
          <w:p w14:paraId="062C3481">
            <w:pPr>
              <w:rPr>
                <w:rFonts w:hint="eastAsia" w:ascii="仿宋" w:hAnsi="仿宋" w:eastAsia="仿宋" w:cs="仿宋"/>
              </w:rPr>
            </w:pPr>
          </w:p>
        </w:tc>
        <w:tc>
          <w:tcPr>
            <w:tcW w:w="880" w:type="dxa"/>
            <w:vAlign w:val="center"/>
          </w:tcPr>
          <w:p w14:paraId="7C4B6D2D">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益阳市级美丽乡村建设示范村</w:t>
            </w:r>
          </w:p>
        </w:tc>
        <w:tc>
          <w:tcPr>
            <w:tcW w:w="800" w:type="dxa"/>
            <w:vAlign w:val="center"/>
          </w:tcPr>
          <w:p w14:paraId="2689CB71">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3|</w:t>
            </w:r>
          </w:p>
        </w:tc>
        <w:tc>
          <w:tcPr>
            <w:tcW w:w="1420" w:type="dxa"/>
            <w:vAlign w:val="center"/>
          </w:tcPr>
          <w:p w14:paraId="4867653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16D30C6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33B4A59A">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个</w:t>
            </w:r>
          </w:p>
        </w:tc>
        <w:tc>
          <w:tcPr>
            <w:tcW w:w="980" w:type="dxa"/>
            <w:vAlign w:val="center"/>
          </w:tcPr>
          <w:p w14:paraId="046599EA">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w:t>
            </w:r>
          </w:p>
        </w:tc>
        <w:tc>
          <w:tcPr>
            <w:tcW w:w="1200" w:type="dxa"/>
            <w:vAlign w:val="center"/>
          </w:tcPr>
          <w:p w14:paraId="2970388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5641C3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620" w:type="dxa"/>
            <w:vMerge w:val="continue"/>
          </w:tcPr>
          <w:p w14:paraId="11E3EC77">
            <w:pPr>
              <w:rPr>
                <w:rFonts w:hint="eastAsia" w:ascii="仿宋" w:hAnsi="仿宋" w:eastAsia="仿宋" w:cs="仿宋"/>
              </w:rPr>
            </w:pPr>
          </w:p>
        </w:tc>
        <w:tc>
          <w:tcPr>
            <w:tcW w:w="1700" w:type="dxa"/>
            <w:vMerge w:val="continue"/>
          </w:tcPr>
          <w:p w14:paraId="6E45CFFD">
            <w:pPr>
              <w:rPr>
                <w:rFonts w:hint="eastAsia" w:ascii="仿宋" w:hAnsi="仿宋" w:eastAsia="仿宋" w:cs="仿宋"/>
              </w:rPr>
            </w:pPr>
          </w:p>
        </w:tc>
        <w:tc>
          <w:tcPr>
            <w:tcW w:w="840" w:type="dxa"/>
            <w:vMerge w:val="continue"/>
          </w:tcPr>
          <w:p w14:paraId="01C777B0">
            <w:pPr>
              <w:rPr>
                <w:rFonts w:hint="eastAsia" w:ascii="仿宋" w:hAnsi="仿宋" w:eastAsia="仿宋" w:cs="仿宋"/>
              </w:rPr>
            </w:pPr>
          </w:p>
        </w:tc>
        <w:tc>
          <w:tcPr>
            <w:tcW w:w="2040" w:type="dxa"/>
            <w:vMerge w:val="continue"/>
          </w:tcPr>
          <w:p w14:paraId="2FBFB29B">
            <w:pPr>
              <w:rPr>
                <w:rFonts w:hint="eastAsia" w:ascii="仿宋" w:hAnsi="仿宋" w:eastAsia="仿宋" w:cs="仿宋"/>
              </w:rPr>
            </w:pPr>
          </w:p>
        </w:tc>
        <w:tc>
          <w:tcPr>
            <w:tcW w:w="1180" w:type="dxa"/>
            <w:vMerge w:val="continue"/>
          </w:tcPr>
          <w:p w14:paraId="0EA03AEC">
            <w:pPr>
              <w:rPr>
                <w:rFonts w:hint="eastAsia" w:ascii="仿宋" w:hAnsi="仿宋" w:eastAsia="仿宋" w:cs="仿宋"/>
              </w:rPr>
            </w:pPr>
          </w:p>
        </w:tc>
        <w:tc>
          <w:tcPr>
            <w:tcW w:w="920" w:type="dxa"/>
            <w:vMerge w:val="continue"/>
          </w:tcPr>
          <w:p w14:paraId="758BAAEB">
            <w:pPr>
              <w:rPr>
                <w:rFonts w:hint="eastAsia" w:ascii="仿宋" w:hAnsi="仿宋" w:eastAsia="仿宋" w:cs="仿宋"/>
              </w:rPr>
            </w:pPr>
          </w:p>
        </w:tc>
        <w:tc>
          <w:tcPr>
            <w:tcW w:w="880" w:type="dxa"/>
            <w:vAlign w:val="center"/>
          </w:tcPr>
          <w:p w14:paraId="5748BD72">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绿色水稻种植原料基地</w:t>
            </w:r>
          </w:p>
        </w:tc>
        <w:tc>
          <w:tcPr>
            <w:tcW w:w="800" w:type="dxa"/>
            <w:vAlign w:val="center"/>
          </w:tcPr>
          <w:p w14:paraId="1DEFADD4">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25.3</w:t>
            </w:r>
          </w:p>
        </w:tc>
        <w:tc>
          <w:tcPr>
            <w:tcW w:w="1420" w:type="dxa"/>
            <w:vAlign w:val="center"/>
          </w:tcPr>
          <w:p w14:paraId="2269E9C5">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20" w:type="dxa"/>
            <w:vAlign w:val="center"/>
          </w:tcPr>
          <w:p w14:paraId="7651C743">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5A5179B2">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万亩</w:t>
            </w:r>
          </w:p>
        </w:tc>
        <w:tc>
          <w:tcPr>
            <w:tcW w:w="980" w:type="dxa"/>
            <w:vAlign w:val="center"/>
          </w:tcPr>
          <w:p w14:paraId="7483D0E5">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30</w:t>
            </w:r>
          </w:p>
        </w:tc>
        <w:tc>
          <w:tcPr>
            <w:tcW w:w="1200" w:type="dxa"/>
            <w:vAlign w:val="center"/>
          </w:tcPr>
          <w:p w14:paraId="19341FA8">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bl>
    <w:p w14:paraId="7713B568">
      <w:pPr>
        <w:rPr>
          <w:rFonts w:hint="eastAsia" w:ascii="仿宋" w:hAnsi="仿宋" w:eastAsia="仿宋" w:cs="仿宋"/>
        </w:rPr>
      </w:pPr>
    </w:p>
    <w:p w14:paraId="3ECFADD6">
      <w:pPr>
        <w:rPr>
          <w:rFonts w:hint="eastAsia" w:ascii="仿宋" w:hAnsi="仿宋" w:eastAsia="仿宋" w:cs="仿宋"/>
        </w:rPr>
        <w:sectPr>
          <w:headerReference r:id="rId85" w:type="default"/>
          <w:footerReference r:id="rId86" w:type="default"/>
          <w:pgSz w:w="16820" w:h="11900" w:orient="landscape"/>
          <w:pgMar w:top="920" w:right="1000" w:bottom="920" w:left="1000" w:header="620" w:footer="620" w:gutter="0"/>
          <w:cols w:space="720" w:num="1"/>
        </w:sectPr>
      </w:pPr>
    </w:p>
    <w:p w14:paraId="1FF82214">
      <w:pPr>
        <w:pageBreakBefore w:val="0"/>
        <w:wordWrap w:val="0"/>
        <w:spacing w:before="0" w:after="0" w:line="22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部门公开表22</w:t>
      </w:r>
    </w:p>
    <w:p w14:paraId="15418BAD">
      <w:pPr>
        <w:pageBreakBefore w:val="0"/>
        <w:wordWrap w:val="0"/>
        <w:spacing w:before="0" w:after="0" w:line="460" w:lineRule="atLeast"/>
        <w:ind w:left="0" w:right="0"/>
        <w:jc w:val="center"/>
        <w:textAlignment w:val="baseline"/>
        <w:rPr>
          <w:rFonts w:hint="eastAsia" w:ascii="仿宋" w:hAnsi="仿宋" w:eastAsia="仿宋" w:cs="仿宋"/>
          <w:sz w:val="33"/>
        </w:rPr>
      </w:pPr>
      <w:r>
        <w:rPr>
          <w:rFonts w:hint="eastAsia" w:ascii="仿宋" w:hAnsi="仿宋" w:eastAsia="仿宋" w:cs="仿宋"/>
          <w:b w:val="0"/>
          <w:i w:val="0"/>
          <w:color w:val="000000"/>
          <w:spacing w:val="0"/>
          <w:sz w:val="33"/>
        </w:rPr>
        <w:t>项目支出绩效目标表</w:t>
      </w:r>
    </w:p>
    <w:p w14:paraId="70C6AECB">
      <w:pPr>
        <w:pageBreakBefore w:val="0"/>
        <w:tabs>
          <w:tab w:val="left" w:pos="13700"/>
        </w:tabs>
        <w:wordWrap w:val="0"/>
        <w:spacing w:before="0" w:after="0" w:line="26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部门：沅江市农业农村局</w:t>
      </w:r>
      <w:r>
        <w:rPr>
          <w:rFonts w:hint="eastAsia" w:ascii="仿宋" w:hAnsi="仿宋" w:eastAsia="仿宋" w:cs="仿宋"/>
        </w:rPr>
        <w:tab/>
      </w:r>
      <w:r>
        <w:rPr>
          <w:rFonts w:hint="eastAsia" w:ascii="仿宋" w:hAnsi="仿宋" w:eastAsia="仿宋" w:cs="仿宋"/>
          <w:b w:val="0"/>
          <w:i w:val="0"/>
          <w:color w:val="000000"/>
          <w:spacing w:val="0"/>
          <w:sz w:val="15"/>
        </w:rPr>
        <w:t>金额单位：万元</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620"/>
        <w:gridCol w:w="1680"/>
        <w:gridCol w:w="860"/>
        <w:gridCol w:w="2020"/>
        <w:gridCol w:w="1180"/>
        <w:gridCol w:w="900"/>
        <w:gridCol w:w="880"/>
        <w:gridCol w:w="800"/>
        <w:gridCol w:w="1400"/>
        <w:gridCol w:w="1140"/>
        <w:gridCol w:w="1020"/>
        <w:gridCol w:w="980"/>
        <w:gridCol w:w="1200"/>
      </w:tblGrid>
      <w:tr w14:paraId="6BF4E5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0" w:hRule="atLeast"/>
        </w:trPr>
        <w:tc>
          <w:tcPr>
            <w:tcW w:w="620" w:type="dxa"/>
            <w:vMerge w:val="restart"/>
            <w:vAlign w:val="center"/>
          </w:tcPr>
          <w:p w14:paraId="3136CF32">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单位代码</w:t>
            </w:r>
          </w:p>
        </w:tc>
        <w:tc>
          <w:tcPr>
            <w:tcW w:w="1680" w:type="dxa"/>
            <w:vMerge w:val="restart"/>
            <w:vAlign w:val="center"/>
          </w:tcPr>
          <w:p w14:paraId="3CCD7272">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单位(专项)名称</w:t>
            </w:r>
          </w:p>
        </w:tc>
        <w:tc>
          <w:tcPr>
            <w:tcW w:w="860" w:type="dxa"/>
            <w:vMerge w:val="restart"/>
            <w:vAlign w:val="center"/>
          </w:tcPr>
          <w:p w14:paraId="143D719C">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资金总额</w:t>
            </w:r>
          </w:p>
        </w:tc>
        <w:tc>
          <w:tcPr>
            <w:tcW w:w="2020" w:type="dxa"/>
            <w:vMerge w:val="restart"/>
            <w:vAlign w:val="center"/>
          </w:tcPr>
          <w:p w14:paraId="7D280240">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实施期绩效目标</w:t>
            </w:r>
          </w:p>
        </w:tc>
        <w:tc>
          <w:tcPr>
            <w:tcW w:w="9500" w:type="dxa"/>
            <w:gridSpan w:val="9"/>
            <w:vAlign w:val="center"/>
          </w:tcPr>
          <w:p w14:paraId="318457A4">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绩效指标</w:t>
            </w:r>
          </w:p>
        </w:tc>
      </w:tr>
      <w:tr w14:paraId="03EC63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00" w:hRule="atLeast"/>
        </w:trPr>
        <w:tc>
          <w:tcPr>
            <w:tcW w:w="620" w:type="dxa"/>
            <w:vMerge w:val="continue"/>
          </w:tcPr>
          <w:p w14:paraId="63E5158A">
            <w:pPr>
              <w:rPr>
                <w:rFonts w:hint="eastAsia" w:ascii="仿宋" w:hAnsi="仿宋" w:eastAsia="仿宋" w:cs="仿宋"/>
              </w:rPr>
            </w:pPr>
          </w:p>
        </w:tc>
        <w:tc>
          <w:tcPr>
            <w:tcW w:w="1680" w:type="dxa"/>
            <w:vMerge w:val="continue"/>
          </w:tcPr>
          <w:p w14:paraId="7FFB1048">
            <w:pPr>
              <w:rPr>
                <w:rFonts w:hint="eastAsia" w:ascii="仿宋" w:hAnsi="仿宋" w:eastAsia="仿宋" w:cs="仿宋"/>
              </w:rPr>
            </w:pPr>
          </w:p>
        </w:tc>
        <w:tc>
          <w:tcPr>
            <w:tcW w:w="860" w:type="dxa"/>
            <w:vMerge w:val="continue"/>
          </w:tcPr>
          <w:p w14:paraId="6A80CEFD">
            <w:pPr>
              <w:rPr>
                <w:rFonts w:hint="eastAsia" w:ascii="仿宋" w:hAnsi="仿宋" w:eastAsia="仿宋" w:cs="仿宋"/>
              </w:rPr>
            </w:pPr>
          </w:p>
        </w:tc>
        <w:tc>
          <w:tcPr>
            <w:tcW w:w="2020" w:type="dxa"/>
            <w:vMerge w:val="continue"/>
          </w:tcPr>
          <w:p w14:paraId="142F6391">
            <w:pPr>
              <w:rPr>
                <w:rFonts w:hint="eastAsia" w:ascii="仿宋" w:hAnsi="仿宋" w:eastAsia="仿宋" w:cs="仿宋"/>
              </w:rPr>
            </w:pPr>
          </w:p>
        </w:tc>
        <w:tc>
          <w:tcPr>
            <w:tcW w:w="1180" w:type="dxa"/>
            <w:vAlign w:val="center"/>
          </w:tcPr>
          <w:p w14:paraId="199BA718">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一级指标</w:t>
            </w:r>
          </w:p>
        </w:tc>
        <w:tc>
          <w:tcPr>
            <w:tcW w:w="900" w:type="dxa"/>
            <w:vAlign w:val="center"/>
          </w:tcPr>
          <w:p w14:paraId="49498CCA">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二级指标</w:t>
            </w:r>
          </w:p>
        </w:tc>
        <w:tc>
          <w:tcPr>
            <w:tcW w:w="880" w:type="dxa"/>
            <w:vAlign w:val="center"/>
          </w:tcPr>
          <w:p w14:paraId="306B9B25">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三级指标</w:t>
            </w:r>
          </w:p>
        </w:tc>
        <w:tc>
          <w:tcPr>
            <w:tcW w:w="800" w:type="dxa"/>
            <w:vAlign w:val="center"/>
          </w:tcPr>
          <w:p w14:paraId="6ED7ABC3">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指标值</w:t>
            </w:r>
          </w:p>
        </w:tc>
        <w:tc>
          <w:tcPr>
            <w:tcW w:w="1400" w:type="dxa"/>
            <w:vAlign w:val="center"/>
          </w:tcPr>
          <w:p w14:paraId="4F4E09A3">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指标值内容</w:t>
            </w:r>
          </w:p>
        </w:tc>
        <w:tc>
          <w:tcPr>
            <w:tcW w:w="1140" w:type="dxa"/>
            <w:vAlign w:val="center"/>
          </w:tcPr>
          <w:p w14:paraId="02A67217">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评(扣分标准)</w:t>
            </w:r>
          </w:p>
        </w:tc>
        <w:tc>
          <w:tcPr>
            <w:tcW w:w="1020" w:type="dxa"/>
            <w:vAlign w:val="center"/>
          </w:tcPr>
          <w:p w14:paraId="25A6A1DD">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度量单位</w:t>
            </w:r>
          </w:p>
        </w:tc>
        <w:tc>
          <w:tcPr>
            <w:tcW w:w="980" w:type="dxa"/>
            <w:vAlign w:val="center"/>
          </w:tcPr>
          <w:p w14:paraId="5CA1D594">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指标值类型</w:t>
            </w:r>
          </w:p>
        </w:tc>
        <w:tc>
          <w:tcPr>
            <w:tcW w:w="1200" w:type="dxa"/>
            <w:vAlign w:val="center"/>
          </w:tcPr>
          <w:p w14:paraId="38B2A4A1">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备注</w:t>
            </w:r>
          </w:p>
        </w:tc>
      </w:tr>
      <w:tr w14:paraId="027714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620" w:type="dxa"/>
            <w:vMerge w:val="restart"/>
            <w:vAlign w:val="center"/>
          </w:tcPr>
          <w:p w14:paraId="682EA4D7">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303001</w:t>
            </w:r>
          </w:p>
        </w:tc>
        <w:tc>
          <w:tcPr>
            <w:tcW w:w="1680" w:type="dxa"/>
            <w:vMerge w:val="restart"/>
            <w:vAlign w:val="center"/>
          </w:tcPr>
          <w:p w14:paraId="6F82CC23">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D2026年三定履职支出</w:t>
            </w:r>
          </w:p>
        </w:tc>
        <w:tc>
          <w:tcPr>
            <w:tcW w:w="860" w:type="dxa"/>
            <w:vMerge w:val="restart"/>
            <w:vAlign w:val="center"/>
          </w:tcPr>
          <w:p w14:paraId="06C3BD0B">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142.00</w:t>
            </w:r>
          </w:p>
        </w:tc>
        <w:tc>
          <w:tcPr>
            <w:tcW w:w="2020" w:type="dxa"/>
            <w:vMerge w:val="restart"/>
            <w:vAlign w:val="center"/>
          </w:tcPr>
          <w:p w14:paraId="3E708AAE">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确保公共资源的高效使用，推动机构职责有效落实，统筹发展农业农村工作</w:t>
            </w:r>
          </w:p>
        </w:tc>
        <w:tc>
          <w:tcPr>
            <w:tcW w:w="1180" w:type="dxa"/>
            <w:vMerge w:val="restart"/>
            <w:vAlign w:val="center"/>
          </w:tcPr>
          <w:p w14:paraId="726171DA">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产出指标</w:t>
            </w:r>
          </w:p>
        </w:tc>
        <w:tc>
          <w:tcPr>
            <w:tcW w:w="900" w:type="dxa"/>
            <w:vAlign w:val="center"/>
          </w:tcPr>
          <w:p w14:paraId="00D88EF3">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质量指标</w:t>
            </w:r>
          </w:p>
        </w:tc>
        <w:tc>
          <w:tcPr>
            <w:tcW w:w="880" w:type="dxa"/>
            <w:vAlign w:val="center"/>
          </w:tcPr>
          <w:p w14:paraId="0419C5A5">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质量安全监测次数</w:t>
            </w:r>
          </w:p>
        </w:tc>
        <w:tc>
          <w:tcPr>
            <w:tcW w:w="800" w:type="dxa"/>
            <w:vAlign w:val="center"/>
          </w:tcPr>
          <w:p w14:paraId="0164A7C6">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650</w:t>
            </w:r>
          </w:p>
        </w:tc>
        <w:tc>
          <w:tcPr>
            <w:tcW w:w="1400" w:type="dxa"/>
            <w:vAlign w:val="center"/>
          </w:tcPr>
          <w:p w14:paraId="09C0FB6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40" w:type="dxa"/>
            <w:vAlign w:val="center"/>
          </w:tcPr>
          <w:p w14:paraId="07B264B8">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2FB9BFA6">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批次</w:t>
            </w:r>
          </w:p>
        </w:tc>
        <w:tc>
          <w:tcPr>
            <w:tcW w:w="980" w:type="dxa"/>
            <w:vAlign w:val="center"/>
          </w:tcPr>
          <w:p w14:paraId="77B12D89">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30</w:t>
            </w:r>
          </w:p>
        </w:tc>
        <w:tc>
          <w:tcPr>
            <w:tcW w:w="1200" w:type="dxa"/>
            <w:vAlign w:val="center"/>
          </w:tcPr>
          <w:p w14:paraId="6D6CBE9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27FF76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620" w:type="dxa"/>
            <w:vMerge w:val="continue"/>
          </w:tcPr>
          <w:p w14:paraId="73878636">
            <w:pPr>
              <w:rPr>
                <w:rFonts w:hint="eastAsia" w:ascii="仿宋" w:hAnsi="仿宋" w:eastAsia="仿宋" w:cs="仿宋"/>
              </w:rPr>
            </w:pPr>
          </w:p>
        </w:tc>
        <w:tc>
          <w:tcPr>
            <w:tcW w:w="1680" w:type="dxa"/>
            <w:vMerge w:val="continue"/>
          </w:tcPr>
          <w:p w14:paraId="4A765B79">
            <w:pPr>
              <w:rPr>
                <w:rFonts w:hint="eastAsia" w:ascii="仿宋" w:hAnsi="仿宋" w:eastAsia="仿宋" w:cs="仿宋"/>
              </w:rPr>
            </w:pPr>
          </w:p>
        </w:tc>
        <w:tc>
          <w:tcPr>
            <w:tcW w:w="860" w:type="dxa"/>
            <w:vMerge w:val="continue"/>
          </w:tcPr>
          <w:p w14:paraId="67437D45">
            <w:pPr>
              <w:rPr>
                <w:rFonts w:hint="eastAsia" w:ascii="仿宋" w:hAnsi="仿宋" w:eastAsia="仿宋" w:cs="仿宋"/>
              </w:rPr>
            </w:pPr>
          </w:p>
        </w:tc>
        <w:tc>
          <w:tcPr>
            <w:tcW w:w="2020" w:type="dxa"/>
            <w:vMerge w:val="continue"/>
          </w:tcPr>
          <w:p w14:paraId="7BFF8CC7">
            <w:pPr>
              <w:rPr>
                <w:rFonts w:hint="eastAsia" w:ascii="仿宋" w:hAnsi="仿宋" w:eastAsia="仿宋" w:cs="仿宋"/>
              </w:rPr>
            </w:pPr>
          </w:p>
        </w:tc>
        <w:tc>
          <w:tcPr>
            <w:tcW w:w="1180" w:type="dxa"/>
            <w:vMerge w:val="continue"/>
          </w:tcPr>
          <w:p w14:paraId="7F1A40F9">
            <w:pPr>
              <w:rPr>
                <w:rFonts w:hint="eastAsia" w:ascii="仿宋" w:hAnsi="仿宋" w:eastAsia="仿宋" w:cs="仿宋"/>
              </w:rPr>
            </w:pPr>
          </w:p>
        </w:tc>
        <w:tc>
          <w:tcPr>
            <w:tcW w:w="900" w:type="dxa"/>
            <w:vMerge w:val="restart"/>
            <w:vAlign w:val="center"/>
          </w:tcPr>
          <w:p w14:paraId="26EE3338">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时效指标</w:t>
            </w:r>
          </w:p>
        </w:tc>
        <w:tc>
          <w:tcPr>
            <w:tcW w:w="880" w:type="dxa"/>
            <w:vAlign w:val="center"/>
          </w:tcPr>
          <w:p w14:paraId="3DE68489">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农村生活垃圾综合治理覆盖面</w:t>
            </w:r>
          </w:p>
        </w:tc>
        <w:tc>
          <w:tcPr>
            <w:tcW w:w="800" w:type="dxa"/>
            <w:vAlign w:val="center"/>
          </w:tcPr>
          <w:p w14:paraId="38CF420B">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100</w:t>
            </w:r>
          </w:p>
        </w:tc>
        <w:tc>
          <w:tcPr>
            <w:tcW w:w="1400" w:type="dxa"/>
            <w:vAlign w:val="center"/>
          </w:tcPr>
          <w:p w14:paraId="4196F21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40" w:type="dxa"/>
            <w:vAlign w:val="center"/>
          </w:tcPr>
          <w:p w14:paraId="7F261AD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35E99F6C">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w:t>
            </w:r>
          </w:p>
        </w:tc>
        <w:tc>
          <w:tcPr>
            <w:tcW w:w="980" w:type="dxa"/>
            <w:vAlign w:val="center"/>
          </w:tcPr>
          <w:p w14:paraId="63A2D763">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200" w:type="dxa"/>
            <w:vAlign w:val="center"/>
          </w:tcPr>
          <w:p w14:paraId="5694D6E1">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16DE06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trPr>
        <w:tc>
          <w:tcPr>
            <w:tcW w:w="620" w:type="dxa"/>
            <w:vMerge w:val="continue"/>
          </w:tcPr>
          <w:p w14:paraId="2AA75C38">
            <w:pPr>
              <w:rPr>
                <w:rFonts w:hint="eastAsia" w:ascii="仿宋" w:hAnsi="仿宋" w:eastAsia="仿宋" w:cs="仿宋"/>
              </w:rPr>
            </w:pPr>
          </w:p>
        </w:tc>
        <w:tc>
          <w:tcPr>
            <w:tcW w:w="1680" w:type="dxa"/>
            <w:vMerge w:val="continue"/>
          </w:tcPr>
          <w:p w14:paraId="0C558EB2">
            <w:pPr>
              <w:rPr>
                <w:rFonts w:hint="eastAsia" w:ascii="仿宋" w:hAnsi="仿宋" w:eastAsia="仿宋" w:cs="仿宋"/>
              </w:rPr>
            </w:pPr>
          </w:p>
        </w:tc>
        <w:tc>
          <w:tcPr>
            <w:tcW w:w="860" w:type="dxa"/>
            <w:vMerge w:val="continue"/>
          </w:tcPr>
          <w:p w14:paraId="3B6DC2B7">
            <w:pPr>
              <w:rPr>
                <w:rFonts w:hint="eastAsia" w:ascii="仿宋" w:hAnsi="仿宋" w:eastAsia="仿宋" w:cs="仿宋"/>
              </w:rPr>
            </w:pPr>
          </w:p>
        </w:tc>
        <w:tc>
          <w:tcPr>
            <w:tcW w:w="2020" w:type="dxa"/>
            <w:vMerge w:val="continue"/>
          </w:tcPr>
          <w:p w14:paraId="33A275EE">
            <w:pPr>
              <w:rPr>
                <w:rFonts w:hint="eastAsia" w:ascii="仿宋" w:hAnsi="仿宋" w:eastAsia="仿宋" w:cs="仿宋"/>
              </w:rPr>
            </w:pPr>
          </w:p>
        </w:tc>
        <w:tc>
          <w:tcPr>
            <w:tcW w:w="1180" w:type="dxa"/>
            <w:vMerge w:val="continue"/>
          </w:tcPr>
          <w:p w14:paraId="08107775">
            <w:pPr>
              <w:rPr>
                <w:rFonts w:hint="eastAsia" w:ascii="仿宋" w:hAnsi="仿宋" w:eastAsia="仿宋" w:cs="仿宋"/>
              </w:rPr>
            </w:pPr>
          </w:p>
        </w:tc>
        <w:tc>
          <w:tcPr>
            <w:tcW w:w="900" w:type="dxa"/>
            <w:vMerge w:val="continue"/>
          </w:tcPr>
          <w:p w14:paraId="4702648F">
            <w:pPr>
              <w:rPr>
                <w:rFonts w:hint="eastAsia" w:ascii="仿宋" w:hAnsi="仿宋" w:eastAsia="仿宋" w:cs="仿宋"/>
              </w:rPr>
            </w:pPr>
          </w:p>
        </w:tc>
        <w:tc>
          <w:tcPr>
            <w:tcW w:w="880" w:type="dxa"/>
            <w:vAlign w:val="center"/>
          </w:tcPr>
          <w:p w14:paraId="3223C8E4">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产品综合抽检合格率</w:t>
            </w:r>
          </w:p>
        </w:tc>
        <w:tc>
          <w:tcPr>
            <w:tcW w:w="800" w:type="dxa"/>
            <w:vAlign w:val="center"/>
          </w:tcPr>
          <w:p w14:paraId="026D66EA">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99.99</w:t>
            </w:r>
          </w:p>
        </w:tc>
        <w:tc>
          <w:tcPr>
            <w:tcW w:w="1400" w:type="dxa"/>
            <w:vAlign w:val="center"/>
          </w:tcPr>
          <w:p w14:paraId="3AFD1927">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40" w:type="dxa"/>
            <w:vAlign w:val="center"/>
          </w:tcPr>
          <w:p w14:paraId="5161FEAC">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71363032">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w:t>
            </w:r>
          </w:p>
        </w:tc>
        <w:tc>
          <w:tcPr>
            <w:tcW w:w="980" w:type="dxa"/>
            <w:vAlign w:val="center"/>
          </w:tcPr>
          <w:p w14:paraId="1FADD0A5">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20</w:t>
            </w:r>
          </w:p>
        </w:tc>
        <w:tc>
          <w:tcPr>
            <w:tcW w:w="1200" w:type="dxa"/>
            <w:vAlign w:val="center"/>
          </w:tcPr>
          <w:p w14:paraId="39CE87B5">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2C2EF3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620" w:type="dxa"/>
            <w:vMerge w:val="continue"/>
          </w:tcPr>
          <w:p w14:paraId="66EF6B16">
            <w:pPr>
              <w:rPr>
                <w:rFonts w:hint="eastAsia" w:ascii="仿宋" w:hAnsi="仿宋" w:eastAsia="仿宋" w:cs="仿宋"/>
              </w:rPr>
            </w:pPr>
          </w:p>
        </w:tc>
        <w:tc>
          <w:tcPr>
            <w:tcW w:w="1680" w:type="dxa"/>
            <w:vMerge w:val="continue"/>
          </w:tcPr>
          <w:p w14:paraId="597F24AC">
            <w:pPr>
              <w:rPr>
                <w:rFonts w:hint="eastAsia" w:ascii="仿宋" w:hAnsi="仿宋" w:eastAsia="仿宋" w:cs="仿宋"/>
              </w:rPr>
            </w:pPr>
          </w:p>
        </w:tc>
        <w:tc>
          <w:tcPr>
            <w:tcW w:w="860" w:type="dxa"/>
            <w:vMerge w:val="continue"/>
          </w:tcPr>
          <w:p w14:paraId="2791D164">
            <w:pPr>
              <w:rPr>
                <w:rFonts w:hint="eastAsia" w:ascii="仿宋" w:hAnsi="仿宋" w:eastAsia="仿宋" w:cs="仿宋"/>
              </w:rPr>
            </w:pPr>
          </w:p>
        </w:tc>
        <w:tc>
          <w:tcPr>
            <w:tcW w:w="2020" w:type="dxa"/>
            <w:vMerge w:val="continue"/>
          </w:tcPr>
          <w:p w14:paraId="07FA3D3E">
            <w:pPr>
              <w:rPr>
                <w:rFonts w:hint="eastAsia" w:ascii="仿宋" w:hAnsi="仿宋" w:eastAsia="仿宋" w:cs="仿宋"/>
              </w:rPr>
            </w:pPr>
          </w:p>
        </w:tc>
        <w:tc>
          <w:tcPr>
            <w:tcW w:w="1180" w:type="dxa"/>
            <w:vMerge w:val="continue"/>
          </w:tcPr>
          <w:p w14:paraId="0D1781CD">
            <w:pPr>
              <w:rPr>
                <w:rFonts w:hint="eastAsia" w:ascii="仿宋" w:hAnsi="仿宋" w:eastAsia="仿宋" w:cs="仿宋"/>
              </w:rPr>
            </w:pPr>
          </w:p>
        </w:tc>
        <w:tc>
          <w:tcPr>
            <w:tcW w:w="900" w:type="dxa"/>
            <w:vMerge w:val="continue"/>
          </w:tcPr>
          <w:p w14:paraId="3D690B28">
            <w:pPr>
              <w:rPr>
                <w:rFonts w:hint="eastAsia" w:ascii="仿宋" w:hAnsi="仿宋" w:eastAsia="仿宋" w:cs="仿宋"/>
              </w:rPr>
            </w:pPr>
          </w:p>
        </w:tc>
        <w:tc>
          <w:tcPr>
            <w:tcW w:w="880" w:type="dxa"/>
            <w:vAlign w:val="center"/>
          </w:tcPr>
          <w:p w14:paraId="7D137C5A">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病虫害预测预报准确率</w:t>
            </w:r>
          </w:p>
        </w:tc>
        <w:tc>
          <w:tcPr>
            <w:tcW w:w="800" w:type="dxa"/>
            <w:vAlign w:val="center"/>
          </w:tcPr>
          <w:p w14:paraId="7D63A93C">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95</w:t>
            </w:r>
          </w:p>
        </w:tc>
        <w:tc>
          <w:tcPr>
            <w:tcW w:w="1400" w:type="dxa"/>
            <w:vAlign w:val="center"/>
          </w:tcPr>
          <w:p w14:paraId="173C96EE">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40" w:type="dxa"/>
            <w:vAlign w:val="center"/>
          </w:tcPr>
          <w:p w14:paraId="4D6D543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59A9AAE2">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w:t>
            </w:r>
          </w:p>
        </w:tc>
        <w:tc>
          <w:tcPr>
            <w:tcW w:w="980" w:type="dxa"/>
            <w:vAlign w:val="center"/>
          </w:tcPr>
          <w:p w14:paraId="46A27DD0">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30</w:t>
            </w:r>
          </w:p>
        </w:tc>
        <w:tc>
          <w:tcPr>
            <w:tcW w:w="1200" w:type="dxa"/>
            <w:vAlign w:val="center"/>
          </w:tcPr>
          <w:p w14:paraId="6A56015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058FA4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0" w:hRule="atLeast"/>
        </w:trPr>
        <w:tc>
          <w:tcPr>
            <w:tcW w:w="620" w:type="dxa"/>
            <w:vMerge w:val="continue"/>
          </w:tcPr>
          <w:p w14:paraId="0E433945">
            <w:pPr>
              <w:rPr>
                <w:rFonts w:hint="eastAsia" w:ascii="仿宋" w:hAnsi="仿宋" w:eastAsia="仿宋" w:cs="仿宋"/>
              </w:rPr>
            </w:pPr>
          </w:p>
        </w:tc>
        <w:tc>
          <w:tcPr>
            <w:tcW w:w="1680" w:type="dxa"/>
            <w:vMerge w:val="continue"/>
          </w:tcPr>
          <w:p w14:paraId="097F8AED">
            <w:pPr>
              <w:rPr>
                <w:rFonts w:hint="eastAsia" w:ascii="仿宋" w:hAnsi="仿宋" w:eastAsia="仿宋" w:cs="仿宋"/>
              </w:rPr>
            </w:pPr>
          </w:p>
        </w:tc>
        <w:tc>
          <w:tcPr>
            <w:tcW w:w="860" w:type="dxa"/>
            <w:vMerge w:val="continue"/>
          </w:tcPr>
          <w:p w14:paraId="5D6D2764">
            <w:pPr>
              <w:rPr>
                <w:rFonts w:hint="eastAsia" w:ascii="仿宋" w:hAnsi="仿宋" w:eastAsia="仿宋" w:cs="仿宋"/>
              </w:rPr>
            </w:pPr>
          </w:p>
        </w:tc>
        <w:tc>
          <w:tcPr>
            <w:tcW w:w="2020" w:type="dxa"/>
            <w:vMerge w:val="continue"/>
          </w:tcPr>
          <w:p w14:paraId="78BAB3EC">
            <w:pPr>
              <w:rPr>
                <w:rFonts w:hint="eastAsia" w:ascii="仿宋" w:hAnsi="仿宋" w:eastAsia="仿宋" w:cs="仿宋"/>
              </w:rPr>
            </w:pPr>
          </w:p>
        </w:tc>
        <w:tc>
          <w:tcPr>
            <w:tcW w:w="1180" w:type="dxa"/>
            <w:vMerge w:val="continue"/>
          </w:tcPr>
          <w:p w14:paraId="18BB3CEE">
            <w:pPr>
              <w:rPr>
                <w:rFonts w:hint="eastAsia" w:ascii="仿宋" w:hAnsi="仿宋" w:eastAsia="仿宋" w:cs="仿宋"/>
              </w:rPr>
            </w:pPr>
          </w:p>
        </w:tc>
        <w:tc>
          <w:tcPr>
            <w:tcW w:w="900" w:type="dxa"/>
            <w:vMerge w:val="continue"/>
          </w:tcPr>
          <w:p w14:paraId="09CBA28B">
            <w:pPr>
              <w:rPr>
                <w:rFonts w:hint="eastAsia" w:ascii="仿宋" w:hAnsi="仿宋" w:eastAsia="仿宋" w:cs="仿宋"/>
              </w:rPr>
            </w:pPr>
          </w:p>
        </w:tc>
        <w:tc>
          <w:tcPr>
            <w:tcW w:w="880" w:type="dxa"/>
            <w:vAlign w:val="center"/>
          </w:tcPr>
          <w:p w14:paraId="7B16FB78">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病虫害防控效果</w:t>
            </w:r>
          </w:p>
        </w:tc>
        <w:tc>
          <w:tcPr>
            <w:tcW w:w="800" w:type="dxa"/>
            <w:vAlign w:val="center"/>
          </w:tcPr>
          <w:p w14:paraId="14620FD1">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90</w:t>
            </w:r>
          </w:p>
        </w:tc>
        <w:tc>
          <w:tcPr>
            <w:tcW w:w="1400" w:type="dxa"/>
            <w:vAlign w:val="center"/>
          </w:tcPr>
          <w:p w14:paraId="01234DC8">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40" w:type="dxa"/>
            <w:vAlign w:val="center"/>
          </w:tcPr>
          <w:p w14:paraId="1826AC3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271F019A">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R</w:t>
            </w:r>
          </w:p>
        </w:tc>
        <w:tc>
          <w:tcPr>
            <w:tcW w:w="980" w:type="dxa"/>
            <w:vAlign w:val="center"/>
          </w:tcPr>
          <w:p w14:paraId="0CE2E22B">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30</w:t>
            </w:r>
          </w:p>
        </w:tc>
        <w:tc>
          <w:tcPr>
            <w:tcW w:w="1200" w:type="dxa"/>
            <w:vAlign w:val="center"/>
          </w:tcPr>
          <w:p w14:paraId="4484ECA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01864E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620" w:type="dxa"/>
            <w:vMerge w:val="continue"/>
          </w:tcPr>
          <w:p w14:paraId="57C9AF6A">
            <w:pPr>
              <w:rPr>
                <w:rFonts w:hint="eastAsia" w:ascii="仿宋" w:hAnsi="仿宋" w:eastAsia="仿宋" w:cs="仿宋"/>
              </w:rPr>
            </w:pPr>
          </w:p>
        </w:tc>
        <w:tc>
          <w:tcPr>
            <w:tcW w:w="1680" w:type="dxa"/>
            <w:vMerge w:val="continue"/>
          </w:tcPr>
          <w:p w14:paraId="35A55E71">
            <w:pPr>
              <w:rPr>
                <w:rFonts w:hint="eastAsia" w:ascii="仿宋" w:hAnsi="仿宋" w:eastAsia="仿宋" w:cs="仿宋"/>
              </w:rPr>
            </w:pPr>
          </w:p>
        </w:tc>
        <w:tc>
          <w:tcPr>
            <w:tcW w:w="860" w:type="dxa"/>
            <w:vMerge w:val="continue"/>
          </w:tcPr>
          <w:p w14:paraId="3EC2C444">
            <w:pPr>
              <w:rPr>
                <w:rFonts w:hint="eastAsia" w:ascii="仿宋" w:hAnsi="仿宋" w:eastAsia="仿宋" w:cs="仿宋"/>
              </w:rPr>
            </w:pPr>
          </w:p>
        </w:tc>
        <w:tc>
          <w:tcPr>
            <w:tcW w:w="2020" w:type="dxa"/>
            <w:vMerge w:val="continue"/>
          </w:tcPr>
          <w:p w14:paraId="68B38099">
            <w:pPr>
              <w:rPr>
                <w:rFonts w:hint="eastAsia" w:ascii="仿宋" w:hAnsi="仿宋" w:eastAsia="仿宋" w:cs="仿宋"/>
              </w:rPr>
            </w:pPr>
          </w:p>
        </w:tc>
        <w:tc>
          <w:tcPr>
            <w:tcW w:w="1180" w:type="dxa"/>
            <w:vMerge w:val="restart"/>
            <w:vAlign w:val="center"/>
          </w:tcPr>
          <w:p w14:paraId="041FEACB">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效益指标</w:t>
            </w:r>
          </w:p>
        </w:tc>
        <w:tc>
          <w:tcPr>
            <w:tcW w:w="900" w:type="dxa"/>
            <w:vAlign w:val="center"/>
          </w:tcPr>
          <w:p w14:paraId="295E8DD1">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经济效益指标</w:t>
            </w:r>
          </w:p>
        </w:tc>
        <w:tc>
          <w:tcPr>
            <w:tcW w:w="880" w:type="dxa"/>
            <w:vAlign w:val="center"/>
          </w:tcPr>
          <w:p w14:paraId="38196E6B">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提高农民收入</w:t>
            </w:r>
          </w:p>
        </w:tc>
        <w:tc>
          <w:tcPr>
            <w:tcW w:w="800" w:type="dxa"/>
            <w:vAlign w:val="center"/>
          </w:tcPr>
          <w:p w14:paraId="5478BB34">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提高</w:t>
            </w:r>
          </w:p>
        </w:tc>
        <w:tc>
          <w:tcPr>
            <w:tcW w:w="1400" w:type="dxa"/>
            <w:vAlign w:val="center"/>
          </w:tcPr>
          <w:p w14:paraId="3993AFF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40" w:type="dxa"/>
            <w:vAlign w:val="center"/>
          </w:tcPr>
          <w:p w14:paraId="1B625AEF">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39D5DB2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980" w:type="dxa"/>
            <w:vAlign w:val="center"/>
          </w:tcPr>
          <w:p w14:paraId="77A5BAB7">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定性</w:t>
            </w:r>
          </w:p>
        </w:tc>
        <w:tc>
          <w:tcPr>
            <w:tcW w:w="1200" w:type="dxa"/>
            <w:vAlign w:val="center"/>
          </w:tcPr>
          <w:p w14:paraId="69A44757">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7D3130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trPr>
        <w:tc>
          <w:tcPr>
            <w:tcW w:w="620" w:type="dxa"/>
            <w:vMerge w:val="continue"/>
          </w:tcPr>
          <w:p w14:paraId="5D6270B0">
            <w:pPr>
              <w:rPr>
                <w:rFonts w:hint="eastAsia" w:ascii="仿宋" w:hAnsi="仿宋" w:eastAsia="仿宋" w:cs="仿宋"/>
              </w:rPr>
            </w:pPr>
          </w:p>
        </w:tc>
        <w:tc>
          <w:tcPr>
            <w:tcW w:w="1680" w:type="dxa"/>
            <w:vMerge w:val="continue"/>
          </w:tcPr>
          <w:p w14:paraId="01CD0622">
            <w:pPr>
              <w:rPr>
                <w:rFonts w:hint="eastAsia" w:ascii="仿宋" w:hAnsi="仿宋" w:eastAsia="仿宋" w:cs="仿宋"/>
              </w:rPr>
            </w:pPr>
          </w:p>
        </w:tc>
        <w:tc>
          <w:tcPr>
            <w:tcW w:w="860" w:type="dxa"/>
            <w:vMerge w:val="continue"/>
          </w:tcPr>
          <w:p w14:paraId="241BF635">
            <w:pPr>
              <w:rPr>
                <w:rFonts w:hint="eastAsia" w:ascii="仿宋" w:hAnsi="仿宋" w:eastAsia="仿宋" w:cs="仿宋"/>
              </w:rPr>
            </w:pPr>
          </w:p>
        </w:tc>
        <w:tc>
          <w:tcPr>
            <w:tcW w:w="2020" w:type="dxa"/>
            <w:vMerge w:val="continue"/>
          </w:tcPr>
          <w:p w14:paraId="4FDB1929">
            <w:pPr>
              <w:rPr>
                <w:rFonts w:hint="eastAsia" w:ascii="仿宋" w:hAnsi="仿宋" w:eastAsia="仿宋" w:cs="仿宋"/>
              </w:rPr>
            </w:pPr>
          </w:p>
        </w:tc>
        <w:tc>
          <w:tcPr>
            <w:tcW w:w="1180" w:type="dxa"/>
            <w:vMerge w:val="continue"/>
          </w:tcPr>
          <w:p w14:paraId="560590A4">
            <w:pPr>
              <w:rPr>
                <w:rFonts w:hint="eastAsia" w:ascii="仿宋" w:hAnsi="仿宋" w:eastAsia="仿宋" w:cs="仿宋"/>
              </w:rPr>
            </w:pPr>
          </w:p>
        </w:tc>
        <w:tc>
          <w:tcPr>
            <w:tcW w:w="900" w:type="dxa"/>
            <w:vAlign w:val="center"/>
          </w:tcPr>
          <w:p w14:paraId="1AB0D559">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社会效益指标</w:t>
            </w:r>
          </w:p>
        </w:tc>
        <w:tc>
          <w:tcPr>
            <w:tcW w:w="880" w:type="dxa"/>
            <w:vAlign w:val="center"/>
          </w:tcPr>
          <w:p w14:paraId="75C0BA66">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农产品质量安全监管制度和长效相辅</w:t>
            </w:r>
          </w:p>
        </w:tc>
        <w:tc>
          <w:tcPr>
            <w:tcW w:w="800" w:type="dxa"/>
            <w:vAlign w:val="center"/>
          </w:tcPr>
          <w:p w14:paraId="27395FBB">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提高</w:t>
            </w:r>
          </w:p>
        </w:tc>
        <w:tc>
          <w:tcPr>
            <w:tcW w:w="1400" w:type="dxa"/>
            <w:vAlign w:val="center"/>
          </w:tcPr>
          <w:p w14:paraId="6718E90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40" w:type="dxa"/>
            <w:vAlign w:val="center"/>
          </w:tcPr>
          <w:p w14:paraId="09AF34A5">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52B46E1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980" w:type="dxa"/>
            <w:vAlign w:val="center"/>
          </w:tcPr>
          <w:p w14:paraId="5E16BB7E">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定性</w:t>
            </w:r>
          </w:p>
        </w:tc>
        <w:tc>
          <w:tcPr>
            <w:tcW w:w="1200" w:type="dxa"/>
            <w:vAlign w:val="center"/>
          </w:tcPr>
          <w:p w14:paraId="16DFF0DC">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4587A2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620" w:type="dxa"/>
            <w:vMerge w:val="continue"/>
          </w:tcPr>
          <w:p w14:paraId="6E5767AA">
            <w:pPr>
              <w:rPr>
                <w:rFonts w:hint="eastAsia" w:ascii="仿宋" w:hAnsi="仿宋" w:eastAsia="仿宋" w:cs="仿宋"/>
              </w:rPr>
            </w:pPr>
          </w:p>
        </w:tc>
        <w:tc>
          <w:tcPr>
            <w:tcW w:w="1680" w:type="dxa"/>
            <w:vMerge w:val="continue"/>
          </w:tcPr>
          <w:p w14:paraId="781C35D4">
            <w:pPr>
              <w:rPr>
                <w:rFonts w:hint="eastAsia" w:ascii="仿宋" w:hAnsi="仿宋" w:eastAsia="仿宋" w:cs="仿宋"/>
              </w:rPr>
            </w:pPr>
          </w:p>
        </w:tc>
        <w:tc>
          <w:tcPr>
            <w:tcW w:w="860" w:type="dxa"/>
            <w:vMerge w:val="continue"/>
          </w:tcPr>
          <w:p w14:paraId="1F2E8A35">
            <w:pPr>
              <w:rPr>
                <w:rFonts w:hint="eastAsia" w:ascii="仿宋" w:hAnsi="仿宋" w:eastAsia="仿宋" w:cs="仿宋"/>
              </w:rPr>
            </w:pPr>
          </w:p>
        </w:tc>
        <w:tc>
          <w:tcPr>
            <w:tcW w:w="2020" w:type="dxa"/>
            <w:vMerge w:val="continue"/>
          </w:tcPr>
          <w:p w14:paraId="53E44DE3">
            <w:pPr>
              <w:rPr>
                <w:rFonts w:hint="eastAsia" w:ascii="仿宋" w:hAnsi="仿宋" w:eastAsia="仿宋" w:cs="仿宋"/>
              </w:rPr>
            </w:pPr>
          </w:p>
        </w:tc>
        <w:tc>
          <w:tcPr>
            <w:tcW w:w="1180" w:type="dxa"/>
            <w:vMerge w:val="continue"/>
          </w:tcPr>
          <w:p w14:paraId="2401AB8D">
            <w:pPr>
              <w:rPr>
                <w:rFonts w:hint="eastAsia" w:ascii="仿宋" w:hAnsi="仿宋" w:eastAsia="仿宋" w:cs="仿宋"/>
              </w:rPr>
            </w:pPr>
          </w:p>
        </w:tc>
        <w:tc>
          <w:tcPr>
            <w:tcW w:w="900" w:type="dxa"/>
            <w:vAlign w:val="center"/>
          </w:tcPr>
          <w:p w14:paraId="4694FC20">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生态效益指标</w:t>
            </w:r>
          </w:p>
        </w:tc>
        <w:tc>
          <w:tcPr>
            <w:tcW w:w="880" w:type="dxa"/>
            <w:vAlign w:val="center"/>
          </w:tcPr>
          <w:p w14:paraId="4E4A7715">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生物多样性</w:t>
            </w:r>
          </w:p>
        </w:tc>
        <w:tc>
          <w:tcPr>
            <w:tcW w:w="800" w:type="dxa"/>
            <w:vAlign w:val="center"/>
          </w:tcPr>
          <w:p w14:paraId="01FC2FDB">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有所提升</w:t>
            </w:r>
          </w:p>
        </w:tc>
        <w:tc>
          <w:tcPr>
            <w:tcW w:w="1400" w:type="dxa"/>
            <w:vAlign w:val="center"/>
          </w:tcPr>
          <w:p w14:paraId="35C3F684">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40" w:type="dxa"/>
            <w:vAlign w:val="center"/>
          </w:tcPr>
          <w:p w14:paraId="168A4923">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738FDC6E">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980" w:type="dxa"/>
            <w:vAlign w:val="center"/>
          </w:tcPr>
          <w:p w14:paraId="6F940230">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定性</w:t>
            </w:r>
          </w:p>
        </w:tc>
        <w:tc>
          <w:tcPr>
            <w:tcW w:w="1200" w:type="dxa"/>
            <w:vAlign w:val="center"/>
          </w:tcPr>
          <w:p w14:paraId="74C4F2BF">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588CC0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0" w:hRule="atLeast"/>
        </w:trPr>
        <w:tc>
          <w:tcPr>
            <w:tcW w:w="620" w:type="dxa"/>
            <w:vMerge w:val="continue"/>
          </w:tcPr>
          <w:p w14:paraId="463E0834">
            <w:pPr>
              <w:rPr>
                <w:rFonts w:hint="eastAsia" w:ascii="仿宋" w:hAnsi="仿宋" w:eastAsia="仿宋" w:cs="仿宋"/>
              </w:rPr>
            </w:pPr>
          </w:p>
        </w:tc>
        <w:tc>
          <w:tcPr>
            <w:tcW w:w="1680" w:type="dxa"/>
            <w:vMerge w:val="continue"/>
          </w:tcPr>
          <w:p w14:paraId="43BFB173">
            <w:pPr>
              <w:rPr>
                <w:rFonts w:hint="eastAsia" w:ascii="仿宋" w:hAnsi="仿宋" w:eastAsia="仿宋" w:cs="仿宋"/>
              </w:rPr>
            </w:pPr>
          </w:p>
        </w:tc>
        <w:tc>
          <w:tcPr>
            <w:tcW w:w="860" w:type="dxa"/>
            <w:vMerge w:val="continue"/>
          </w:tcPr>
          <w:p w14:paraId="08C17843">
            <w:pPr>
              <w:rPr>
                <w:rFonts w:hint="eastAsia" w:ascii="仿宋" w:hAnsi="仿宋" w:eastAsia="仿宋" w:cs="仿宋"/>
              </w:rPr>
            </w:pPr>
          </w:p>
        </w:tc>
        <w:tc>
          <w:tcPr>
            <w:tcW w:w="2020" w:type="dxa"/>
            <w:vMerge w:val="continue"/>
          </w:tcPr>
          <w:p w14:paraId="499ECEA1">
            <w:pPr>
              <w:rPr>
                <w:rFonts w:hint="eastAsia" w:ascii="仿宋" w:hAnsi="仿宋" w:eastAsia="仿宋" w:cs="仿宋"/>
              </w:rPr>
            </w:pPr>
          </w:p>
        </w:tc>
        <w:tc>
          <w:tcPr>
            <w:tcW w:w="1180" w:type="dxa"/>
            <w:vMerge w:val="continue"/>
          </w:tcPr>
          <w:p w14:paraId="610160F4">
            <w:pPr>
              <w:rPr>
                <w:rFonts w:hint="eastAsia" w:ascii="仿宋" w:hAnsi="仿宋" w:eastAsia="仿宋" w:cs="仿宋"/>
              </w:rPr>
            </w:pPr>
          </w:p>
        </w:tc>
        <w:tc>
          <w:tcPr>
            <w:tcW w:w="900" w:type="dxa"/>
            <w:vAlign w:val="center"/>
          </w:tcPr>
          <w:p w14:paraId="3EEF36F7">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可持续影响指标</w:t>
            </w:r>
          </w:p>
        </w:tc>
        <w:tc>
          <w:tcPr>
            <w:tcW w:w="880" w:type="dxa"/>
            <w:vAlign w:val="center"/>
          </w:tcPr>
          <w:p w14:paraId="514FF7B7">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农村人居环境治理对农村环恰及生活改革</w:t>
            </w:r>
          </w:p>
        </w:tc>
        <w:tc>
          <w:tcPr>
            <w:tcW w:w="800" w:type="dxa"/>
            <w:vAlign w:val="center"/>
          </w:tcPr>
          <w:p w14:paraId="703F96A2">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有效</w:t>
            </w:r>
          </w:p>
        </w:tc>
        <w:tc>
          <w:tcPr>
            <w:tcW w:w="1400" w:type="dxa"/>
            <w:vAlign w:val="center"/>
          </w:tcPr>
          <w:p w14:paraId="0956B277">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40" w:type="dxa"/>
            <w:vAlign w:val="center"/>
          </w:tcPr>
          <w:p w14:paraId="4279FBCA">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5D159FB8">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980" w:type="dxa"/>
            <w:vAlign w:val="center"/>
          </w:tcPr>
          <w:p w14:paraId="0C06CF04">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定性</w:t>
            </w:r>
          </w:p>
        </w:tc>
        <w:tc>
          <w:tcPr>
            <w:tcW w:w="1200" w:type="dxa"/>
            <w:vAlign w:val="center"/>
          </w:tcPr>
          <w:p w14:paraId="112CE945">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5F147C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620" w:type="dxa"/>
            <w:vMerge w:val="continue"/>
          </w:tcPr>
          <w:p w14:paraId="3F0E4C94">
            <w:pPr>
              <w:rPr>
                <w:rFonts w:hint="eastAsia" w:ascii="仿宋" w:hAnsi="仿宋" w:eastAsia="仿宋" w:cs="仿宋"/>
              </w:rPr>
            </w:pPr>
          </w:p>
        </w:tc>
        <w:tc>
          <w:tcPr>
            <w:tcW w:w="1680" w:type="dxa"/>
            <w:vMerge w:val="continue"/>
          </w:tcPr>
          <w:p w14:paraId="50127F23">
            <w:pPr>
              <w:rPr>
                <w:rFonts w:hint="eastAsia" w:ascii="仿宋" w:hAnsi="仿宋" w:eastAsia="仿宋" w:cs="仿宋"/>
              </w:rPr>
            </w:pPr>
          </w:p>
        </w:tc>
        <w:tc>
          <w:tcPr>
            <w:tcW w:w="860" w:type="dxa"/>
            <w:vMerge w:val="continue"/>
          </w:tcPr>
          <w:p w14:paraId="59DA7DFF">
            <w:pPr>
              <w:rPr>
                <w:rFonts w:hint="eastAsia" w:ascii="仿宋" w:hAnsi="仿宋" w:eastAsia="仿宋" w:cs="仿宋"/>
              </w:rPr>
            </w:pPr>
          </w:p>
        </w:tc>
        <w:tc>
          <w:tcPr>
            <w:tcW w:w="2020" w:type="dxa"/>
            <w:vMerge w:val="continue"/>
          </w:tcPr>
          <w:p w14:paraId="3C7924E5">
            <w:pPr>
              <w:rPr>
                <w:rFonts w:hint="eastAsia" w:ascii="仿宋" w:hAnsi="仿宋" w:eastAsia="仿宋" w:cs="仿宋"/>
              </w:rPr>
            </w:pPr>
          </w:p>
        </w:tc>
        <w:tc>
          <w:tcPr>
            <w:tcW w:w="1180" w:type="dxa"/>
            <w:vAlign w:val="center"/>
          </w:tcPr>
          <w:p w14:paraId="685EA276">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满意度指标</w:t>
            </w:r>
          </w:p>
        </w:tc>
        <w:tc>
          <w:tcPr>
            <w:tcW w:w="900" w:type="dxa"/>
            <w:vAlign w:val="center"/>
          </w:tcPr>
          <w:p w14:paraId="03CD8C01">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服务对象满意度指标</w:t>
            </w:r>
          </w:p>
        </w:tc>
        <w:tc>
          <w:tcPr>
            <w:tcW w:w="880" w:type="dxa"/>
            <w:vAlign w:val="center"/>
          </w:tcPr>
          <w:p w14:paraId="05C44C1F">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社会群众满意度</w:t>
            </w:r>
          </w:p>
        </w:tc>
        <w:tc>
          <w:tcPr>
            <w:tcW w:w="800" w:type="dxa"/>
            <w:vAlign w:val="center"/>
          </w:tcPr>
          <w:p w14:paraId="6620344D">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95</w:t>
            </w:r>
          </w:p>
        </w:tc>
        <w:tc>
          <w:tcPr>
            <w:tcW w:w="1400" w:type="dxa"/>
            <w:vAlign w:val="center"/>
          </w:tcPr>
          <w:p w14:paraId="14F21313">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140" w:type="dxa"/>
            <w:vAlign w:val="center"/>
          </w:tcPr>
          <w:p w14:paraId="5E5564A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20" w:type="dxa"/>
            <w:vAlign w:val="center"/>
          </w:tcPr>
          <w:p w14:paraId="2539E828">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w:t>
            </w:r>
          </w:p>
        </w:tc>
        <w:tc>
          <w:tcPr>
            <w:tcW w:w="980" w:type="dxa"/>
            <w:vAlign w:val="center"/>
          </w:tcPr>
          <w:p w14:paraId="3054DBCD">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30</w:t>
            </w:r>
          </w:p>
        </w:tc>
        <w:tc>
          <w:tcPr>
            <w:tcW w:w="1200" w:type="dxa"/>
            <w:vAlign w:val="center"/>
          </w:tcPr>
          <w:p w14:paraId="3FE77CA5">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bl>
    <w:p w14:paraId="52984CC3">
      <w:pPr>
        <w:pageBreakBefore w:val="0"/>
        <w:wordWrap w:val="0"/>
        <w:spacing w:before="100" w:after="0" w:line="24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注：本表反映部门本年度的项目支出绩效目标具体情况。本表金额转换为万元时，因四舍五入可能存在尾数误差。</w:t>
      </w:r>
    </w:p>
    <w:p w14:paraId="5FE32372">
      <w:pPr>
        <w:rPr>
          <w:rFonts w:hint="eastAsia" w:ascii="仿宋" w:hAnsi="仿宋" w:eastAsia="仿宋" w:cs="仿宋"/>
        </w:rPr>
      </w:pPr>
    </w:p>
    <w:p w14:paraId="56E7EB94">
      <w:pPr>
        <w:rPr>
          <w:rFonts w:hint="eastAsia" w:ascii="仿宋" w:hAnsi="仿宋" w:eastAsia="仿宋" w:cs="仿宋"/>
        </w:rPr>
        <w:sectPr>
          <w:headerReference r:id="rId87" w:type="default"/>
          <w:footerReference r:id="rId88" w:type="default"/>
          <w:pgSz w:w="16820" w:h="11900" w:orient="landscape"/>
          <w:pgMar w:top="920" w:right="1000" w:bottom="920" w:left="1000" w:header="620" w:footer="620" w:gutter="0"/>
          <w:cols w:space="720" w:num="1"/>
        </w:sectPr>
      </w:pPr>
    </w:p>
    <w:p w14:paraId="759ED8C8">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部门公开表23</w:t>
      </w:r>
    </w:p>
    <w:p w14:paraId="162253A0">
      <w:pPr>
        <w:pageBreakBefore w:val="0"/>
        <w:wordWrap w:val="0"/>
        <w:spacing w:before="0" w:after="0" w:line="360" w:lineRule="atLeast"/>
        <w:ind w:left="0" w:right="0"/>
        <w:jc w:val="center"/>
        <w:textAlignment w:val="baseline"/>
        <w:rPr>
          <w:rFonts w:hint="eastAsia" w:ascii="仿宋" w:hAnsi="仿宋" w:eastAsia="仿宋" w:cs="仿宋"/>
          <w:sz w:val="27"/>
        </w:rPr>
      </w:pPr>
      <w:r>
        <w:rPr>
          <w:rFonts w:hint="eastAsia" w:ascii="仿宋" w:hAnsi="仿宋" w:eastAsia="仿宋" w:cs="仿宋"/>
          <w:b w:val="0"/>
          <w:i w:val="0"/>
          <w:color w:val="000000"/>
          <w:spacing w:val="0"/>
          <w:sz w:val="27"/>
        </w:rPr>
        <w:t>整体支出绩效目标表</w:t>
      </w:r>
    </w:p>
    <w:p w14:paraId="4D44BB10">
      <w:pPr>
        <w:pageBreakBefore w:val="0"/>
        <w:wordWrap w:val="0"/>
        <w:spacing w:before="0" w:after="0" w:line="300" w:lineRule="exact"/>
        <w:ind w:left="0" w:right="0"/>
        <w:jc w:val="center"/>
        <w:textAlignment w:val="baseline"/>
        <w:rPr>
          <w:rFonts w:hint="eastAsia" w:ascii="仿宋" w:hAnsi="仿宋" w:eastAsia="仿宋" w:cs="仿宋"/>
          <w:sz w:val="27"/>
        </w:rPr>
      </w:pPr>
    </w:p>
    <w:p w14:paraId="761E0C05">
      <w:pPr>
        <w:pageBreakBefore w:val="0"/>
        <w:tabs>
          <w:tab w:val="left" w:pos="13700"/>
        </w:tabs>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部门：沅江市农业农村局</w:t>
      </w:r>
      <w:r>
        <w:rPr>
          <w:rFonts w:hint="eastAsia" w:ascii="仿宋" w:hAnsi="仿宋" w:eastAsia="仿宋" w:cs="仿宋"/>
        </w:rPr>
        <w:tab/>
      </w:r>
      <w:r>
        <w:rPr>
          <w:rFonts w:hint="eastAsia" w:ascii="仿宋" w:hAnsi="仿宋" w:eastAsia="仿宋" w:cs="仿宋"/>
          <w:b w:val="0"/>
          <w:i w:val="0"/>
          <w:color w:val="000000"/>
          <w:spacing w:val="0"/>
          <w:sz w:val="15"/>
        </w:rPr>
        <w:t>金额单位：万元</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460"/>
        <w:gridCol w:w="1020"/>
        <w:gridCol w:w="560"/>
        <w:gridCol w:w="520"/>
        <w:gridCol w:w="560"/>
        <w:gridCol w:w="560"/>
        <w:gridCol w:w="580"/>
        <w:gridCol w:w="520"/>
        <w:gridCol w:w="620"/>
        <w:gridCol w:w="1980"/>
        <w:gridCol w:w="380"/>
        <w:gridCol w:w="440"/>
        <w:gridCol w:w="860"/>
        <w:gridCol w:w="440"/>
        <w:gridCol w:w="1420"/>
        <w:gridCol w:w="560"/>
        <w:gridCol w:w="1060"/>
        <w:gridCol w:w="1640"/>
        <w:gridCol w:w="540"/>
      </w:tblGrid>
      <w:tr w14:paraId="7BEAD4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80" w:hRule="atLeast"/>
        </w:trPr>
        <w:tc>
          <w:tcPr>
            <w:tcW w:w="460" w:type="dxa"/>
            <w:vMerge w:val="restart"/>
            <w:vAlign w:val="center"/>
          </w:tcPr>
          <w:p w14:paraId="608A4CD7">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单位编码</w:t>
            </w:r>
          </w:p>
        </w:tc>
        <w:tc>
          <w:tcPr>
            <w:tcW w:w="1020" w:type="dxa"/>
            <w:vMerge w:val="restart"/>
            <w:vAlign w:val="center"/>
          </w:tcPr>
          <w:p w14:paraId="6686DDE8">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单位名称</w:t>
            </w:r>
          </w:p>
        </w:tc>
        <w:tc>
          <w:tcPr>
            <w:tcW w:w="3920" w:type="dxa"/>
            <w:gridSpan w:val="7"/>
            <w:vAlign w:val="center"/>
          </w:tcPr>
          <w:p w14:paraId="09C278DC">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年度预算申请</w:t>
            </w:r>
          </w:p>
        </w:tc>
        <w:tc>
          <w:tcPr>
            <w:tcW w:w="1980" w:type="dxa"/>
            <w:vMerge w:val="restart"/>
            <w:vAlign w:val="center"/>
          </w:tcPr>
          <w:p w14:paraId="222B6A39">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整体绩效目标</w:t>
            </w:r>
          </w:p>
        </w:tc>
        <w:tc>
          <w:tcPr>
            <w:tcW w:w="7340" w:type="dxa"/>
            <w:gridSpan w:val="9"/>
            <w:vMerge w:val="restart"/>
            <w:vAlign w:val="center"/>
          </w:tcPr>
          <w:p w14:paraId="45801C21">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部门整体支出年度绩效目标</w:t>
            </w:r>
          </w:p>
        </w:tc>
      </w:tr>
      <w:tr w14:paraId="129F56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460" w:type="dxa"/>
            <w:vMerge w:val="continue"/>
          </w:tcPr>
          <w:p w14:paraId="04346C62">
            <w:pPr>
              <w:rPr>
                <w:rFonts w:hint="eastAsia" w:ascii="仿宋" w:hAnsi="仿宋" w:eastAsia="仿宋" w:cs="仿宋"/>
              </w:rPr>
            </w:pPr>
          </w:p>
        </w:tc>
        <w:tc>
          <w:tcPr>
            <w:tcW w:w="1020" w:type="dxa"/>
            <w:vMerge w:val="continue"/>
          </w:tcPr>
          <w:p w14:paraId="414D43AC">
            <w:pPr>
              <w:rPr>
                <w:rFonts w:hint="eastAsia" w:ascii="仿宋" w:hAnsi="仿宋" w:eastAsia="仿宋" w:cs="仿宋"/>
              </w:rPr>
            </w:pPr>
          </w:p>
        </w:tc>
        <w:tc>
          <w:tcPr>
            <w:tcW w:w="560" w:type="dxa"/>
            <w:vMerge w:val="restart"/>
            <w:vAlign w:val="center"/>
          </w:tcPr>
          <w:p w14:paraId="2A2B99D6">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资金总额</w:t>
            </w:r>
          </w:p>
        </w:tc>
        <w:tc>
          <w:tcPr>
            <w:tcW w:w="2220" w:type="dxa"/>
            <w:gridSpan w:val="4"/>
            <w:vAlign w:val="center"/>
          </w:tcPr>
          <w:p w14:paraId="4B6CD35D">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按收入性质分</w:t>
            </w:r>
          </w:p>
        </w:tc>
        <w:tc>
          <w:tcPr>
            <w:tcW w:w="1140" w:type="dxa"/>
            <w:gridSpan w:val="2"/>
            <w:vAlign w:val="center"/>
          </w:tcPr>
          <w:p w14:paraId="3857C817">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按支出性质分</w:t>
            </w:r>
          </w:p>
        </w:tc>
        <w:tc>
          <w:tcPr>
            <w:tcW w:w="1980" w:type="dxa"/>
            <w:vMerge w:val="continue"/>
          </w:tcPr>
          <w:p w14:paraId="1B4572A4">
            <w:pPr>
              <w:rPr>
                <w:rFonts w:hint="eastAsia" w:ascii="仿宋" w:hAnsi="仿宋" w:eastAsia="仿宋" w:cs="仿宋"/>
              </w:rPr>
            </w:pPr>
          </w:p>
        </w:tc>
        <w:tc>
          <w:tcPr>
            <w:tcW w:w="7340" w:type="dxa"/>
            <w:gridSpan w:val="9"/>
            <w:vMerge w:val="continue"/>
          </w:tcPr>
          <w:p w14:paraId="1237B4C4">
            <w:pPr>
              <w:rPr>
                <w:rFonts w:hint="eastAsia" w:ascii="仿宋" w:hAnsi="仿宋" w:eastAsia="仿宋" w:cs="仿宋"/>
              </w:rPr>
            </w:pPr>
          </w:p>
        </w:tc>
      </w:tr>
      <w:tr w14:paraId="024F56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0" w:hRule="atLeast"/>
        </w:trPr>
        <w:tc>
          <w:tcPr>
            <w:tcW w:w="460" w:type="dxa"/>
            <w:vMerge w:val="continue"/>
          </w:tcPr>
          <w:p w14:paraId="0C449764">
            <w:pPr>
              <w:rPr>
                <w:rFonts w:hint="eastAsia" w:ascii="仿宋" w:hAnsi="仿宋" w:eastAsia="仿宋" w:cs="仿宋"/>
              </w:rPr>
            </w:pPr>
          </w:p>
        </w:tc>
        <w:tc>
          <w:tcPr>
            <w:tcW w:w="1020" w:type="dxa"/>
            <w:vMerge w:val="continue"/>
          </w:tcPr>
          <w:p w14:paraId="47A96040">
            <w:pPr>
              <w:rPr>
                <w:rFonts w:hint="eastAsia" w:ascii="仿宋" w:hAnsi="仿宋" w:eastAsia="仿宋" w:cs="仿宋"/>
              </w:rPr>
            </w:pPr>
          </w:p>
        </w:tc>
        <w:tc>
          <w:tcPr>
            <w:tcW w:w="560" w:type="dxa"/>
            <w:vMerge w:val="continue"/>
          </w:tcPr>
          <w:p w14:paraId="50D4BEA5">
            <w:pPr>
              <w:rPr>
                <w:rFonts w:hint="eastAsia" w:ascii="仿宋" w:hAnsi="仿宋" w:eastAsia="仿宋" w:cs="仿宋"/>
              </w:rPr>
            </w:pPr>
          </w:p>
        </w:tc>
        <w:tc>
          <w:tcPr>
            <w:tcW w:w="520" w:type="dxa"/>
            <w:vAlign w:val="center"/>
          </w:tcPr>
          <w:p w14:paraId="06B8E1FF">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一般公共预算</w:t>
            </w:r>
          </w:p>
        </w:tc>
        <w:tc>
          <w:tcPr>
            <w:tcW w:w="560" w:type="dxa"/>
            <w:vAlign w:val="center"/>
          </w:tcPr>
          <w:p w14:paraId="63988611">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政府性基金拨款</w:t>
            </w:r>
          </w:p>
        </w:tc>
        <w:tc>
          <w:tcPr>
            <w:tcW w:w="560" w:type="dxa"/>
            <w:vAlign w:val="center"/>
          </w:tcPr>
          <w:p w14:paraId="4389801B">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财政专户管理资金</w:t>
            </w:r>
          </w:p>
        </w:tc>
        <w:tc>
          <w:tcPr>
            <w:tcW w:w="580" w:type="dxa"/>
            <w:vAlign w:val="center"/>
          </w:tcPr>
          <w:p w14:paraId="3589A251">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其他资金</w:t>
            </w:r>
          </w:p>
        </w:tc>
        <w:tc>
          <w:tcPr>
            <w:tcW w:w="520" w:type="dxa"/>
            <w:vAlign w:val="center"/>
          </w:tcPr>
          <w:p w14:paraId="3BCF13A3">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基本支出</w:t>
            </w:r>
          </w:p>
        </w:tc>
        <w:tc>
          <w:tcPr>
            <w:tcW w:w="620" w:type="dxa"/>
            <w:vAlign w:val="center"/>
          </w:tcPr>
          <w:p w14:paraId="24B5A32E">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项目变|出</w:t>
            </w:r>
          </w:p>
        </w:tc>
        <w:tc>
          <w:tcPr>
            <w:tcW w:w="1980" w:type="dxa"/>
            <w:vMerge w:val="continue"/>
          </w:tcPr>
          <w:p w14:paraId="350B31A8">
            <w:pPr>
              <w:rPr>
                <w:rFonts w:hint="eastAsia" w:ascii="仿宋" w:hAnsi="仿宋" w:eastAsia="仿宋" w:cs="仿宋"/>
              </w:rPr>
            </w:pPr>
          </w:p>
        </w:tc>
        <w:tc>
          <w:tcPr>
            <w:tcW w:w="380" w:type="dxa"/>
            <w:vAlign w:val="center"/>
          </w:tcPr>
          <w:p w14:paraId="68578663">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一级指标</w:t>
            </w:r>
          </w:p>
        </w:tc>
        <w:tc>
          <w:tcPr>
            <w:tcW w:w="440" w:type="dxa"/>
            <w:vAlign w:val="center"/>
          </w:tcPr>
          <w:p w14:paraId="4DA1F515">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二级指标</w:t>
            </w:r>
          </w:p>
        </w:tc>
        <w:tc>
          <w:tcPr>
            <w:tcW w:w="860" w:type="dxa"/>
            <w:vAlign w:val="center"/>
          </w:tcPr>
          <w:p w14:paraId="0F266652">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三级指标</w:t>
            </w:r>
          </w:p>
        </w:tc>
        <w:tc>
          <w:tcPr>
            <w:tcW w:w="440" w:type="dxa"/>
            <w:vAlign w:val="center"/>
          </w:tcPr>
          <w:p w14:paraId="523F3C28">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指标筐类型</w:t>
            </w:r>
          </w:p>
        </w:tc>
        <w:tc>
          <w:tcPr>
            <w:tcW w:w="1420" w:type="dxa"/>
            <w:vAlign w:val="center"/>
          </w:tcPr>
          <w:p w14:paraId="1D8D775B">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指标值</w:t>
            </w:r>
          </w:p>
        </w:tc>
        <w:tc>
          <w:tcPr>
            <w:tcW w:w="560" w:type="dxa"/>
            <w:vAlign w:val="center"/>
          </w:tcPr>
          <w:p w14:paraId="23DBE8D8">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计量单位</w:t>
            </w:r>
          </w:p>
        </w:tc>
        <w:tc>
          <w:tcPr>
            <w:tcW w:w="1060" w:type="dxa"/>
            <w:vAlign w:val="center"/>
          </w:tcPr>
          <w:p w14:paraId="5DBE507C">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指标解释</w:t>
            </w:r>
          </w:p>
        </w:tc>
        <w:tc>
          <w:tcPr>
            <w:tcW w:w="1640" w:type="dxa"/>
            <w:vAlign w:val="center"/>
          </w:tcPr>
          <w:p w14:paraId="2DAE9BEE">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评(扣)分标准</w:t>
            </w:r>
          </w:p>
        </w:tc>
        <w:tc>
          <w:tcPr>
            <w:tcW w:w="540" w:type="dxa"/>
            <w:vAlign w:val="center"/>
          </w:tcPr>
          <w:p w14:paraId="70137CD2">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备注</w:t>
            </w:r>
          </w:p>
        </w:tc>
      </w:tr>
      <w:tr w14:paraId="12604EE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460" w:type="dxa"/>
            <w:vMerge w:val="restart"/>
            <w:vAlign w:val="center"/>
          </w:tcPr>
          <w:p w14:paraId="74CC9AA4">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303001</w:t>
            </w:r>
          </w:p>
        </w:tc>
        <w:tc>
          <w:tcPr>
            <w:tcW w:w="1020" w:type="dxa"/>
            <w:vMerge w:val="restart"/>
            <w:vAlign w:val="center"/>
          </w:tcPr>
          <w:p w14:paraId="5E48A314">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沅江市农业农村局</w:t>
            </w:r>
          </w:p>
        </w:tc>
        <w:tc>
          <w:tcPr>
            <w:tcW w:w="560" w:type="dxa"/>
            <w:vMerge w:val="restart"/>
            <w:vAlign w:val="center"/>
          </w:tcPr>
          <w:p w14:paraId="472AF84C">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2,087.66</w:t>
            </w:r>
          </w:p>
        </w:tc>
        <w:tc>
          <w:tcPr>
            <w:tcW w:w="520" w:type="dxa"/>
            <w:vMerge w:val="restart"/>
            <w:vAlign w:val="center"/>
          </w:tcPr>
          <w:p w14:paraId="46E98AF6">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2,087.66</w:t>
            </w:r>
          </w:p>
        </w:tc>
        <w:tc>
          <w:tcPr>
            <w:tcW w:w="560" w:type="dxa"/>
            <w:vMerge w:val="restart"/>
            <w:vAlign w:val="center"/>
          </w:tcPr>
          <w:p w14:paraId="7D2902A8">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560" w:type="dxa"/>
            <w:vMerge w:val="restart"/>
            <w:vAlign w:val="center"/>
          </w:tcPr>
          <w:p w14:paraId="1002B04C">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580" w:type="dxa"/>
            <w:vMerge w:val="restart"/>
            <w:vAlign w:val="center"/>
          </w:tcPr>
          <w:p w14:paraId="3CBCFF7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520" w:type="dxa"/>
            <w:vMerge w:val="restart"/>
            <w:vAlign w:val="center"/>
          </w:tcPr>
          <w:p w14:paraId="6A7176A9">
            <w:pPr>
              <w:pageBreakBefore w:val="0"/>
              <w:wordWrap w:val="0"/>
              <w:spacing w:before="0" w:after="0" w:line="200" w:lineRule="atLeast"/>
              <w:ind w:left="0" w:right="0"/>
              <w:jc w:val="right"/>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1,857.|85</w:t>
            </w:r>
          </w:p>
        </w:tc>
        <w:tc>
          <w:tcPr>
            <w:tcW w:w="620" w:type="dxa"/>
            <w:vMerge w:val="restart"/>
            <w:vAlign w:val="center"/>
          </w:tcPr>
          <w:p w14:paraId="2547EBBC">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229.81</w:t>
            </w:r>
          </w:p>
        </w:tc>
        <w:tc>
          <w:tcPr>
            <w:tcW w:w="1980" w:type="dxa"/>
            <w:vMerge w:val="restart"/>
            <w:vAlign w:val="center"/>
          </w:tcPr>
          <w:p w14:paraId="55D3C3DD">
            <w:pPr>
              <w:pageBreakBefore w:val="0"/>
              <w:wordWrap w:val="0"/>
              <w:spacing w:before="0" w:after="0" w:line="200" w:lineRule="atLeast"/>
              <w:ind w:left="0" w:right="2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确保公共资源的高效使用，推动机构职责有效落实，统筹发展农业农村工作</w:t>
            </w:r>
          </w:p>
          <w:p w14:paraId="6F0537A1">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目标1：农民增收</w:t>
            </w:r>
          </w:p>
          <w:p w14:paraId="1D55D4CE">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目标2：农业增效</w:t>
            </w:r>
          </w:p>
        </w:tc>
        <w:tc>
          <w:tcPr>
            <w:tcW w:w="380" w:type="dxa"/>
            <w:vMerge w:val="restart"/>
            <w:vAlign w:val="center"/>
          </w:tcPr>
          <w:p w14:paraId="462D62DC">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成本指标</w:t>
            </w:r>
          </w:p>
        </w:tc>
        <w:tc>
          <w:tcPr>
            <w:tcW w:w="440" w:type="dxa"/>
            <w:vAlign w:val="center"/>
          </w:tcPr>
          <w:p w14:paraId="6CCA8665">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经济成本指标</w:t>
            </w:r>
          </w:p>
        </w:tc>
        <w:tc>
          <w:tcPr>
            <w:tcW w:w="860" w:type="dxa"/>
            <w:vAlign w:val="center"/>
          </w:tcPr>
          <w:p w14:paraId="79071BF0">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项目总成本</w:t>
            </w:r>
          </w:p>
        </w:tc>
        <w:tc>
          <w:tcPr>
            <w:tcW w:w="440" w:type="dxa"/>
            <w:vAlign w:val="center"/>
          </w:tcPr>
          <w:p w14:paraId="17A5176B">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定性</w:t>
            </w:r>
          </w:p>
        </w:tc>
        <w:tc>
          <w:tcPr>
            <w:tcW w:w="1420" w:type="dxa"/>
            <w:vAlign w:val="center"/>
          </w:tcPr>
          <w:p w14:paraId="55BC3C58">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不高于本年度预算金额</w:t>
            </w:r>
          </w:p>
        </w:tc>
        <w:tc>
          <w:tcPr>
            <w:tcW w:w="560" w:type="dxa"/>
            <w:vAlign w:val="center"/>
          </w:tcPr>
          <w:p w14:paraId="4E821764">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60" w:type="dxa"/>
            <w:vAlign w:val="center"/>
          </w:tcPr>
          <w:p w14:paraId="759FF894">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640" w:type="dxa"/>
            <w:vAlign w:val="center"/>
          </w:tcPr>
          <w:p w14:paraId="7236DD5A">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540" w:type="dxa"/>
            <w:vAlign w:val="center"/>
          </w:tcPr>
          <w:p w14:paraId="67F3CB1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0D75B9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460" w:type="dxa"/>
            <w:vMerge w:val="continue"/>
          </w:tcPr>
          <w:p w14:paraId="60196A4C">
            <w:pPr>
              <w:rPr>
                <w:rFonts w:hint="eastAsia" w:ascii="仿宋" w:hAnsi="仿宋" w:eastAsia="仿宋" w:cs="仿宋"/>
              </w:rPr>
            </w:pPr>
          </w:p>
        </w:tc>
        <w:tc>
          <w:tcPr>
            <w:tcW w:w="1020" w:type="dxa"/>
            <w:vMerge w:val="continue"/>
          </w:tcPr>
          <w:p w14:paraId="540ED0A6">
            <w:pPr>
              <w:rPr>
                <w:rFonts w:hint="eastAsia" w:ascii="仿宋" w:hAnsi="仿宋" w:eastAsia="仿宋" w:cs="仿宋"/>
              </w:rPr>
            </w:pPr>
          </w:p>
        </w:tc>
        <w:tc>
          <w:tcPr>
            <w:tcW w:w="560" w:type="dxa"/>
            <w:vMerge w:val="continue"/>
          </w:tcPr>
          <w:p w14:paraId="3A158957">
            <w:pPr>
              <w:rPr>
                <w:rFonts w:hint="eastAsia" w:ascii="仿宋" w:hAnsi="仿宋" w:eastAsia="仿宋" w:cs="仿宋"/>
              </w:rPr>
            </w:pPr>
          </w:p>
        </w:tc>
        <w:tc>
          <w:tcPr>
            <w:tcW w:w="520" w:type="dxa"/>
            <w:vMerge w:val="continue"/>
          </w:tcPr>
          <w:p w14:paraId="7C69B972">
            <w:pPr>
              <w:rPr>
                <w:rFonts w:hint="eastAsia" w:ascii="仿宋" w:hAnsi="仿宋" w:eastAsia="仿宋" w:cs="仿宋"/>
              </w:rPr>
            </w:pPr>
          </w:p>
        </w:tc>
        <w:tc>
          <w:tcPr>
            <w:tcW w:w="560" w:type="dxa"/>
            <w:vMerge w:val="continue"/>
          </w:tcPr>
          <w:p w14:paraId="6156FD28">
            <w:pPr>
              <w:rPr>
                <w:rFonts w:hint="eastAsia" w:ascii="仿宋" w:hAnsi="仿宋" w:eastAsia="仿宋" w:cs="仿宋"/>
              </w:rPr>
            </w:pPr>
          </w:p>
        </w:tc>
        <w:tc>
          <w:tcPr>
            <w:tcW w:w="560" w:type="dxa"/>
            <w:vMerge w:val="continue"/>
          </w:tcPr>
          <w:p w14:paraId="5362FC2D">
            <w:pPr>
              <w:rPr>
                <w:rFonts w:hint="eastAsia" w:ascii="仿宋" w:hAnsi="仿宋" w:eastAsia="仿宋" w:cs="仿宋"/>
              </w:rPr>
            </w:pPr>
          </w:p>
        </w:tc>
        <w:tc>
          <w:tcPr>
            <w:tcW w:w="580" w:type="dxa"/>
            <w:vMerge w:val="continue"/>
          </w:tcPr>
          <w:p w14:paraId="377EC6DE">
            <w:pPr>
              <w:rPr>
                <w:rFonts w:hint="eastAsia" w:ascii="仿宋" w:hAnsi="仿宋" w:eastAsia="仿宋" w:cs="仿宋"/>
              </w:rPr>
            </w:pPr>
          </w:p>
        </w:tc>
        <w:tc>
          <w:tcPr>
            <w:tcW w:w="520" w:type="dxa"/>
            <w:vMerge w:val="continue"/>
          </w:tcPr>
          <w:p w14:paraId="727D79ED">
            <w:pPr>
              <w:rPr>
                <w:rFonts w:hint="eastAsia" w:ascii="仿宋" w:hAnsi="仿宋" w:eastAsia="仿宋" w:cs="仿宋"/>
              </w:rPr>
            </w:pPr>
          </w:p>
        </w:tc>
        <w:tc>
          <w:tcPr>
            <w:tcW w:w="620" w:type="dxa"/>
            <w:vMerge w:val="continue"/>
          </w:tcPr>
          <w:p w14:paraId="12622D0C">
            <w:pPr>
              <w:rPr>
                <w:rFonts w:hint="eastAsia" w:ascii="仿宋" w:hAnsi="仿宋" w:eastAsia="仿宋" w:cs="仿宋"/>
              </w:rPr>
            </w:pPr>
          </w:p>
        </w:tc>
        <w:tc>
          <w:tcPr>
            <w:tcW w:w="1980" w:type="dxa"/>
            <w:vMerge w:val="continue"/>
          </w:tcPr>
          <w:p w14:paraId="75FA0223">
            <w:pPr>
              <w:rPr>
                <w:rFonts w:hint="eastAsia" w:ascii="仿宋" w:hAnsi="仿宋" w:eastAsia="仿宋" w:cs="仿宋"/>
              </w:rPr>
            </w:pPr>
          </w:p>
        </w:tc>
        <w:tc>
          <w:tcPr>
            <w:tcW w:w="380" w:type="dxa"/>
            <w:vMerge w:val="continue"/>
          </w:tcPr>
          <w:p w14:paraId="0A53E3D6">
            <w:pPr>
              <w:rPr>
                <w:rFonts w:hint="eastAsia" w:ascii="仿宋" w:hAnsi="仿宋" w:eastAsia="仿宋" w:cs="仿宋"/>
              </w:rPr>
            </w:pPr>
          </w:p>
        </w:tc>
        <w:tc>
          <w:tcPr>
            <w:tcW w:w="440" w:type="dxa"/>
            <w:vAlign w:val="center"/>
          </w:tcPr>
          <w:p w14:paraId="09551FBD">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社会成本指标</w:t>
            </w:r>
          </w:p>
        </w:tc>
        <w:tc>
          <w:tcPr>
            <w:tcW w:w="860" w:type="dxa"/>
            <w:vAlign w:val="center"/>
          </w:tcPr>
          <w:p w14:paraId="749C9283">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440" w:type="dxa"/>
            <w:vAlign w:val="center"/>
          </w:tcPr>
          <w:p w14:paraId="31D386AA">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420" w:type="dxa"/>
            <w:vAlign w:val="center"/>
          </w:tcPr>
          <w:p w14:paraId="2EA7FF87">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560" w:type="dxa"/>
            <w:vAlign w:val="center"/>
          </w:tcPr>
          <w:p w14:paraId="769F35A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60" w:type="dxa"/>
            <w:vAlign w:val="center"/>
          </w:tcPr>
          <w:p w14:paraId="0E707764">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640" w:type="dxa"/>
            <w:vAlign w:val="center"/>
          </w:tcPr>
          <w:p w14:paraId="62AC6951">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540" w:type="dxa"/>
            <w:vAlign w:val="center"/>
          </w:tcPr>
          <w:p w14:paraId="573A52D3">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16BD12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460" w:type="dxa"/>
            <w:vMerge w:val="continue"/>
          </w:tcPr>
          <w:p w14:paraId="6926C4E3">
            <w:pPr>
              <w:rPr>
                <w:rFonts w:hint="eastAsia" w:ascii="仿宋" w:hAnsi="仿宋" w:eastAsia="仿宋" w:cs="仿宋"/>
              </w:rPr>
            </w:pPr>
          </w:p>
        </w:tc>
        <w:tc>
          <w:tcPr>
            <w:tcW w:w="1020" w:type="dxa"/>
            <w:vMerge w:val="continue"/>
          </w:tcPr>
          <w:p w14:paraId="5B3B2385">
            <w:pPr>
              <w:rPr>
                <w:rFonts w:hint="eastAsia" w:ascii="仿宋" w:hAnsi="仿宋" w:eastAsia="仿宋" w:cs="仿宋"/>
              </w:rPr>
            </w:pPr>
          </w:p>
        </w:tc>
        <w:tc>
          <w:tcPr>
            <w:tcW w:w="560" w:type="dxa"/>
            <w:vMerge w:val="continue"/>
          </w:tcPr>
          <w:p w14:paraId="346A091B">
            <w:pPr>
              <w:rPr>
                <w:rFonts w:hint="eastAsia" w:ascii="仿宋" w:hAnsi="仿宋" w:eastAsia="仿宋" w:cs="仿宋"/>
              </w:rPr>
            </w:pPr>
          </w:p>
        </w:tc>
        <w:tc>
          <w:tcPr>
            <w:tcW w:w="520" w:type="dxa"/>
            <w:vMerge w:val="continue"/>
          </w:tcPr>
          <w:p w14:paraId="66EBBBFD">
            <w:pPr>
              <w:rPr>
                <w:rFonts w:hint="eastAsia" w:ascii="仿宋" w:hAnsi="仿宋" w:eastAsia="仿宋" w:cs="仿宋"/>
              </w:rPr>
            </w:pPr>
          </w:p>
        </w:tc>
        <w:tc>
          <w:tcPr>
            <w:tcW w:w="560" w:type="dxa"/>
            <w:vMerge w:val="continue"/>
          </w:tcPr>
          <w:p w14:paraId="4C9709A2">
            <w:pPr>
              <w:rPr>
                <w:rFonts w:hint="eastAsia" w:ascii="仿宋" w:hAnsi="仿宋" w:eastAsia="仿宋" w:cs="仿宋"/>
              </w:rPr>
            </w:pPr>
          </w:p>
        </w:tc>
        <w:tc>
          <w:tcPr>
            <w:tcW w:w="560" w:type="dxa"/>
            <w:vMerge w:val="continue"/>
          </w:tcPr>
          <w:p w14:paraId="6F51CF3C">
            <w:pPr>
              <w:rPr>
                <w:rFonts w:hint="eastAsia" w:ascii="仿宋" w:hAnsi="仿宋" w:eastAsia="仿宋" w:cs="仿宋"/>
              </w:rPr>
            </w:pPr>
          </w:p>
        </w:tc>
        <w:tc>
          <w:tcPr>
            <w:tcW w:w="580" w:type="dxa"/>
            <w:vMerge w:val="continue"/>
          </w:tcPr>
          <w:p w14:paraId="6FC1ADB3">
            <w:pPr>
              <w:rPr>
                <w:rFonts w:hint="eastAsia" w:ascii="仿宋" w:hAnsi="仿宋" w:eastAsia="仿宋" w:cs="仿宋"/>
              </w:rPr>
            </w:pPr>
          </w:p>
        </w:tc>
        <w:tc>
          <w:tcPr>
            <w:tcW w:w="520" w:type="dxa"/>
            <w:vMerge w:val="continue"/>
          </w:tcPr>
          <w:p w14:paraId="0922C889">
            <w:pPr>
              <w:rPr>
                <w:rFonts w:hint="eastAsia" w:ascii="仿宋" w:hAnsi="仿宋" w:eastAsia="仿宋" w:cs="仿宋"/>
              </w:rPr>
            </w:pPr>
          </w:p>
        </w:tc>
        <w:tc>
          <w:tcPr>
            <w:tcW w:w="620" w:type="dxa"/>
            <w:vMerge w:val="continue"/>
          </w:tcPr>
          <w:p w14:paraId="60943B84">
            <w:pPr>
              <w:rPr>
                <w:rFonts w:hint="eastAsia" w:ascii="仿宋" w:hAnsi="仿宋" w:eastAsia="仿宋" w:cs="仿宋"/>
              </w:rPr>
            </w:pPr>
          </w:p>
        </w:tc>
        <w:tc>
          <w:tcPr>
            <w:tcW w:w="1980" w:type="dxa"/>
            <w:vMerge w:val="continue"/>
          </w:tcPr>
          <w:p w14:paraId="4DD0E104">
            <w:pPr>
              <w:rPr>
                <w:rFonts w:hint="eastAsia" w:ascii="仿宋" w:hAnsi="仿宋" w:eastAsia="仿宋" w:cs="仿宋"/>
              </w:rPr>
            </w:pPr>
          </w:p>
        </w:tc>
        <w:tc>
          <w:tcPr>
            <w:tcW w:w="380" w:type="dxa"/>
            <w:vMerge w:val="continue"/>
          </w:tcPr>
          <w:p w14:paraId="27EDB073">
            <w:pPr>
              <w:rPr>
                <w:rFonts w:hint="eastAsia" w:ascii="仿宋" w:hAnsi="仿宋" w:eastAsia="仿宋" w:cs="仿宋"/>
              </w:rPr>
            </w:pPr>
          </w:p>
        </w:tc>
        <w:tc>
          <w:tcPr>
            <w:tcW w:w="440" w:type="dxa"/>
            <w:vAlign w:val="center"/>
          </w:tcPr>
          <w:p w14:paraId="2643890E">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生态环境成本指标</w:t>
            </w:r>
          </w:p>
        </w:tc>
        <w:tc>
          <w:tcPr>
            <w:tcW w:w="860" w:type="dxa"/>
            <w:vAlign w:val="center"/>
          </w:tcPr>
          <w:p w14:paraId="50C9642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440" w:type="dxa"/>
            <w:vAlign w:val="center"/>
          </w:tcPr>
          <w:p w14:paraId="6DD32B85">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420" w:type="dxa"/>
            <w:vAlign w:val="center"/>
          </w:tcPr>
          <w:p w14:paraId="374910F3">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560" w:type="dxa"/>
            <w:vAlign w:val="center"/>
          </w:tcPr>
          <w:p w14:paraId="525E7437">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60" w:type="dxa"/>
            <w:vAlign w:val="center"/>
          </w:tcPr>
          <w:p w14:paraId="06FC9B4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640" w:type="dxa"/>
            <w:vAlign w:val="center"/>
          </w:tcPr>
          <w:p w14:paraId="5B0E0D45">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540" w:type="dxa"/>
            <w:vAlign w:val="center"/>
          </w:tcPr>
          <w:p w14:paraId="34FE7278">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4457D1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460" w:type="dxa"/>
            <w:vMerge w:val="continue"/>
          </w:tcPr>
          <w:p w14:paraId="2BD0499D">
            <w:pPr>
              <w:rPr>
                <w:rFonts w:hint="eastAsia" w:ascii="仿宋" w:hAnsi="仿宋" w:eastAsia="仿宋" w:cs="仿宋"/>
              </w:rPr>
            </w:pPr>
          </w:p>
        </w:tc>
        <w:tc>
          <w:tcPr>
            <w:tcW w:w="1020" w:type="dxa"/>
            <w:vMerge w:val="continue"/>
          </w:tcPr>
          <w:p w14:paraId="578C49C6">
            <w:pPr>
              <w:rPr>
                <w:rFonts w:hint="eastAsia" w:ascii="仿宋" w:hAnsi="仿宋" w:eastAsia="仿宋" w:cs="仿宋"/>
              </w:rPr>
            </w:pPr>
          </w:p>
        </w:tc>
        <w:tc>
          <w:tcPr>
            <w:tcW w:w="560" w:type="dxa"/>
            <w:vMerge w:val="continue"/>
          </w:tcPr>
          <w:p w14:paraId="62199FDB">
            <w:pPr>
              <w:rPr>
                <w:rFonts w:hint="eastAsia" w:ascii="仿宋" w:hAnsi="仿宋" w:eastAsia="仿宋" w:cs="仿宋"/>
              </w:rPr>
            </w:pPr>
          </w:p>
        </w:tc>
        <w:tc>
          <w:tcPr>
            <w:tcW w:w="520" w:type="dxa"/>
            <w:vMerge w:val="continue"/>
          </w:tcPr>
          <w:p w14:paraId="0D19099F">
            <w:pPr>
              <w:rPr>
                <w:rFonts w:hint="eastAsia" w:ascii="仿宋" w:hAnsi="仿宋" w:eastAsia="仿宋" w:cs="仿宋"/>
              </w:rPr>
            </w:pPr>
          </w:p>
        </w:tc>
        <w:tc>
          <w:tcPr>
            <w:tcW w:w="560" w:type="dxa"/>
            <w:vMerge w:val="continue"/>
          </w:tcPr>
          <w:p w14:paraId="46FE4D08">
            <w:pPr>
              <w:rPr>
                <w:rFonts w:hint="eastAsia" w:ascii="仿宋" w:hAnsi="仿宋" w:eastAsia="仿宋" w:cs="仿宋"/>
              </w:rPr>
            </w:pPr>
          </w:p>
        </w:tc>
        <w:tc>
          <w:tcPr>
            <w:tcW w:w="560" w:type="dxa"/>
            <w:vMerge w:val="continue"/>
          </w:tcPr>
          <w:p w14:paraId="76F3331D">
            <w:pPr>
              <w:rPr>
                <w:rFonts w:hint="eastAsia" w:ascii="仿宋" w:hAnsi="仿宋" w:eastAsia="仿宋" w:cs="仿宋"/>
              </w:rPr>
            </w:pPr>
          </w:p>
        </w:tc>
        <w:tc>
          <w:tcPr>
            <w:tcW w:w="580" w:type="dxa"/>
            <w:vMerge w:val="continue"/>
          </w:tcPr>
          <w:p w14:paraId="112DFBC3">
            <w:pPr>
              <w:rPr>
                <w:rFonts w:hint="eastAsia" w:ascii="仿宋" w:hAnsi="仿宋" w:eastAsia="仿宋" w:cs="仿宋"/>
              </w:rPr>
            </w:pPr>
          </w:p>
        </w:tc>
        <w:tc>
          <w:tcPr>
            <w:tcW w:w="520" w:type="dxa"/>
            <w:vMerge w:val="continue"/>
          </w:tcPr>
          <w:p w14:paraId="417AD5A1">
            <w:pPr>
              <w:rPr>
                <w:rFonts w:hint="eastAsia" w:ascii="仿宋" w:hAnsi="仿宋" w:eastAsia="仿宋" w:cs="仿宋"/>
              </w:rPr>
            </w:pPr>
          </w:p>
        </w:tc>
        <w:tc>
          <w:tcPr>
            <w:tcW w:w="620" w:type="dxa"/>
            <w:vMerge w:val="continue"/>
          </w:tcPr>
          <w:p w14:paraId="0E80B14C">
            <w:pPr>
              <w:rPr>
                <w:rFonts w:hint="eastAsia" w:ascii="仿宋" w:hAnsi="仿宋" w:eastAsia="仿宋" w:cs="仿宋"/>
              </w:rPr>
            </w:pPr>
          </w:p>
        </w:tc>
        <w:tc>
          <w:tcPr>
            <w:tcW w:w="1980" w:type="dxa"/>
            <w:vMerge w:val="continue"/>
          </w:tcPr>
          <w:p w14:paraId="01CDDB97">
            <w:pPr>
              <w:rPr>
                <w:rFonts w:hint="eastAsia" w:ascii="仿宋" w:hAnsi="仿宋" w:eastAsia="仿宋" w:cs="仿宋"/>
              </w:rPr>
            </w:pPr>
          </w:p>
        </w:tc>
        <w:tc>
          <w:tcPr>
            <w:tcW w:w="380" w:type="dxa"/>
            <w:vMerge w:val="restart"/>
            <w:vAlign w:val="center"/>
          </w:tcPr>
          <w:p w14:paraId="00EA78BB">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产出指标</w:t>
            </w:r>
          </w:p>
        </w:tc>
        <w:tc>
          <w:tcPr>
            <w:tcW w:w="440" w:type="dxa"/>
            <w:vMerge w:val="restart"/>
            <w:vAlign w:val="center"/>
          </w:tcPr>
          <w:p w14:paraId="5E29AB02">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数量指标</w:t>
            </w:r>
          </w:p>
        </w:tc>
        <w:tc>
          <w:tcPr>
            <w:tcW w:w="860" w:type="dxa"/>
            <w:vAlign w:val="center"/>
          </w:tcPr>
          <w:p w14:paraId="17B700FC">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农作物重大病虫害监测点</w:t>
            </w:r>
          </w:p>
        </w:tc>
        <w:tc>
          <w:tcPr>
            <w:tcW w:w="440" w:type="dxa"/>
            <w:vAlign w:val="center"/>
          </w:tcPr>
          <w:p w14:paraId="07DEF8CC">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30</w:t>
            </w:r>
          </w:p>
        </w:tc>
        <w:tc>
          <w:tcPr>
            <w:tcW w:w="1420" w:type="dxa"/>
            <w:vAlign w:val="center"/>
          </w:tcPr>
          <w:p w14:paraId="25FFC85A">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21</w:t>
            </w:r>
          </w:p>
        </w:tc>
        <w:tc>
          <w:tcPr>
            <w:tcW w:w="560" w:type="dxa"/>
            <w:vAlign w:val="center"/>
          </w:tcPr>
          <w:p w14:paraId="2B2CDCC4">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个</w:t>
            </w:r>
          </w:p>
        </w:tc>
        <w:tc>
          <w:tcPr>
            <w:tcW w:w="1060" w:type="dxa"/>
            <w:vAlign w:val="center"/>
          </w:tcPr>
          <w:p w14:paraId="57BEE526">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640" w:type="dxa"/>
            <w:vAlign w:val="center"/>
          </w:tcPr>
          <w:p w14:paraId="20C6A9B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540" w:type="dxa"/>
            <w:vAlign w:val="center"/>
          </w:tcPr>
          <w:p w14:paraId="1C73BB4F">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73716B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460" w:type="dxa"/>
            <w:vMerge w:val="continue"/>
          </w:tcPr>
          <w:p w14:paraId="7B0FF537">
            <w:pPr>
              <w:rPr>
                <w:rFonts w:hint="eastAsia" w:ascii="仿宋" w:hAnsi="仿宋" w:eastAsia="仿宋" w:cs="仿宋"/>
              </w:rPr>
            </w:pPr>
          </w:p>
        </w:tc>
        <w:tc>
          <w:tcPr>
            <w:tcW w:w="1020" w:type="dxa"/>
            <w:vMerge w:val="continue"/>
          </w:tcPr>
          <w:p w14:paraId="383A5655">
            <w:pPr>
              <w:rPr>
                <w:rFonts w:hint="eastAsia" w:ascii="仿宋" w:hAnsi="仿宋" w:eastAsia="仿宋" w:cs="仿宋"/>
              </w:rPr>
            </w:pPr>
          </w:p>
        </w:tc>
        <w:tc>
          <w:tcPr>
            <w:tcW w:w="560" w:type="dxa"/>
            <w:vMerge w:val="continue"/>
          </w:tcPr>
          <w:p w14:paraId="06EB14EA">
            <w:pPr>
              <w:rPr>
                <w:rFonts w:hint="eastAsia" w:ascii="仿宋" w:hAnsi="仿宋" w:eastAsia="仿宋" w:cs="仿宋"/>
              </w:rPr>
            </w:pPr>
          </w:p>
        </w:tc>
        <w:tc>
          <w:tcPr>
            <w:tcW w:w="520" w:type="dxa"/>
            <w:vMerge w:val="continue"/>
          </w:tcPr>
          <w:p w14:paraId="048351F7">
            <w:pPr>
              <w:rPr>
                <w:rFonts w:hint="eastAsia" w:ascii="仿宋" w:hAnsi="仿宋" w:eastAsia="仿宋" w:cs="仿宋"/>
              </w:rPr>
            </w:pPr>
          </w:p>
        </w:tc>
        <w:tc>
          <w:tcPr>
            <w:tcW w:w="560" w:type="dxa"/>
            <w:vMerge w:val="continue"/>
          </w:tcPr>
          <w:p w14:paraId="031B92CB">
            <w:pPr>
              <w:rPr>
                <w:rFonts w:hint="eastAsia" w:ascii="仿宋" w:hAnsi="仿宋" w:eastAsia="仿宋" w:cs="仿宋"/>
              </w:rPr>
            </w:pPr>
          </w:p>
        </w:tc>
        <w:tc>
          <w:tcPr>
            <w:tcW w:w="560" w:type="dxa"/>
            <w:vMerge w:val="continue"/>
          </w:tcPr>
          <w:p w14:paraId="539A0D52">
            <w:pPr>
              <w:rPr>
                <w:rFonts w:hint="eastAsia" w:ascii="仿宋" w:hAnsi="仿宋" w:eastAsia="仿宋" w:cs="仿宋"/>
              </w:rPr>
            </w:pPr>
          </w:p>
        </w:tc>
        <w:tc>
          <w:tcPr>
            <w:tcW w:w="580" w:type="dxa"/>
            <w:vMerge w:val="continue"/>
          </w:tcPr>
          <w:p w14:paraId="5E094867">
            <w:pPr>
              <w:rPr>
                <w:rFonts w:hint="eastAsia" w:ascii="仿宋" w:hAnsi="仿宋" w:eastAsia="仿宋" w:cs="仿宋"/>
              </w:rPr>
            </w:pPr>
          </w:p>
        </w:tc>
        <w:tc>
          <w:tcPr>
            <w:tcW w:w="520" w:type="dxa"/>
            <w:vMerge w:val="continue"/>
          </w:tcPr>
          <w:p w14:paraId="6316D391">
            <w:pPr>
              <w:rPr>
                <w:rFonts w:hint="eastAsia" w:ascii="仿宋" w:hAnsi="仿宋" w:eastAsia="仿宋" w:cs="仿宋"/>
              </w:rPr>
            </w:pPr>
          </w:p>
        </w:tc>
        <w:tc>
          <w:tcPr>
            <w:tcW w:w="620" w:type="dxa"/>
            <w:vMerge w:val="continue"/>
          </w:tcPr>
          <w:p w14:paraId="35366FF6">
            <w:pPr>
              <w:rPr>
                <w:rFonts w:hint="eastAsia" w:ascii="仿宋" w:hAnsi="仿宋" w:eastAsia="仿宋" w:cs="仿宋"/>
              </w:rPr>
            </w:pPr>
          </w:p>
        </w:tc>
        <w:tc>
          <w:tcPr>
            <w:tcW w:w="1980" w:type="dxa"/>
            <w:vMerge w:val="continue"/>
          </w:tcPr>
          <w:p w14:paraId="7B6FA49D">
            <w:pPr>
              <w:rPr>
                <w:rFonts w:hint="eastAsia" w:ascii="仿宋" w:hAnsi="仿宋" w:eastAsia="仿宋" w:cs="仿宋"/>
              </w:rPr>
            </w:pPr>
          </w:p>
        </w:tc>
        <w:tc>
          <w:tcPr>
            <w:tcW w:w="380" w:type="dxa"/>
            <w:vMerge w:val="continue"/>
          </w:tcPr>
          <w:p w14:paraId="1DE75DCE">
            <w:pPr>
              <w:rPr>
                <w:rFonts w:hint="eastAsia" w:ascii="仿宋" w:hAnsi="仿宋" w:eastAsia="仿宋" w:cs="仿宋"/>
              </w:rPr>
            </w:pPr>
          </w:p>
        </w:tc>
        <w:tc>
          <w:tcPr>
            <w:tcW w:w="440" w:type="dxa"/>
            <w:vMerge w:val="continue"/>
          </w:tcPr>
          <w:p w14:paraId="4D4946ED">
            <w:pPr>
              <w:rPr>
                <w:rFonts w:hint="eastAsia" w:ascii="仿宋" w:hAnsi="仿宋" w:eastAsia="仿宋" w:cs="仿宋"/>
              </w:rPr>
            </w:pPr>
          </w:p>
        </w:tc>
        <w:tc>
          <w:tcPr>
            <w:tcW w:w="860" w:type="dxa"/>
            <w:vAlign w:val="center"/>
          </w:tcPr>
          <w:p w14:paraId="38467BFC">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益阳市级美丽乡村建设示范村</w:t>
            </w:r>
          </w:p>
        </w:tc>
        <w:tc>
          <w:tcPr>
            <w:tcW w:w="440" w:type="dxa"/>
            <w:vAlign w:val="center"/>
          </w:tcPr>
          <w:p w14:paraId="2E405EAA">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w:t>
            </w:r>
          </w:p>
        </w:tc>
        <w:tc>
          <w:tcPr>
            <w:tcW w:w="1420" w:type="dxa"/>
            <w:vAlign w:val="center"/>
          </w:tcPr>
          <w:p w14:paraId="58500D74">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2</w:t>
            </w:r>
          </w:p>
        </w:tc>
        <w:tc>
          <w:tcPr>
            <w:tcW w:w="560" w:type="dxa"/>
            <w:vAlign w:val="center"/>
          </w:tcPr>
          <w:p w14:paraId="15D85DA7">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个</w:t>
            </w:r>
          </w:p>
        </w:tc>
        <w:tc>
          <w:tcPr>
            <w:tcW w:w="1060" w:type="dxa"/>
            <w:vAlign w:val="center"/>
          </w:tcPr>
          <w:p w14:paraId="31689A37">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640" w:type="dxa"/>
            <w:vAlign w:val="center"/>
          </w:tcPr>
          <w:p w14:paraId="68DC7ADC">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540" w:type="dxa"/>
            <w:vAlign w:val="center"/>
          </w:tcPr>
          <w:p w14:paraId="4988E711">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1C48A1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460" w:type="dxa"/>
            <w:vMerge w:val="continue"/>
          </w:tcPr>
          <w:p w14:paraId="78E84822">
            <w:pPr>
              <w:rPr>
                <w:rFonts w:hint="eastAsia" w:ascii="仿宋" w:hAnsi="仿宋" w:eastAsia="仿宋" w:cs="仿宋"/>
              </w:rPr>
            </w:pPr>
          </w:p>
        </w:tc>
        <w:tc>
          <w:tcPr>
            <w:tcW w:w="1020" w:type="dxa"/>
            <w:vMerge w:val="continue"/>
          </w:tcPr>
          <w:p w14:paraId="2C0C4B91">
            <w:pPr>
              <w:rPr>
                <w:rFonts w:hint="eastAsia" w:ascii="仿宋" w:hAnsi="仿宋" w:eastAsia="仿宋" w:cs="仿宋"/>
              </w:rPr>
            </w:pPr>
          </w:p>
        </w:tc>
        <w:tc>
          <w:tcPr>
            <w:tcW w:w="560" w:type="dxa"/>
            <w:vMerge w:val="continue"/>
          </w:tcPr>
          <w:p w14:paraId="527E97CD">
            <w:pPr>
              <w:rPr>
                <w:rFonts w:hint="eastAsia" w:ascii="仿宋" w:hAnsi="仿宋" w:eastAsia="仿宋" w:cs="仿宋"/>
              </w:rPr>
            </w:pPr>
          </w:p>
        </w:tc>
        <w:tc>
          <w:tcPr>
            <w:tcW w:w="520" w:type="dxa"/>
            <w:vMerge w:val="continue"/>
          </w:tcPr>
          <w:p w14:paraId="39548D50">
            <w:pPr>
              <w:rPr>
                <w:rFonts w:hint="eastAsia" w:ascii="仿宋" w:hAnsi="仿宋" w:eastAsia="仿宋" w:cs="仿宋"/>
              </w:rPr>
            </w:pPr>
          </w:p>
        </w:tc>
        <w:tc>
          <w:tcPr>
            <w:tcW w:w="560" w:type="dxa"/>
            <w:vMerge w:val="continue"/>
          </w:tcPr>
          <w:p w14:paraId="7C1D178F">
            <w:pPr>
              <w:rPr>
                <w:rFonts w:hint="eastAsia" w:ascii="仿宋" w:hAnsi="仿宋" w:eastAsia="仿宋" w:cs="仿宋"/>
              </w:rPr>
            </w:pPr>
          </w:p>
        </w:tc>
        <w:tc>
          <w:tcPr>
            <w:tcW w:w="560" w:type="dxa"/>
            <w:vMerge w:val="continue"/>
          </w:tcPr>
          <w:p w14:paraId="71BB76B8">
            <w:pPr>
              <w:rPr>
                <w:rFonts w:hint="eastAsia" w:ascii="仿宋" w:hAnsi="仿宋" w:eastAsia="仿宋" w:cs="仿宋"/>
              </w:rPr>
            </w:pPr>
          </w:p>
        </w:tc>
        <w:tc>
          <w:tcPr>
            <w:tcW w:w="580" w:type="dxa"/>
            <w:vMerge w:val="continue"/>
          </w:tcPr>
          <w:p w14:paraId="3B528876">
            <w:pPr>
              <w:rPr>
                <w:rFonts w:hint="eastAsia" w:ascii="仿宋" w:hAnsi="仿宋" w:eastAsia="仿宋" w:cs="仿宋"/>
              </w:rPr>
            </w:pPr>
          </w:p>
        </w:tc>
        <w:tc>
          <w:tcPr>
            <w:tcW w:w="520" w:type="dxa"/>
            <w:vMerge w:val="continue"/>
          </w:tcPr>
          <w:p w14:paraId="4CAB9BDD">
            <w:pPr>
              <w:rPr>
                <w:rFonts w:hint="eastAsia" w:ascii="仿宋" w:hAnsi="仿宋" w:eastAsia="仿宋" w:cs="仿宋"/>
              </w:rPr>
            </w:pPr>
          </w:p>
        </w:tc>
        <w:tc>
          <w:tcPr>
            <w:tcW w:w="620" w:type="dxa"/>
            <w:vMerge w:val="continue"/>
          </w:tcPr>
          <w:p w14:paraId="33E05B9E">
            <w:pPr>
              <w:rPr>
                <w:rFonts w:hint="eastAsia" w:ascii="仿宋" w:hAnsi="仿宋" w:eastAsia="仿宋" w:cs="仿宋"/>
              </w:rPr>
            </w:pPr>
          </w:p>
        </w:tc>
        <w:tc>
          <w:tcPr>
            <w:tcW w:w="1980" w:type="dxa"/>
            <w:vMerge w:val="continue"/>
          </w:tcPr>
          <w:p w14:paraId="61C61EDD">
            <w:pPr>
              <w:rPr>
                <w:rFonts w:hint="eastAsia" w:ascii="仿宋" w:hAnsi="仿宋" w:eastAsia="仿宋" w:cs="仿宋"/>
              </w:rPr>
            </w:pPr>
          </w:p>
        </w:tc>
        <w:tc>
          <w:tcPr>
            <w:tcW w:w="380" w:type="dxa"/>
            <w:vMerge w:val="continue"/>
          </w:tcPr>
          <w:p w14:paraId="4682E0F4">
            <w:pPr>
              <w:rPr>
                <w:rFonts w:hint="eastAsia" w:ascii="仿宋" w:hAnsi="仿宋" w:eastAsia="仿宋" w:cs="仿宋"/>
              </w:rPr>
            </w:pPr>
          </w:p>
        </w:tc>
        <w:tc>
          <w:tcPr>
            <w:tcW w:w="440" w:type="dxa"/>
            <w:vMerge w:val="continue"/>
          </w:tcPr>
          <w:p w14:paraId="2263847D">
            <w:pPr>
              <w:rPr>
                <w:rFonts w:hint="eastAsia" w:ascii="仿宋" w:hAnsi="仿宋" w:eastAsia="仿宋" w:cs="仿宋"/>
              </w:rPr>
            </w:pPr>
          </w:p>
        </w:tc>
        <w:tc>
          <w:tcPr>
            <w:tcW w:w="860" w:type="dxa"/>
            <w:vAlign w:val="center"/>
          </w:tcPr>
          <w:p w14:paraId="5F6688E3">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粮食生产面积</w:t>
            </w:r>
          </w:p>
        </w:tc>
        <w:tc>
          <w:tcPr>
            <w:tcW w:w="440" w:type="dxa"/>
            <w:vAlign w:val="center"/>
          </w:tcPr>
          <w:p w14:paraId="583ADE0E">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30</w:t>
            </w:r>
          </w:p>
        </w:tc>
        <w:tc>
          <w:tcPr>
            <w:tcW w:w="1420" w:type="dxa"/>
            <w:vAlign w:val="center"/>
          </w:tcPr>
          <w:p w14:paraId="5F869A52">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108</w:t>
            </w:r>
          </w:p>
        </w:tc>
        <w:tc>
          <w:tcPr>
            <w:tcW w:w="560" w:type="dxa"/>
            <w:vAlign w:val="center"/>
          </w:tcPr>
          <w:p w14:paraId="0930C360">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万亩</w:t>
            </w:r>
          </w:p>
        </w:tc>
        <w:tc>
          <w:tcPr>
            <w:tcW w:w="1060" w:type="dxa"/>
            <w:vAlign w:val="center"/>
          </w:tcPr>
          <w:p w14:paraId="380BFBA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640" w:type="dxa"/>
            <w:vAlign w:val="center"/>
          </w:tcPr>
          <w:p w14:paraId="3D0F8D71">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540" w:type="dxa"/>
            <w:vAlign w:val="center"/>
          </w:tcPr>
          <w:p w14:paraId="1CF34CEF">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14FB38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460" w:type="dxa"/>
            <w:vMerge w:val="continue"/>
          </w:tcPr>
          <w:p w14:paraId="6D0D42AC">
            <w:pPr>
              <w:rPr>
                <w:rFonts w:hint="eastAsia" w:ascii="仿宋" w:hAnsi="仿宋" w:eastAsia="仿宋" w:cs="仿宋"/>
              </w:rPr>
            </w:pPr>
          </w:p>
        </w:tc>
        <w:tc>
          <w:tcPr>
            <w:tcW w:w="1020" w:type="dxa"/>
            <w:vMerge w:val="continue"/>
          </w:tcPr>
          <w:p w14:paraId="1F002C11">
            <w:pPr>
              <w:rPr>
                <w:rFonts w:hint="eastAsia" w:ascii="仿宋" w:hAnsi="仿宋" w:eastAsia="仿宋" w:cs="仿宋"/>
              </w:rPr>
            </w:pPr>
          </w:p>
        </w:tc>
        <w:tc>
          <w:tcPr>
            <w:tcW w:w="560" w:type="dxa"/>
            <w:vMerge w:val="continue"/>
          </w:tcPr>
          <w:p w14:paraId="57C4FB4F">
            <w:pPr>
              <w:rPr>
                <w:rFonts w:hint="eastAsia" w:ascii="仿宋" w:hAnsi="仿宋" w:eastAsia="仿宋" w:cs="仿宋"/>
              </w:rPr>
            </w:pPr>
          </w:p>
        </w:tc>
        <w:tc>
          <w:tcPr>
            <w:tcW w:w="520" w:type="dxa"/>
            <w:vMerge w:val="continue"/>
          </w:tcPr>
          <w:p w14:paraId="796F3884">
            <w:pPr>
              <w:rPr>
                <w:rFonts w:hint="eastAsia" w:ascii="仿宋" w:hAnsi="仿宋" w:eastAsia="仿宋" w:cs="仿宋"/>
              </w:rPr>
            </w:pPr>
          </w:p>
        </w:tc>
        <w:tc>
          <w:tcPr>
            <w:tcW w:w="560" w:type="dxa"/>
            <w:vMerge w:val="continue"/>
          </w:tcPr>
          <w:p w14:paraId="730989DD">
            <w:pPr>
              <w:rPr>
                <w:rFonts w:hint="eastAsia" w:ascii="仿宋" w:hAnsi="仿宋" w:eastAsia="仿宋" w:cs="仿宋"/>
              </w:rPr>
            </w:pPr>
          </w:p>
        </w:tc>
        <w:tc>
          <w:tcPr>
            <w:tcW w:w="560" w:type="dxa"/>
            <w:vMerge w:val="continue"/>
          </w:tcPr>
          <w:p w14:paraId="00BAC4E9">
            <w:pPr>
              <w:rPr>
                <w:rFonts w:hint="eastAsia" w:ascii="仿宋" w:hAnsi="仿宋" w:eastAsia="仿宋" w:cs="仿宋"/>
              </w:rPr>
            </w:pPr>
          </w:p>
        </w:tc>
        <w:tc>
          <w:tcPr>
            <w:tcW w:w="580" w:type="dxa"/>
            <w:vMerge w:val="continue"/>
          </w:tcPr>
          <w:p w14:paraId="36B6E020">
            <w:pPr>
              <w:rPr>
                <w:rFonts w:hint="eastAsia" w:ascii="仿宋" w:hAnsi="仿宋" w:eastAsia="仿宋" w:cs="仿宋"/>
              </w:rPr>
            </w:pPr>
          </w:p>
        </w:tc>
        <w:tc>
          <w:tcPr>
            <w:tcW w:w="520" w:type="dxa"/>
            <w:vMerge w:val="continue"/>
          </w:tcPr>
          <w:p w14:paraId="7CDE0715">
            <w:pPr>
              <w:rPr>
                <w:rFonts w:hint="eastAsia" w:ascii="仿宋" w:hAnsi="仿宋" w:eastAsia="仿宋" w:cs="仿宋"/>
              </w:rPr>
            </w:pPr>
          </w:p>
        </w:tc>
        <w:tc>
          <w:tcPr>
            <w:tcW w:w="620" w:type="dxa"/>
            <w:vMerge w:val="continue"/>
          </w:tcPr>
          <w:p w14:paraId="40EFDDBC">
            <w:pPr>
              <w:rPr>
                <w:rFonts w:hint="eastAsia" w:ascii="仿宋" w:hAnsi="仿宋" w:eastAsia="仿宋" w:cs="仿宋"/>
              </w:rPr>
            </w:pPr>
          </w:p>
        </w:tc>
        <w:tc>
          <w:tcPr>
            <w:tcW w:w="1980" w:type="dxa"/>
            <w:vMerge w:val="continue"/>
          </w:tcPr>
          <w:p w14:paraId="1BCF5627">
            <w:pPr>
              <w:rPr>
                <w:rFonts w:hint="eastAsia" w:ascii="仿宋" w:hAnsi="仿宋" w:eastAsia="仿宋" w:cs="仿宋"/>
              </w:rPr>
            </w:pPr>
          </w:p>
        </w:tc>
        <w:tc>
          <w:tcPr>
            <w:tcW w:w="380" w:type="dxa"/>
            <w:vMerge w:val="continue"/>
          </w:tcPr>
          <w:p w14:paraId="0443BA7F">
            <w:pPr>
              <w:rPr>
                <w:rFonts w:hint="eastAsia" w:ascii="仿宋" w:hAnsi="仿宋" w:eastAsia="仿宋" w:cs="仿宋"/>
              </w:rPr>
            </w:pPr>
          </w:p>
        </w:tc>
        <w:tc>
          <w:tcPr>
            <w:tcW w:w="440" w:type="dxa"/>
            <w:vMerge w:val="continue"/>
          </w:tcPr>
          <w:p w14:paraId="4D72B5D7">
            <w:pPr>
              <w:rPr>
                <w:rFonts w:hint="eastAsia" w:ascii="仿宋" w:hAnsi="仿宋" w:eastAsia="仿宋" w:cs="仿宋"/>
              </w:rPr>
            </w:pPr>
          </w:p>
        </w:tc>
        <w:tc>
          <w:tcPr>
            <w:tcW w:w="860" w:type="dxa"/>
            <w:vAlign w:val="center"/>
          </w:tcPr>
          <w:p w14:paraId="78E02AFE">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绿色水稻种植原料基地</w:t>
            </w:r>
          </w:p>
        </w:tc>
        <w:tc>
          <w:tcPr>
            <w:tcW w:w="440" w:type="dxa"/>
            <w:vAlign w:val="center"/>
          </w:tcPr>
          <w:p w14:paraId="3B503458">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30</w:t>
            </w:r>
          </w:p>
        </w:tc>
        <w:tc>
          <w:tcPr>
            <w:tcW w:w="1420" w:type="dxa"/>
            <w:vAlign w:val="center"/>
          </w:tcPr>
          <w:p w14:paraId="69955636">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25.3</w:t>
            </w:r>
          </w:p>
        </w:tc>
        <w:tc>
          <w:tcPr>
            <w:tcW w:w="560" w:type="dxa"/>
            <w:vAlign w:val="center"/>
          </w:tcPr>
          <w:p w14:paraId="7B2087B4">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万亩</w:t>
            </w:r>
          </w:p>
        </w:tc>
        <w:tc>
          <w:tcPr>
            <w:tcW w:w="1060" w:type="dxa"/>
            <w:vAlign w:val="center"/>
          </w:tcPr>
          <w:p w14:paraId="74DEAA67">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640" w:type="dxa"/>
            <w:vAlign w:val="center"/>
          </w:tcPr>
          <w:p w14:paraId="5D1C2EF5">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540" w:type="dxa"/>
            <w:vAlign w:val="center"/>
          </w:tcPr>
          <w:p w14:paraId="5E0DD4F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5BECAEF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20" w:hRule="atLeast"/>
        </w:trPr>
        <w:tc>
          <w:tcPr>
            <w:tcW w:w="460" w:type="dxa"/>
            <w:vMerge w:val="continue"/>
          </w:tcPr>
          <w:p w14:paraId="035488ED">
            <w:pPr>
              <w:rPr>
                <w:rFonts w:hint="eastAsia" w:ascii="仿宋" w:hAnsi="仿宋" w:eastAsia="仿宋" w:cs="仿宋"/>
              </w:rPr>
            </w:pPr>
          </w:p>
        </w:tc>
        <w:tc>
          <w:tcPr>
            <w:tcW w:w="1020" w:type="dxa"/>
            <w:vMerge w:val="continue"/>
          </w:tcPr>
          <w:p w14:paraId="62D20BF8">
            <w:pPr>
              <w:rPr>
                <w:rFonts w:hint="eastAsia" w:ascii="仿宋" w:hAnsi="仿宋" w:eastAsia="仿宋" w:cs="仿宋"/>
              </w:rPr>
            </w:pPr>
          </w:p>
        </w:tc>
        <w:tc>
          <w:tcPr>
            <w:tcW w:w="560" w:type="dxa"/>
            <w:vMerge w:val="continue"/>
          </w:tcPr>
          <w:p w14:paraId="1BC67E3A">
            <w:pPr>
              <w:rPr>
                <w:rFonts w:hint="eastAsia" w:ascii="仿宋" w:hAnsi="仿宋" w:eastAsia="仿宋" w:cs="仿宋"/>
              </w:rPr>
            </w:pPr>
          </w:p>
        </w:tc>
        <w:tc>
          <w:tcPr>
            <w:tcW w:w="520" w:type="dxa"/>
            <w:vMerge w:val="continue"/>
          </w:tcPr>
          <w:p w14:paraId="63DD215E">
            <w:pPr>
              <w:rPr>
                <w:rFonts w:hint="eastAsia" w:ascii="仿宋" w:hAnsi="仿宋" w:eastAsia="仿宋" w:cs="仿宋"/>
              </w:rPr>
            </w:pPr>
          </w:p>
        </w:tc>
        <w:tc>
          <w:tcPr>
            <w:tcW w:w="560" w:type="dxa"/>
            <w:vMerge w:val="continue"/>
          </w:tcPr>
          <w:p w14:paraId="5CFB3DBE">
            <w:pPr>
              <w:rPr>
                <w:rFonts w:hint="eastAsia" w:ascii="仿宋" w:hAnsi="仿宋" w:eastAsia="仿宋" w:cs="仿宋"/>
              </w:rPr>
            </w:pPr>
          </w:p>
        </w:tc>
        <w:tc>
          <w:tcPr>
            <w:tcW w:w="560" w:type="dxa"/>
            <w:vMerge w:val="continue"/>
          </w:tcPr>
          <w:p w14:paraId="5D0AFA67">
            <w:pPr>
              <w:rPr>
                <w:rFonts w:hint="eastAsia" w:ascii="仿宋" w:hAnsi="仿宋" w:eastAsia="仿宋" w:cs="仿宋"/>
              </w:rPr>
            </w:pPr>
          </w:p>
        </w:tc>
        <w:tc>
          <w:tcPr>
            <w:tcW w:w="580" w:type="dxa"/>
            <w:vMerge w:val="continue"/>
          </w:tcPr>
          <w:p w14:paraId="5525DC7A">
            <w:pPr>
              <w:rPr>
                <w:rFonts w:hint="eastAsia" w:ascii="仿宋" w:hAnsi="仿宋" w:eastAsia="仿宋" w:cs="仿宋"/>
              </w:rPr>
            </w:pPr>
          </w:p>
        </w:tc>
        <w:tc>
          <w:tcPr>
            <w:tcW w:w="520" w:type="dxa"/>
            <w:vMerge w:val="continue"/>
          </w:tcPr>
          <w:p w14:paraId="093E12EE">
            <w:pPr>
              <w:rPr>
                <w:rFonts w:hint="eastAsia" w:ascii="仿宋" w:hAnsi="仿宋" w:eastAsia="仿宋" w:cs="仿宋"/>
              </w:rPr>
            </w:pPr>
          </w:p>
        </w:tc>
        <w:tc>
          <w:tcPr>
            <w:tcW w:w="620" w:type="dxa"/>
            <w:vMerge w:val="continue"/>
          </w:tcPr>
          <w:p w14:paraId="279EA346">
            <w:pPr>
              <w:rPr>
                <w:rFonts w:hint="eastAsia" w:ascii="仿宋" w:hAnsi="仿宋" w:eastAsia="仿宋" w:cs="仿宋"/>
              </w:rPr>
            </w:pPr>
          </w:p>
        </w:tc>
        <w:tc>
          <w:tcPr>
            <w:tcW w:w="1980" w:type="dxa"/>
            <w:vMerge w:val="continue"/>
          </w:tcPr>
          <w:p w14:paraId="524F680E">
            <w:pPr>
              <w:rPr>
                <w:rFonts w:hint="eastAsia" w:ascii="仿宋" w:hAnsi="仿宋" w:eastAsia="仿宋" w:cs="仿宋"/>
              </w:rPr>
            </w:pPr>
          </w:p>
        </w:tc>
        <w:tc>
          <w:tcPr>
            <w:tcW w:w="380" w:type="dxa"/>
            <w:vMerge w:val="continue"/>
          </w:tcPr>
          <w:p w14:paraId="0DE7BFE7">
            <w:pPr>
              <w:rPr>
                <w:rFonts w:hint="eastAsia" w:ascii="仿宋" w:hAnsi="仿宋" w:eastAsia="仿宋" w:cs="仿宋"/>
              </w:rPr>
            </w:pPr>
          </w:p>
        </w:tc>
        <w:tc>
          <w:tcPr>
            <w:tcW w:w="440" w:type="dxa"/>
            <w:vMerge w:val="continue"/>
          </w:tcPr>
          <w:p w14:paraId="363B7D82">
            <w:pPr>
              <w:rPr>
                <w:rFonts w:hint="eastAsia" w:ascii="仿宋" w:hAnsi="仿宋" w:eastAsia="仿宋" w:cs="仿宋"/>
              </w:rPr>
            </w:pPr>
          </w:p>
        </w:tc>
        <w:tc>
          <w:tcPr>
            <w:tcW w:w="860" w:type="dxa"/>
            <w:vAlign w:val="center"/>
          </w:tcPr>
          <w:p w14:paraId="34D0F800">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粮食产量</w:t>
            </w:r>
          </w:p>
        </w:tc>
        <w:tc>
          <w:tcPr>
            <w:tcW w:w="440" w:type="dxa"/>
            <w:vAlign w:val="center"/>
          </w:tcPr>
          <w:p w14:paraId="5396B685">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30</w:t>
            </w:r>
          </w:p>
        </w:tc>
        <w:tc>
          <w:tcPr>
            <w:tcW w:w="1420" w:type="dxa"/>
            <w:vAlign w:val="center"/>
          </w:tcPr>
          <w:p w14:paraId="4599F572">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45.66</w:t>
            </w:r>
          </w:p>
        </w:tc>
        <w:tc>
          <w:tcPr>
            <w:tcW w:w="560" w:type="dxa"/>
            <w:vAlign w:val="center"/>
          </w:tcPr>
          <w:p w14:paraId="44735C35">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万吨</w:t>
            </w:r>
          </w:p>
        </w:tc>
        <w:tc>
          <w:tcPr>
            <w:tcW w:w="1060" w:type="dxa"/>
            <w:vAlign w:val="center"/>
          </w:tcPr>
          <w:p w14:paraId="7750B2A5">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640" w:type="dxa"/>
            <w:vAlign w:val="center"/>
          </w:tcPr>
          <w:p w14:paraId="72B21FBB">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540" w:type="dxa"/>
            <w:vAlign w:val="center"/>
          </w:tcPr>
          <w:p w14:paraId="1576C8E3">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3830A0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460" w:type="dxa"/>
            <w:vMerge w:val="continue"/>
          </w:tcPr>
          <w:p w14:paraId="01EAEA52">
            <w:pPr>
              <w:rPr>
                <w:rFonts w:hint="eastAsia" w:ascii="仿宋" w:hAnsi="仿宋" w:eastAsia="仿宋" w:cs="仿宋"/>
              </w:rPr>
            </w:pPr>
          </w:p>
        </w:tc>
        <w:tc>
          <w:tcPr>
            <w:tcW w:w="1020" w:type="dxa"/>
            <w:vMerge w:val="continue"/>
          </w:tcPr>
          <w:p w14:paraId="53CE10AF">
            <w:pPr>
              <w:rPr>
                <w:rFonts w:hint="eastAsia" w:ascii="仿宋" w:hAnsi="仿宋" w:eastAsia="仿宋" w:cs="仿宋"/>
              </w:rPr>
            </w:pPr>
          </w:p>
        </w:tc>
        <w:tc>
          <w:tcPr>
            <w:tcW w:w="560" w:type="dxa"/>
            <w:vMerge w:val="continue"/>
          </w:tcPr>
          <w:p w14:paraId="591D5818">
            <w:pPr>
              <w:rPr>
                <w:rFonts w:hint="eastAsia" w:ascii="仿宋" w:hAnsi="仿宋" w:eastAsia="仿宋" w:cs="仿宋"/>
              </w:rPr>
            </w:pPr>
          </w:p>
        </w:tc>
        <w:tc>
          <w:tcPr>
            <w:tcW w:w="520" w:type="dxa"/>
            <w:vMerge w:val="continue"/>
          </w:tcPr>
          <w:p w14:paraId="064D2229">
            <w:pPr>
              <w:rPr>
                <w:rFonts w:hint="eastAsia" w:ascii="仿宋" w:hAnsi="仿宋" w:eastAsia="仿宋" w:cs="仿宋"/>
              </w:rPr>
            </w:pPr>
          </w:p>
        </w:tc>
        <w:tc>
          <w:tcPr>
            <w:tcW w:w="560" w:type="dxa"/>
            <w:vMerge w:val="continue"/>
          </w:tcPr>
          <w:p w14:paraId="2EF25280">
            <w:pPr>
              <w:rPr>
                <w:rFonts w:hint="eastAsia" w:ascii="仿宋" w:hAnsi="仿宋" w:eastAsia="仿宋" w:cs="仿宋"/>
              </w:rPr>
            </w:pPr>
          </w:p>
        </w:tc>
        <w:tc>
          <w:tcPr>
            <w:tcW w:w="560" w:type="dxa"/>
            <w:vMerge w:val="continue"/>
          </w:tcPr>
          <w:p w14:paraId="12487472">
            <w:pPr>
              <w:rPr>
                <w:rFonts w:hint="eastAsia" w:ascii="仿宋" w:hAnsi="仿宋" w:eastAsia="仿宋" w:cs="仿宋"/>
              </w:rPr>
            </w:pPr>
          </w:p>
        </w:tc>
        <w:tc>
          <w:tcPr>
            <w:tcW w:w="580" w:type="dxa"/>
            <w:vMerge w:val="continue"/>
          </w:tcPr>
          <w:p w14:paraId="72F437DE">
            <w:pPr>
              <w:rPr>
                <w:rFonts w:hint="eastAsia" w:ascii="仿宋" w:hAnsi="仿宋" w:eastAsia="仿宋" w:cs="仿宋"/>
              </w:rPr>
            </w:pPr>
          </w:p>
        </w:tc>
        <w:tc>
          <w:tcPr>
            <w:tcW w:w="520" w:type="dxa"/>
            <w:vMerge w:val="continue"/>
          </w:tcPr>
          <w:p w14:paraId="080125E3">
            <w:pPr>
              <w:rPr>
                <w:rFonts w:hint="eastAsia" w:ascii="仿宋" w:hAnsi="仿宋" w:eastAsia="仿宋" w:cs="仿宋"/>
              </w:rPr>
            </w:pPr>
          </w:p>
        </w:tc>
        <w:tc>
          <w:tcPr>
            <w:tcW w:w="620" w:type="dxa"/>
            <w:vMerge w:val="continue"/>
          </w:tcPr>
          <w:p w14:paraId="68EA43B8">
            <w:pPr>
              <w:rPr>
                <w:rFonts w:hint="eastAsia" w:ascii="仿宋" w:hAnsi="仿宋" w:eastAsia="仿宋" w:cs="仿宋"/>
              </w:rPr>
            </w:pPr>
          </w:p>
        </w:tc>
        <w:tc>
          <w:tcPr>
            <w:tcW w:w="1980" w:type="dxa"/>
            <w:vMerge w:val="continue"/>
          </w:tcPr>
          <w:p w14:paraId="2C981565">
            <w:pPr>
              <w:rPr>
                <w:rFonts w:hint="eastAsia" w:ascii="仿宋" w:hAnsi="仿宋" w:eastAsia="仿宋" w:cs="仿宋"/>
              </w:rPr>
            </w:pPr>
          </w:p>
        </w:tc>
        <w:tc>
          <w:tcPr>
            <w:tcW w:w="380" w:type="dxa"/>
            <w:vMerge w:val="continue"/>
          </w:tcPr>
          <w:p w14:paraId="65693F76">
            <w:pPr>
              <w:rPr>
                <w:rFonts w:hint="eastAsia" w:ascii="仿宋" w:hAnsi="仿宋" w:eastAsia="仿宋" w:cs="仿宋"/>
              </w:rPr>
            </w:pPr>
          </w:p>
        </w:tc>
        <w:tc>
          <w:tcPr>
            <w:tcW w:w="440" w:type="dxa"/>
            <w:vAlign w:val="center"/>
          </w:tcPr>
          <w:p w14:paraId="4EC696B9">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质量指标</w:t>
            </w:r>
          </w:p>
        </w:tc>
        <w:tc>
          <w:tcPr>
            <w:tcW w:w="860" w:type="dxa"/>
            <w:vAlign w:val="center"/>
          </w:tcPr>
          <w:p w14:paraId="3C0E0BA0">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质量安全监测次数</w:t>
            </w:r>
          </w:p>
        </w:tc>
        <w:tc>
          <w:tcPr>
            <w:tcW w:w="440" w:type="dxa"/>
            <w:vAlign w:val="center"/>
          </w:tcPr>
          <w:p w14:paraId="11738376">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30</w:t>
            </w:r>
          </w:p>
        </w:tc>
        <w:tc>
          <w:tcPr>
            <w:tcW w:w="1420" w:type="dxa"/>
            <w:vAlign w:val="center"/>
          </w:tcPr>
          <w:p w14:paraId="708B6D04">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4730</w:t>
            </w:r>
          </w:p>
        </w:tc>
        <w:tc>
          <w:tcPr>
            <w:tcW w:w="560" w:type="dxa"/>
            <w:vAlign w:val="center"/>
          </w:tcPr>
          <w:p w14:paraId="6A0F7EDB">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批次</w:t>
            </w:r>
          </w:p>
        </w:tc>
        <w:tc>
          <w:tcPr>
            <w:tcW w:w="1060" w:type="dxa"/>
            <w:vAlign w:val="center"/>
          </w:tcPr>
          <w:p w14:paraId="64E6642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640" w:type="dxa"/>
            <w:vAlign w:val="center"/>
          </w:tcPr>
          <w:p w14:paraId="00906E4A">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540" w:type="dxa"/>
            <w:vAlign w:val="center"/>
          </w:tcPr>
          <w:p w14:paraId="7E72226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132252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460" w:type="dxa"/>
            <w:vMerge w:val="continue"/>
          </w:tcPr>
          <w:p w14:paraId="4E1B6F1C">
            <w:pPr>
              <w:rPr>
                <w:rFonts w:hint="eastAsia" w:ascii="仿宋" w:hAnsi="仿宋" w:eastAsia="仿宋" w:cs="仿宋"/>
              </w:rPr>
            </w:pPr>
          </w:p>
        </w:tc>
        <w:tc>
          <w:tcPr>
            <w:tcW w:w="1020" w:type="dxa"/>
            <w:vMerge w:val="continue"/>
          </w:tcPr>
          <w:p w14:paraId="65CD9171">
            <w:pPr>
              <w:rPr>
                <w:rFonts w:hint="eastAsia" w:ascii="仿宋" w:hAnsi="仿宋" w:eastAsia="仿宋" w:cs="仿宋"/>
              </w:rPr>
            </w:pPr>
          </w:p>
        </w:tc>
        <w:tc>
          <w:tcPr>
            <w:tcW w:w="560" w:type="dxa"/>
            <w:vMerge w:val="continue"/>
          </w:tcPr>
          <w:p w14:paraId="1B43CFCA">
            <w:pPr>
              <w:rPr>
                <w:rFonts w:hint="eastAsia" w:ascii="仿宋" w:hAnsi="仿宋" w:eastAsia="仿宋" w:cs="仿宋"/>
              </w:rPr>
            </w:pPr>
          </w:p>
        </w:tc>
        <w:tc>
          <w:tcPr>
            <w:tcW w:w="520" w:type="dxa"/>
            <w:vMerge w:val="continue"/>
          </w:tcPr>
          <w:p w14:paraId="0BDBE448">
            <w:pPr>
              <w:rPr>
                <w:rFonts w:hint="eastAsia" w:ascii="仿宋" w:hAnsi="仿宋" w:eastAsia="仿宋" w:cs="仿宋"/>
              </w:rPr>
            </w:pPr>
          </w:p>
        </w:tc>
        <w:tc>
          <w:tcPr>
            <w:tcW w:w="560" w:type="dxa"/>
            <w:vMerge w:val="continue"/>
          </w:tcPr>
          <w:p w14:paraId="470A439C">
            <w:pPr>
              <w:rPr>
                <w:rFonts w:hint="eastAsia" w:ascii="仿宋" w:hAnsi="仿宋" w:eastAsia="仿宋" w:cs="仿宋"/>
              </w:rPr>
            </w:pPr>
          </w:p>
        </w:tc>
        <w:tc>
          <w:tcPr>
            <w:tcW w:w="560" w:type="dxa"/>
            <w:vMerge w:val="continue"/>
          </w:tcPr>
          <w:p w14:paraId="5B96DBB4">
            <w:pPr>
              <w:rPr>
                <w:rFonts w:hint="eastAsia" w:ascii="仿宋" w:hAnsi="仿宋" w:eastAsia="仿宋" w:cs="仿宋"/>
              </w:rPr>
            </w:pPr>
          </w:p>
        </w:tc>
        <w:tc>
          <w:tcPr>
            <w:tcW w:w="580" w:type="dxa"/>
            <w:vMerge w:val="continue"/>
          </w:tcPr>
          <w:p w14:paraId="7C93BD21">
            <w:pPr>
              <w:rPr>
                <w:rFonts w:hint="eastAsia" w:ascii="仿宋" w:hAnsi="仿宋" w:eastAsia="仿宋" w:cs="仿宋"/>
              </w:rPr>
            </w:pPr>
          </w:p>
        </w:tc>
        <w:tc>
          <w:tcPr>
            <w:tcW w:w="520" w:type="dxa"/>
            <w:vMerge w:val="continue"/>
          </w:tcPr>
          <w:p w14:paraId="0B044546">
            <w:pPr>
              <w:rPr>
                <w:rFonts w:hint="eastAsia" w:ascii="仿宋" w:hAnsi="仿宋" w:eastAsia="仿宋" w:cs="仿宋"/>
              </w:rPr>
            </w:pPr>
          </w:p>
        </w:tc>
        <w:tc>
          <w:tcPr>
            <w:tcW w:w="620" w:type="dxa"/>
            <w:vMerge w:val="continue"/>
          </w:tcPr>
          <w:p w14:paraId="2668EC88">
            <w:pPr>
              <w:rPr>
                <w:rFonts w:hint="eastAsia" w:ascii="仿宋" w:hAnsi="仿宋" w:eastAsia="仿宋" w:cs="仿宋"/>
              </w:rPr>
            </w:pPr>
          </w:p>
        </w:tc>
        <w:tc>
          <w:tcPr>
            <w:tcW w:w="1980" w:type="dxa"/>
            <w:vMerge w:val="continue"/>
          </w:tcPr>
          <w:p w14:paraId="3751ABC1">
            <w:pPr>
              <w:rPr>
                <w:rFonts w:hint="eastAsia" w:ascii="仿宋" w:hAnsi="仿宋" w:eastAsia="仿宋" w:cs="仿宋"/>
              </w:rPr>
            </w:pPr>
          </w:p>
        </w:tc>
        <w:tc>
          <w:tcPr>
            <w:tcW w:w="380" w:type="dxa"/>
            <w:vMerge w:val="continue"/>
          </w:tcPr>
          <w:p w14:paraId="719DC2CB">
            <w:pPr>
              <w:rPr>
                <w:rFonts w:hint="eastAsia" w:ascii="仿宋" w:hAnsi="仿宋" w:eastAsia="仿宋" w:cs="仿宋"/>
              </w:rPr>
            </w:pPr>
          </w:p>
        </w:tc>
        <w:tc>
          <w:tcPr>
            <w:tcW w:w="440" w:type="dxa"/>
            <w:vMerge w:val="restart"/>
            <w:vAlign w:val="center"/>
          </w:tcPr>
          <w:p w14:paraId="02D6C709">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时效指标</w:t>
            </w:r>
          </w:p>
        </w:tc>
        <w:tc>
          <w:tcPr>
            <w:tcW w:w="860" w:type="dxa"/>
            <w:vAlign w:val="center"/>
          </w:tcPr>
          <w:p w14:paraId="132BB2E9">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病虫害防控效果</w:t>
            </w:r>
          </w:p>
        </w:tc>
        <w:tc>
          <w:tcPr>
            <w:tcW w:w="440" w:type="dxa"/>
            <w:vAlign w:val="center"/>
          </w:tcPr>
          <w:p w14:paraId="71FFD3C5">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30</w:t>
            </w:r>
          </w:p>
        </w:tc>
        <w:tc>
          <w:tcPr>
            <w:tcW w:w="1420" w:type="dxa"/>
            <w:vAlign w:val="center"/>
          </w:tcPr>
          <w:p w14:paraId="6D9BDEE3">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90</w:t>
            </w:r>
          </w:p>
        </w:tc>
        <w:tc>
          <w:tcPr>
            <w:tcW w:w="560" w:type="dxa"/>
            <w:vAlign w:val="center"/>
          </w:tcPr>
          <w:p w14:paraId="643D3E59">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w:t>
            </w:r>
          </w:p>
        </w:tc>
        <w:tc>
          <w:tcPr>
            <w:tcW w:w="1060" w:type="dxa"/>
            <w:vAlign w:val="center"/>
          </w:tcPr>
          <w:p w14:paraId="1FB0F28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640" w:type="dxa"/>
            <w:vAlign w:val="center"/>
          </w:tcPr>
          <w:p w14:paraId="33AA8FA9">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540" w:type="dxa"/>
            <w:vAlign w:val="center"/>
          </w:tcPr>
          <w:p w14:paraId="6AC6DAC3">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10484C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460" w:type="dxa"/>
            <w:vMerge w:val="continue"/>
          </w:tcPr>
          <w:p w14:paraId="209031E4">
            <w:pPr>
              <w:rPr>
                <w:rFonts w:hint="eastAsia" w:ascii="仿宋" w:hAnsi="仿宋" w:eastAsia="仿宋" w:cs="仿宋"/>
              </w:rPr>
            </w:pPr>
          </w:p>
        </w:tc>
        <w:tc>
          <w:tcPr>
            <w:tcW w:w="1020" w:type="dxa"/>
            <w:vMerge w:val="continue"/>
          </w:tcPr>
          <w:p w14:paraId="1FCD5AFD">
            <w:pPr>
              <w:rPr>
                <w:rFonts w:hint="eastAsia" w:ascii="仿宋" w:hAnsi="仿宋" w:eastAsia="仿宋" w:cs="仿宋"/>
              </w:rPr>
            </w:pPr>
          </w:p>
        </w:tc>
        <w:tc>
          <w:tcPr>
            <w:tcW w:w="560" w:type="dxa"/>
            <w:vMerge w:val="continue"/>
          </w:tcPr>
          <w:p w14:paraId="670A6729">
            <w:pPr>
              <w:rPr>
                <w:rFonts w:hint="eastAsia" w:ascii="仿宋" w:hAnsi="仿宋" w:eastAsia="仿宋" w:cs="仿宋"/>
              </w:rPr>
            </w:pPr>
          </w:p>
        </w:tc>
        <w:tc>
          <w:tcPr>
            <w:tcW w:w="520" w:type="dxa"/>
            <w:vMerge w:val="continue"/>
          </w:tcPr>
          <w:p w14:paraId="51B1187E">
            <w:pPr>
              <w:rPr>
                <w:rFonts w:hint="eastAsia" w:ascii="仿宋" w:hAnsi="仿宋" w:eastAsia="仿宋" w:cs="仿宋"/>
              </w:rPr>
            </w:pPr>
          </w:p>
        </w:tc>
        <w:tc>
          <w:tcPr>
            <w:tcW w:w="560" w:type="dxa"/>
            <w:vMerge w:val="continue"/>
          </w:tcPr>
          <w:p w14:paraId="6B789C74">
            <w:pPr>
              <w:rPr>
                <w:rFonts w:hint="eastAsia" w:ascii="仿宋" w:hAnsi="仿宋" w:eastAsia="仿宋" w:cs="仿宋"/>
              </w:rPr>
            </w:pPr>
          </w:p>
        </w:tc>
        <w:tc>
          <w:tcPr>
            <w:tcW w:w="560" w:type="dxa"/>
            <w:vMerge w:val="continue"/>
          </w:tcPr>
          <w:p w14:paraId="2BDBD3B1">
            <w:pPr>
              <w:rPr>
                <w:rFonts w:hint="eastAsia" w:ascii="仿宋" w:hAnsi="仿宋" w:eastAsia="仿宋" w:cs="仿宋"/>
              </w:rPr>
            </w:pPr>
          </w:p>
        </w:tc>
        <w:tc>
          <w:tcPr>
            <w:tcW w:w="580" w:type="dxa"/>
            <w:vMerge w:val="continue"/>
          </w:tcPr>
          <w:p w14:paraId="003478C8">
            <w:pPr>
              <w:rPr>
                <w:rFonts w:hint="eastAsia" w:ascii="仿宋" w:hAnsi="仿宋" w:eastAsia="仿宋" w:cs="仿宋"/>
              </w:rPr>
            </w:pPr>
          </w:p>
        </w:tc>
        <w:tc>
          <w:tcPr>
            <w:tcW w:w="520" w:type="dxa"/>
            <w:vMerge w:val="continue"/>
          </w:tcPr>
          <w:p w14:paraId="5D5BD286">
            <w:pPr>
              <w:rPr>
                <w:rFonts w:hint="eastAsia" w:ascii="仿宋" w:hAnsi="仿宋" w:eastAsia="仿宋" w:cs="仿宋"/>
              </w:rPr>
            </w:pPr>
          </w:p>
        </w:tc>
        <w:tc>
          <w:tcPr>
            <w:tcW w:w="620" w:type="dxa"/>
            <w:vMerge w:val="continue"/>
          </w:tcPr>
          <w:p w14:paraId="2FFDD934">
            <w:pPr>
              <w:rPr>
                <w:rFonts w:hint="eastAsia" w:ascii="仿宋" w:hAnsi="仿宋" w:eastAsia="仿宋" w:cs="仿宋"/>
              </w:rPr>
            </w:pPr>
          </w:p>
        </w:tc>
        <w:tc>
          <w:tcPr>
            <w:tcW w:w="1980" w:type="dxa"/>
            <w:vMerge w:val="continue"/>
          </w:tcPr>
          <w:p w14:paraId="2CFD31A4">
            <w:pPr>
              <w:rPr>
                <w:rFonts w:hint="eastAsia" w:ascii="仿宋" w:hAnsi="仿宋" w:eastAsia="仿宋" w:cs="仿宋"/>
              </w:rPr>
            </w:pPr>
          </w:p>
        </w:tc>
        <w:tc>
          <w:tcPr>
            <w:tcW w:w="380" w:type="dxa"/>
            <w:vMerge w:val="continue"/>
          </w:tcPr>
          <w:p w14:paraId="05CCC4A0">
            <w:pPr>
              <w:rPr>
                <w:rFonts w:hint="eastAsia" w:ascii="仿宋" w:hAnsi="仿宋" w:eastAsia="仿宋" w:cs="仿宋"/>
              </w:rPr>
            </w:pPr>
          </w:p>
        </w:tc>
        <w:tc>
          <w:tcPr>
            <w:tcW w:w="440" w:type="dxa"/>
            <w:vMerge w:val="continue"/>
          </w:tcPr>
          <w:p w14:paraId="5CFD4B32">
            <w:pPr>
              <w:rPr>
                <w:rFonts w:hint="eastAsia" w:ascii="仿宋" w:hAnsi="仿宋" w:eastAsia="仿宋" w:cs="仿宋"/>
              </w:rPr>
            </w:pPr>
          </w:p>
        </w:tc>
        <w:tc>
          <w:tcPr>
            <w:tcW w:w="860" w:type="dxa"/>
            <w:vAlign w:val="center"/>
          </w:tcPr>
          <w:p w14:paraId="7B79C8EB">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农村生活垃圾综合治理覆盖面</w:t>
            </w:r>
          </w:p>
        </w:tc>
        <w:tc>
          <w:tcPr>
            <w:tcW w:w="440" w:type="dxa"/>
            <w:vAlign w:val="center"/>
          </w:tcPr>
          <w:p w14:paraId="664D0EF5">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w:t>
            </w:r>
          </w:p>
        </w:tc>
        <w:tc>
          <w:tcPr>
            <w:tcW w:w="1420" w:type="dxa"/>
            <w:vAlign w:val="center"/>
          </w:tcPr>
          <w:p w14:paraId="0CB36206">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100</w:t>
            </w:r>
          </w:p>
        </w:tc>
        <w:tc>
          <w:tcPr>
            <w:tcW w:w="560" w:type="dxa"/>
            <w:vAlign w:val="center"/>
          </w:tcPr>
          <w:p w14:paraId="56B3E994">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w:t>
            </w:r>
          </w:p>
        </w:tc>
        <w:tc>
          <w:tcPr>
            <w:tcW w:w="1060" w:type="dxa"/>
            <w:vAlign w:val="center"/>
          </w:tcPr>
          <w:p w14:paraId="1B89F89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640" w:type="dxa"/>
            <w:vAlign w:val="center"/>
          </w:tcPr>
          <w:p w14:paraId="4510AB2C">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540" w:type="dxa"/>
            <w:vAlign w:val="center"/>
          </w:tcPr>
          <w:p w14:paraId="598D275F">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6A5E7C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460" w:type="dxa"/>
            <w:vMerge w:val="continue"/>
          </w:tcPr>
          <w:p w14:paraId="1F98D32D">
            <w:pPr>
              <w:rPr>
                <w:rFonts w:hint="eastAsia" w:ascii="仿宋" w:hAnsi="仿宋" w:eastAsia="仿宋" w:cs="仿宋"/>
              </w:rPr>
            </w:pPr>
          </w:p>
        </w:tc>
        <w:tc>
          <w:tcPr>
            <w:tcW w:w="1020" w:type="dxa"/>
            <w:vMerge w:val="continue"/>
          </w:tcPr>
          <w:p w14:paraId="11FBBE3B">
            <w:pPr>
              <w:rPr>
                <w:rFonts w:hint="eastAsia" w:ascii="仿宋" w:hAnsi="仿宋" w:eastAsia="仿宋" w:cs="仿宋"/>
              </w:rPr>
            </w:pPr>
          </w:p>
        </w:tc>
        <w:tc>
          <w:tcPr>
            <w:tcW w:w="560" w:type="dxa"/>
            <w:vMerge w:val="continue"/>
          </w:tcPr>
          <w:p w14:paraId="7D242559">
            <w:pPr>
              <w:rPr>
                <w:rFonts w:hint="eastAsia" w:ascii="仿宋" w:hAnsi="仿宋" w:eastAsia="仿宋" w:cs="仿宋"/>
              </w:rPr>
            </w:pPr>
          </w:p>
        </w:tc>
        <w:tc>
          <w:tcPr>
            <w:tcW w:w="520" w:type="dxa"/>
            <w:vMerge w:val="continue"/>
          </w:tcPr>
          <w:p w14:paraId="357E3AE2">
            <w:pPr>
              <w:rPr>
                <w:rFonts w:hint="eastAsia" w:ascii="仿宋" w:hAnsi="仿宋" w:eastAsia="仿宋" w:cs="仿宋"/>
              </w:rPr>
            </w:pPr>
          </w:p>
        </w:tc>
        <w:tc>
          <w:tcPr>
            <w:tcW w:w="560" w:type="dxa"/>
            <w:vMerge w:val="continue"/>
          </w:tcPr>
          <w:p w14:paraId="497A16AC">
            <w:pPr>
              <w:rPr>
                <w:rFonts w:hint="eastAsia" w:ascii="仿宋" w:hAnsi="仿宋" w:eastAsia="仿宋" w:cs="仿宋"/>
              </w:rPr>
            </w:pPr>
          </w:p>
        </w:tc>
        <w:tc>
          <w:tcPr>
            <w:tcW w:w="560" w:type="dxa"/>
            <w:vMerge w:val="continue"/>
          </w:tcPr>
          <w:p w14:paraId="26EE5091">
            <w:pPr>
              <w:rPr>
                <w:rFonts w:hint="eastAsia" w:ascii="仿宋" w:hAnsi="仿宋" w:eastAsia="仿宋" w:cs="仿宋"/>
              </w:rPr>
            </w:pPr>
          </w:p>
        </w:tc>
        <w:tc>
          <w:tcPr>
            <w:tcW w:w="580" w:type="dxa"/>
            <w:vMerge w:val="continue"/>
          </w:tcPr>
          <w:p w14:paraId="3F9C86CF">
            <w:pPr>
              <w:rPr>
                <w:rFonts w:hint="eastAsia" w:ascii="仿宋" w:hAnsi="仿宋" w:eastAsia="仿宋" w:cs="仿宋"/>
              </w:rPr>
            </w:pPr>
          </w:p>
        </w:tc>
        <w:tc>
          <w:tcPr>
            <w:tcW w:w="520" w:type="dxa"/>
            <w:vMerge w:val="continue"/>
          </w:tcPr>
          <w:p w14:paraId="0A808793">
            <w:pPr>
              <w:rPr>
                <w:rFonts w:hint="eastAsia" w:ascii="仿宋" w:hAnsi="仿宋" w:eastAsia="仿宋" w:cs="仿宋"/>
              </w:rPr>
            </w:pPr>
          </w:p>
        </w:tc>
        <w:tc>
          <w:tcPr>
            <w:tcW w:w="620" w:type="dxa"/>
            <w:vMerge w:val="continue"/>
          </w:tcPr>
          <w:p w14:paraId="419E8575">
            <w:pPr>
              <w:rPr>
                <w:rFonts w:hint="eastAsia" w:ascii="仿宋" w:hAnsi="仿宋" w:eastAsia="仿宋" w:cs="仿宋"/>
              </w:rPr>
            </w:pPr>
          </w:p>
        </w:tc>
        <w:tc>
          <w:tcPr>
            <w:tcW w:w="1980" w:type="dxa"/>
            <w:vMerge w:val="continue"/>
          </w:tcPr>
          <w:p w14:paraId="20FBF9A0">
            <w:pPr>
              <w:rPr>
                <w:rFonts w:hint="eastAsia" w:ascii="仿宋" w:hAnsi="仿宋" w:eastAsia="仿宋" w:cs="仿宋"/>
              </w:rPr>
            </w:pPr>
          </w:p>
        </w:tc>
        <w:tc>
          <w:tcPr>
            <w:tcW w:w="380" w:type="dxa"/>
            <w:vMerge w:val="continue"/>
          </w:tcPr>
          <w:p w14:paraId="7F3C647F">
            <w:pPr>
              <w:rPr>
                <w:rFonts w:hint="eastAsia" w:ascii="仿宋" w:hAnsi="仿宋" w:eastAsia="仿宋" w:cs="仿宋"/>
              </w:rPr>
            </w:pPr>
          </w:p>
        </w:tc>
        <w:tc>
          <w:tcPr>
            <w:tcW w:w="440" w:type="dxa"/>
            <w:vMerge w:val="continue"/>
          </w:tcPr>
          <w:p w14:paraId="32C04BFF">
            <w:pPr>
              <w:rPr>
                <w:rFonts w:hint="eastAsia" w:ascii="仿宋" w:hAnsi="仿宋" w:eastAsia="仿宋" w:cs="仿宋"/>
              </w:rPr>
            </w:pPr>
          </w:p>
        </w:tc>
        <w:tc>
          <w:tcPr>
            <w:tcW w:w="860" w:type="dxa"/>
            <w:vAlign w:val="center"/>
          </w:tcPr>
          <w:p w14:paraId="26699658">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产品综合抽查合格率</w:t>
            </w:r>
          </w:p>
        </w:tc>
        <w:tc>
          <w:tcPr>
            <w:tcW w:w="440" w:type="dxa"/>
            <w:vAlign w:val="center"/>
          </w:tcPr>
          <w:p w14:paraId="5AA89971">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30</w:t>
            </w:r>
          </w:p>
        </w:tc>
        <w:tc>
          <w:tcPr>
            <w:tcW w:w="1420" w:type="dxa"/>
            <w:vAlign w:val="center"/>
          </w:tcPr>
          <w:p w14:paraId="185ADB5E">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99.99</w:t>
            </w:r>
          </w:p>
        </w:tc>
        <w:tc>
          <w:tcPr>
            <w:tcW w:w="560" w:type="dxa"/>
            <w:vAlign w:val="center"/>
          </w:tcPr>
          <w:p w14:paraId="65B68E84">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w:t>
            </w:r>
          </w:p>
        </w:tc>
        <w:tc>
          <w:tcPr>
            <w:tcW w:w="1060" w:type="dxa"/>
            <w:vAlign w:val="center"/>
          </w:tcPr>
          <w:p w14:paraId="6C782274">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640" w:type="dxa"/>
            <w:vAlign w:val="center"/>
          </w:tcPr>
          <w:p w14:paraId="220F023C">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540" w:type="dxa"/>
            <w:vAlign w:val="center"/>
          </w:tcPr>
          <w:p w14:paraId="258EB134">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09C3A2F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80" w:hRule="atLeast"/>
        </w:trPr>
        <w:tc>
          <w:tcPr>
            <w:tcW w:w="460" w:type="dxa"/>
            <w:vMerge w:val="continue"/>
          </w:tcPr>
          <w:p w14:paraId="4379D2A6">
            <w:pPr>
              <w:rPr>
                <w:rFonts w:hint="eastAsia" w:ascii="仿宋" w:hAnsi="仿宋" w:eastAsia="仿宋" w:cs="仿宋"/>
              </w:rPr>
            </w:pPr>
          </w:p>
        </w:tc>
        <w:tc>
          <w:tcPr>
            <w:tcW w:w="1020" w:type="dxa"/>
            <w:vMerge w:val="continue"/>
          </w:tcPr>
          <w:p w14:paraId="35E1FBDF">
            <w:pPr>
              <w:rPr>
                <w:rFonts w:hint="eastAsia" w:ascii="仿宋" w:hAnsi="仿宋" w:eastAsia="仿宋" w:cs="仿宋"/>
              </w:rPr>
            </w:pPr>
          </w:p>
        </w:tc>
        <w:tc>
          <w:tcPr>
            <w:tcW w:w="560" w:type="dxa"/>
            <w:vMerge w:val="continue"/>
          </w:tcPr>
          <w:p w14:paraId="04EB4950">
            <w:pPr>
              <w:rPr>
                <w:rFonts w:hint="eastAsia" w:ascii="仿宋" w:hAnsi="仿宋" w:eastAsia="仿宋" w:cs="仿宋"/>
              </w:rPr>
            </w:pPr>
          </w:p>
        </w:tc>
        <w:tc>
          <w:tcPr>
            <w:tcW w:w="520" w:type="dxa"/>
            <w:vMerge w:val="continue"/>
          </w:tcPr>
          <w:p w14:paraId="19D87346">
            <w:pPr>
              <w:rPr>
                <w:rFonts w:hint="eastAsia" w:ascii="仿宋" w:hAnsi="仿宋" w:eastAsia="仿宋" w:cs="仿宋"/>
              </w:rPr>
            </w:pPr>
          </w:p>
        </w:tc>
        <w:tc>
          <w:tcPr>
            <w:tcW w:w="560" w:type="dxa"/>
            <w:vMerge w:val="continue"/>
          </w:tcPr>
          <w:p w14:paraId="4AD90E4D">
            <w:pPr>
              <w:rPr>
                <w:rFonts w:hint="eastAsia" w:ascii="仿宋" w:hAnsi="仿宋" w:eastAsia="仿宋" w:cs="仿宋"/>
              </w:rPr>
            </w:pPr>
          </w:p>
        </w:tc>
        <w:tc>
          <w:tcPr>
            <w:tcW w:w="560" w:type="dxa"/>
            <w:vMerge w:val="continue"/>
          </w:tcPr>
          <w:p w14:paraId="461EDBE7">
            <w:pPr>
              <w:rPr>
                <w:rFonts w:hint="eastAsia" w:ascii="仿宋" w:hAnsi="仿宋" w:eastAsia="仿宋" w:cs="仿宋"/>
              </w:rPr>
            </w:pPr>
          </w:p>
        </w:tc>
        <w:tc>
          <w:tcPr>
            <w:tcW w:w="580" w:type="dxa"/>
            <w:vMerge w:val="continue"/>
          </w:tcPr>
          <w:p w14:paraId="06D64F15">
            <w:pPr>
              <w:rPr>
                <w:rFonts w:hint="eastAsia" w:ascii="仿宋" w:hAnsi="仿宋" w:eastAsia="仿宋" w:cs="仿宋"/>
              </w:rPr>
            </w:pPr>
          </w:p>
        </w:tc>
        <w:tc>
          <w:tcPr>
            <w:tcW w:w="520" w:type="dxa"/>
            <w:vMerge w:val="continue"/>
          </w:tcPr>
          <w:p w14:paraId="79AC4DCB">
            <w:pPr>
              <w:rPr>
                <w:rFonts w:hint="eastAsia" w:ascii="仿宋" w:hAnsi="仿宋" w:eastAsia="仿宋" w:cs="仿宋"/>
              </w:rPr>
            </w:pPr>
          </w:p>
        </w:tc>
        <w:tc>
          <w:tcPr>
            <w:tcW w:w="620" w:type="dxa"/>
            <w:vMerge w:val="continue"/>
          </w:tcPr>
          <w:p w14:paraId="0DFC154B">
            <w:pPr>
              <w:rPr>
                <w:rFonts w:hint="eastAsia" w:ascii="仿宋" w:hAnsi="仿宋" w:eastAsia="仿宋" w:cs="仿宋"/>
              </w:rPr>
            </w:pPr>
          </w:p>
        </w:tc>
        <w:tc>
          <w:tcPr>
            <w:tcW w:w="1980" w:type="dxa"/>
            <w:vMerge w:val="continue"/>
          </w:tcPr>
          <w:p w14:paraId="74D3ADEE">
            <w:pPr>
              <w:rPr>
                <w:rFonts w:hint="eastAsia" w:ascii="仿宋" w:hAnsi="仿宋" w:eastAsia="仿宋" w:cs="仿宋"/>
              </w:rPr>
            </w:pPr>
          </w:p>
        </w:tc>
        <w:tc>
          <w:tcPr>
            <w:tcW w:w="380" w:type="dxa"/>
            <w:vMerge w:val="continue"/>
          </w:tcPr>
          <w:p w14:paraId="345EB165">
            <w:pPr>
              <w:rPr>
                <w:rFonts w:hint="eastAsia" w:ascii="仿宋" w:hAnsi="仿宋" w:eastAsia="仿宋" w:cs="仿宋"/>
              </w:rPr>
            </w:pPr>
          </w:p>
        </w:tc>
        <w:tc>
          <w:tcPr>
            <w:tcW w:w="440" w:type="dxa"/>
            <w:vMerge w:val="continue"/>
          </w:tcPr>
          <w:p w14:paraId="759D56BB">
            <w:pPr>
              <w:rPr>
                <w:rFonts w:hint="eastAsia" w:ascii="仿宋" w:hAnsi="仿宋" w:eastAsia="仿宋" w:cs="仿宋"/>
              </w:rPr>
            </w:pPr>
          </w:p>
        </w:tc>
        <w:tc>
          <w:tcPr>
            <w:tcW w:w="860" w:type="dxa"/>
            <w:vAlign w:val="center"/>
          </w:tcPr>
          <w:p w14:paraId="52EE6500">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病虫害预测预报准确率</w:t>
            </w:r>
          </w:p>
        </w:tc>
        <w:tc>
          <w:tcPr>
            <w:tcW w:w="440" w:type="dxa"/>
            <w:vAlign w:val="center"/>
          </w:tcPr>
          <w:p w14:paraId="301A04DA">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30</w:t>
            </w:r>
          </w:p>
        </w:tc>
        <w:tc>
          <w:tcPr>
            <w:tcW w:w="1420" w:type="dxa"/>
            <w:vAlign w:val="center"/>
          </w:tcPr>
          <w:p w14:paraId="41CB5906">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95</w:t>
            </w:r>
          </w:p>
        </w:tc>
        <w:tc>
          <w:tcPr>
            <w:tcW w:w="560" w:type="dxa"/>
            <w:vAlign w:val="center"/>
          </w:tcPr>
          <w:p w14:paraId="766E1477">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w:t>
            </w:r>
          </w:p>
        </w:tc>
        <w:tc>
          <w:tcPr>
            <w:tcW w:w="1060" w:type="dxa"/>
            <w:vAlign w:val="center"/>
          </w:tcPr>
          <w:p w14:paraId="15B1258D">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640" w:type="dxa"/>
            <w:vAlign w:val="center"/>
          </w:tcPr>
          <w:p w14:paraId="53FC83C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540" w:type="dxa"/>
            <w:vAlign w:val="center"/>
          </w:tcPr>
          <w:p w14:paraId="228C9E0C">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r w14:paraId="3D37E3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460" w:type="dxa"/>
            <w:vMerge w:val="continue"/>
          </w:tcPr>
          <w:p w14:paraId="3A865EFF">
            <w:pPr>
              <w:rPr>
                <w:rFonts w:hint="eastAsia" w:ascii="仿宋" w:hAnsi="仿宋" w:eastAsia="仿宋" w:cs="仿宋"/>
              </w:rPr>
            </w:pPr>
          </w:p>
        </w:tc>
        <w:tc>
          <w:tcPr>
            <w:tcW w:w="1020" w:type="dxa"/>
            <w:vMerge w:val="continue"/>
          </w:tcPr>
          <w:p w14:paraId="59D03C85">
            <w:pPr>
              <w:rPr>
                <w:rFonts w:hint="eastAsia" w:ascii="仿宋" w:hAnsi="仿宋" w:eastAsia="仿宋" w:cs="仿宋"/>
              </w:rPr>
            </w:pPr>
          </w:p>
        </w:tc>
        <w:tc>
          <w:tcPr>
            <w:tcW w:w="560" w:type="dxa"/>
            <w:vMerge w:val="continue"/>
          </w:tcPr>
          <w:p w14:paraId="28D71125">
            <w:pPr>
              <w:rPr>
                <w:rFonts w:hint="eastAsia" w:ascii="仿宋" w:hAnsi="仿宋" w:eastAsia="仿宋" w:cs="仿宋"/>
              </w:rPr>
            </w:pPr>
          </w:p>
        </w:tc>
        <w:tc>
          <w:tcPr>
            <w:tcW w:w="520" w:type="dxa"/>
            <w:vMerge w:val="continue"/>
          </w:tcPr>
          <w:p w14:paraId="136033D5">
            <w:pPr>
              <w:rPr>
                <w:rFonts w:hint="eastAsia" w:ascii="仿宋" w:hAnsi="仿宋" w:eastAsia="仿宋" w:cs="仿宋"/>
              </w:rPr>
            </w:pPr>
          </w:p>
        </w:tc>
        <w:tc>
          <w:tcPr>
            <w:tcW w:w="560" w:type="dxa"/>
            <w:vMerge w:val="continue"/>
          </w:tcPr>
          <w:p w14:paraId="31F07AAE">
            <w:pPr>
              <w:rPr>
                <w:rFonts w:hint="eastAsia" w:ascii="仿宋" w:hAnsi="仿宋" w:eastAsia="仿宋" w:cs="仿宋"/>
              </w:rPr>
            </w:pPr>
          </w:p>
        </w:tc>
        <w:tc>
          <w:tcPr>
            <w:tcW w:w="560" w:type="dxa"/>
            <w:vMerge w:val="continue"/>
          </w:tcPr>
          <w:p w14:paraId="6B7453B5">
            <w:pPr>
              <w:rPr>
                <w:rFonts w:hint="eastAsia" w:ascii="仿宋" w:hAnsi="仿宋" w:eastAsia="仿宋" w:cs="仿宋"/>
              </w:rPr>
            </w:pPr>
          </w:p>
        </w:tc>
        <w:tc>
          <w:tcPr>
            <w:tcW w:w="580" w:type="dxa"/>
            <w:vMerge w:val="continue"/>
          </w:tcPr>
          <w:p w14:paraId="1B930076">
            <w:pPr>
              <w:rPr>
                <w:rFonts w:hint="eastAsia" w:ascii="仿宋" w:hAnsi="仿宋" w:eastAsia="仿宋" w:cs="仿宋"/>
              </w:rPr>
            </w:pPr>
          </w:p>
        </w:tc>
        <w:tc>
          <w:tcPr>
            <w:tcW w:w="520" w:type="dxa"/>
            <w:vMerge w:val="continue"/>
          </w:tcPr>
          <w:p w14:paraId="75BD376B">
            <w:pPr>
              <w:rPr>
                <w:rFonts w:hint="eastAsia" w:ascii="仿宋" w:hAnsi="仿宋" w:eastAsia="仿宋" w:cs="仿宋"/>
              </w:rPr>
            </w:pPr>
          </w:p>
        </w:tc>
        <w:tc>
          <w:tcPr>
            <w:tcW w:w="620" w:type="dxa"/>
            <w:vMerge w:val="continue"/>
          </w:tcPr>
          <w:p w14:paraId="2DBE757E">
            <w:pPr>
              <w:rPr>
                <w:rFonts w:hint="eastAsia" w:ascii="仿宋" w:hAnsi="仿宋" w:eastAsia="仿宋" w:cs="仿宋"/>
              </w:rPr>
            </w:pPr>
          </w:p>
        </w:tc>
        <w:tc>
          <w:tcPr>
            <w:tcW w:w="1980" w:type="dxa"/>
            <w:vMerge w:val="continue"/>
          </w:tcPr>
          <w:p w14:paraId="2DF5A7C9">
            <w:pPr>
              <w:rPr>
                <w:rFonts w:hint="eastAsia" w:ascii="仿宋" w:hAnsi="仿宋" w:eastAsia="仿宋" w:cs="仿宋"/>
              </w:rPr>
            </w:pPr>
          </w:p>
        </w:tc>
        <w:tc>
          <w:tcPr>
            <w:tcW w:w="380" w:type="dxa"/>
            <w:vAlign w:val="center"/>
          </w:tcPr>
          <w:p w14:paraId="050727CA">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效益指标</w:t>
            </w:r>
          </w:p>
        </w:tc>
        <w:tc>
          <w:tcPr>
            <w:tcW w:w="440" w:type="dxa"/>
            <w:vAlign w:val="center"/>
          </w:tcPr>
          <w:p w14:paraId="68D0C58C">
            <w:pPr>
              <w:pageBreakBefore w:val="0"/>
              <w:wordWrap w:val="0"/>
              <w:spacing w:before="0" w:after="0" w:line="200" w:lineRule="atLeast"/>
              <w:ind w:left="0" w:right="0"/>
              <w:jc w:val="center"/>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经济效益指标</w:t>
            </w:r>
          </w:p>
        </w:tc>
        <w:tc>
          <w:tcPr>
            <w:tcW w:w="860" w:type="dxa"/>
            <w:vAlign w:val="center"/>
          </w:tcPr>
          <w:p w14:paraId="7E1BCE9F">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提高农民收入</w:t>
            </w:r>
          </w:p>
        </w:tc>
        <w:tc>
          <w:tcPr>
            <w:tcW w:w="440" w:type="dxa"/>
            <w:vAlign w:val="center"/>
          </w:tcPr>
          <w:p w14:paraId="773DEA79">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定性</w:t>
            </w:r>
          </w:p>
        </w:tc>
        <w:tc>
          <w:tcPr>
            <w:tcW w:w="1420" w:type="dxa"/>
            <w:vAlign w:val="center"/>
          </w:tcPr>
          <w:p w14:paraId="2545DB35">
            <w:pPr>
              <w:pageBreakBefore w:val="0"/>
              <w:wordWrap w:val="0"/>
              <w:spacing w:before="0" w:after="0" w:line="20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提高</w:t>
            </w:r>
          </w:p>
        </w:tc>
        <w:tc>
          <w:tcPr>
            <w:tcW w:w="560" w:type="dxa"/>
            <w:vAlign w:val="center"/>
          </w:tcPr>
          <w:p w14:paraId="4593B238">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060" w:type="dxa"/>
            <w:vAlign w:val="center"/>
          </w:tcPr>
          <w:p w14:paraId="2E2EF910">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1640" w:type="dxa"/>
            <w:vAlign w:val="center"/>
          </w:tcPr>
          <w:p w14:paraId="3E1C0E7E">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c>
          <w:tcPr>
            <w:tcW w:w="540" w:type="dxa"/>
            <w:vAlign w:val="center"/>
          </w:tcPr>
          <w:p w14:paraId="0BBB9492">
            <w:pPr>
              <w:pageBreakBefore w:val="0"/>
              <w:wordWrap w:val="0"/>
              <w:spacing w:before="0" w:after="0" w:line="200" w:lineRule="exac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 xml:space="preserve"> </w:t>
            </w:r>
          </w:p>
        </w:tc>
      </w:tr>
    </w:tbl>
    <w:p w14:paraId="688641F5">
      <w:pPr>
        <w:rPr>
          <w:rFonts w:hint="eastAsia" w:ascii="仿宋" w:hAnsi="仿宋" w:eastAsia="仿宋" w:cs="仿宋"/>
        </w:rPr>
      </w:pPr>
    </w:p>
    <w:p w14:paraId="385D1155">
      <w:pPr>
        <w:rPr>
          <w:rFonts w:hint="eastAsia" w:ascii="仿宋" w:hAnsi="仿宋" w:eastAsia="仿宋" w:cs="仿宋"/>
        </w:rPr>
        <w:sectPr>
          <w:headerReference r:id="rId89" w:type="default"/>
          <w:footerReference r:id="rId90" w:type="default"/>
          <w:pgSz w:w="16820" w:h="11900" w:orient="landscape"/>
          <w:pgMar w:top="880" w:right="1000" w:bottom="880" w:left="1000" w:header="580" w:footer="580" w:gutter="0"/>
          <w:cols w:space="720" w:num="1"/>
        </w:sectPr>
      </w:pPr>
    </w:p>
    <w:p w14:paraId="4788B968">
      <w:pPr>
        <w:pageBreakBefore w:val="0"/>
        <w:wordWrap w:val="0"/>
        <w:spacing w:before="0" w:after="0" w:line="380" w:lineRule="atLeast"/>
        <w:ind w:left="0" w:right="0"/>
        <w:jc w:val="center"/>
        <w:textAlignment w:val="baseline"/>
        <w:rPr>
          <w:rFonts w:hint="eastAsia" w:ascii="仿宋" w:hAnsi="仿宋" w:eastAsia="仿宋" w:cs="仿宋"/>
          <w:sz w:val="28"/>
        </w:rPr>
      </w:pPr>
      <w:r>
        <w:rPr>
          <w:rFonts w:hint="eastAsia" w:ascii="仿宋" w:hAnsi="仿宋" w:eastAsia="仿宋" w:cs="仿宋"/>
          <w:b w:val="0"/>
          <w:i w:val="0"/>
          <w:color w:val="000000"/>
          <w:spacing w:val="0"/>
          <w:sz w:val="28"/>
        </w:rPr>
        <w:t>整体支出绩效目标表</w:t>
      </w:r>
      <w:bookmarkStart w:id="0" w:name="_GoBack"/>
      <w:bookmarkEnd w:id="0"/>
    </w:p>
    <w:p w14:paraId="1BAB1267">
      <w:pPr>
        <w:pageBreakBefore w:val="0"/>
        <w:wordWrap w:val="0"/>
        <w:spacing w:before="0" w:after="0" w:line="380" w:lineRule="exact"/>
        <w:ind w:left="0" w:right="0"/>
        <w:jc w:val="center"/>
        <w:textAlignment w:val="baseline"/>
        <w:rPr>
          <w:rFonts w:hint="eastAsia" w:ascii="仿宋" w:hAnsi="仿宋" w:eastAsia="仿宋" w:cs="仿宋"/>
          <w:sz w:val="28"/>
        </w:rPr>
      </w:pPr>
    </w:p>
    <w:p w14:paraId="5530B6C0">
      <w:pPr>
        <w:pageBreakBefore w:val="0"/>
        <w:tabs>
          <w:tab w:val="left" w:pos="13700"/>
        </w:tabs>
        <w:wordWrap w:val="0"/>
        <w:spacing w:before="0" w:after="0" w:line="26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部门：沅江市农业农村局</w:t>
      </w:r>
      <w:r>
        <w:rPr>
          <w:rFonts w:hint="eastAsia" w:ascii="仿宋" w:hAnsi="仿宋" w:eastAsia="仿宋" w:cs="仿宋"/>
        </w:rPr>
        <w:tab/>
      </w:r>
      <w:r>
        <w:rPr>
          <w:rFonts w:hint="eastAsia" w:ascii="仿宋" w:hAnsi="仿宋" w:eastAsia="仿宋" w:cs="仿宋"/>
          <w:b w:val="0"/>
          <w:i w:val="0"/>
          <w:color w:val="000000"/>
          <w:spacing w:val="0"/>
          <w:sz w:val="15"/>
        </w:rPr>
        <w:t>金额单位：万元</w:t>
      </w:r>
    </w:p>
    <w:tbl>
      <w:tblPr>
        <w:tblStyle w:val="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440"/>
        <w:gridCol w:w="1020"/>
        <w:gridCol w:w="580"/>
        <w:gridCol w:w="560"/>
        <w:gridCol w:w="540"/>
        <w:gridCol w:w="540"/>
        <w:gridCol w:w="580"/>
        <w:gridCol w:w="540"/>
        <w:gridCol w:w="580"/>
        <w:gridCol w:w="2000"/>
        <w:gridCol w:w="360"/>
        <w:gridCol w:w="460"/>
        <w:gridCol w:w="860"/>
        <w:gridCol w:w="460"/>
        <w:gridCol w:w="1420"/>
        <w:gridCol w:w="560"/>
        <w:gridCol w:w="1040"/>
        <w:gridCol w:w="1640"/>
        <w:gridCol w:w="540"/>
      </w:tblGrid>
      <w:tr w14:paraId="0E6E55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440" w:type="dxa"/>
            <w:vMerge w:val="restart"/>
            <w:vAlign w:val="center"/>
          </w:tcPr>
          <w:p w14:paraId="7B6066B1">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单位编码</w:t>
            </w:r>
          </w:p>
        </w:tc>
        <w:tc>
          <w:tcPr>
            <w:tcW w:w="1020" w:type="dxa"/>
            <w:vMerge w:val="restart"/>
            <w:vAlign w:val="center"/>
          </w:tcPr>
          <w:p w14:paraId="5B0D8151">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单位名称</w:t>
            </w:r>
          </w:p>
        </w:tc>
        <w:tc>
          <w:tcPr>
            <w:tcW w:w="3920" w:type="dxa"/>
            <w:gridSpan w:val="7"/>
            <w:vAlign w:val="center"/>
          </w:tcPr>
          <w:p w14:paraId="724D9C88">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年度预算申请</w:t>
            </w:r>
          </w:p>
        </w:tc>
        <w:tc>
          <w:tcPr>
            <w:tcW w:w="2000" w:type="dxa"/>
            <w:vMerge w:val="restart"/>
            <w:vAlign w:val="center"/>
          </w:tcPr>
          <w:p w14:paraId="4CD660AA">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整体绩效目标</w:t>
            </w:r>
          </w:p>
        </w:tc>
        <w:tc>
          <w:tcPr>
            <w:tcW w:w="7340" w:type="dxa"/>
            <w:gridSpan w:val="9"/>
            <w:vMerge w:val="restart"/>
            <w:vAlign w:val="center"/>
          </w:tcPr>
          <w:p w14:paraId="097D0483">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部门整体支出年度绩效目标</w:t>
            </w:r>
          </w:p>
        </w:tc>
      </w:tr>
      <w:tr w14:paraId="27999F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440" w:type="dxa"/>
            <w:vMerge w:val="continue"/>
          </w:tcPr>
          <w:p w14:paraId="7190383D">
            <w:pPr>
              <w:rPr>
                <w:rFonts w:hint="eastAsia" w:ascii="仿宋" w:hAnsi="仿宋" w:eastAsia="仿宋" w:cs="仿宋"/>
              </w:rPr>
            </w:pPr>
          </w:p>
        </w:tc>
        <w:tc>
          <w:tcPr>
            <w:tcW w:w="1020" w:type="dxa"/>
            <w:vMerge w:val="continue"/>
          </w:tcPr>
          <w:p w14:paraId="33DB8357">
            <w:pPr>
              <w:rPr>
                <w:rFonts w:hint="eastAsia" w:ascii="仿宋" w:hAnsi="仿宋" w:eastAsia="仿宋" w:cs="仿宋"/>
              </w:rPr>
            </w:pPr>
          </w:p>
        </w:tc>
        <w:tc>
          <w:tcPr>
            <w:tcW w:w="580" w:type="dxa"/>
            <w:vMerge w:val="restart"/>
            <w:vAlign w:val="center"/>
          </w:tcPr>
          <w:p w14:paraId="6BB9EFDC">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资金总额</w:t>
            </w:r>
          </w:p>
        </w:tc>
        <w:tc>
          <w:tcPr>
            <w:tcW w:w="2220" w:type="dxa"/>
            <w:gridSpan w:val="4"/>
            <w:vAlign w:val="center"/>
          </w:tcPr>
          <w:p w14:paraId="2913FB06">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按收入性质分</w:t>
            </w:r>
          </w:p>
        </w:tc>
        <w:tc>
          <w:tcPr>
            <w:tcW w:w="1120" w:type="dxa"/>
            <w:gridSpan w:val="2"/>
            <w:vAlign w:val="center"/>
          </w:tcPr>
          <w:p w14:paraId="0F37816F">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按支出性质分</w:t>
            </w:r>
          </w:p>
        </w:tc>
        <w:tc>
          <w:tcPr>
            <w:tcW w:w="2000" w:type="dxa"/>
            <w:vMerge w:val="continue"/>
          </w:tcPr>
          <w:p w14:paraId="03E76DD0">
            <w:pPr>
              <w:rPr>
                <w:rFonts w:hint="eastAsia" w:ascii="仿宋" w:hAnsi="仿宋" w:eastAsia="仿宋" w:cs="仿宋"/>
              </w:rPr>
            </w:pPr>
          </w:p>
        </w:tc>
        <w:tc>
          <w:tcPr>
            <w:tcW w:w="7340" w:type="dxa"/>
            <w:gridSpan w:val="9"/>
            <w:vMerge w:val="continue"/>
          </w:tcPr>
          <w:p w14:paraId="0E1747F9">
            <w:pPr>
              <w:rPr>
                <w:rFonts w:hint="eastAsia" w:ascii="仿宋" w:hAnsi="仿宋" w:eastAsia="仿宋" w:cs="仿宋"/>
              </w:rPr>
            </w:pPr>
          </w:p>
        </w:tc>
      </w:tr>
      <w:tr w14:paraId="574C2E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0" w:hRule="atLeast"/>
        </w:trPr>
        <w:tc>
          <w:tcPr>
            <w:tcW w:w="440" w:type="dxa"/>
            <w:vMerge w:val="continue"/>
          </w:tcPr>
          <w:p w14:paraId="096350A6">
            <w:pPr>
              <w:rPr>
                <w:rFonts w:hint="eastAsia" w:ascii="仿宋" w:hAnsi="仿宋" w:eastAsia="仿宋" w:cs="仿宋"/>
              </w:rPr>
            </w:pPr>
          </w:p>
        </w:tc>
        <w:tc>
          <w:tcPr>
            <w:tcW w:w="1020" w:type="dxa"/>
            <w:vMerge w:val="continue"/>
          </w:tcPr>
          <w:p w14:paraId="58330F13">
            <w:pPr>
              <w:rPr>
                <w:rFonts w:hint="eastAsia" w:ascii="仿宋" w:hAnsi="仿宋" w:eastAsia="仿宋" w:cs="仿宋"/>
              </w:rPr>
            </w:pPr>
          </w:p>
        </w:tc>
        <w:tc>
          <w:tcPr>
            <w:tcW w:w="580" w:type="dxa"/>
            <w:vMerge w:val="continue"/>
          </w:tcPr>
          <w:p w14:paraId="260526EB">
            <w:pPr>
              <w:rPr>
                <w:rFonts w:hint="eastAsia" w:ascii="仿宋" w:hAnsi="仿宋" w:eastAsia="仿宋" w:cs="仿宋"/>
              </w:rPr>
            </w:pPr>
          </w:p>
        </w:tc>
        <w:tc>
          <w:tcPr>
            <w:tcW w:w="560" w:type="dxa"/>
            <w:vAlign w:val="center"/>
          </w:tcPr>
          <w:p w14:paraId="65D869B7">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一般公共预算</w:t>
            </w:r>
          </w:p>
        </w:tc>
        <w:tc>
          <w:tcPr>
            <w:tcW w:w="540" w:type="dxa"/>
            <w:vAlign w:val="center"/>
          </w:tcPr>
          <w:p w14:paraId="6ABD7219">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政府性基金拨款</w:t>
            </w:r>
          </w:p>
        </w:tc>
        <w:tc>
          <w:tcPr>
            <w:tcW w:w="540" w:type="dxa"/>
            <w:vAlign w:val="center"/>
          </w:tcPr>
          <w:p w14:paraId="206DF3DC">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财政专户管理资金</w:t>
            </w:r>
          </w:p>
        </w:tc>
        <w:tc>
          <w:tcPr>
            <w:tcW w:w="580" w:type="dxa"/>
            <w:vAlign w:val="center"/>
          </w:tcPr>
          <w:p w14:paraId="77D89456">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其他资金</w:t>
            </w:r>
          </w:p>
        </w:tc>
        <w:tc>
          <w:tcPr>
            <w:tcW w:w="540" w:type="dxa"/>
            <w:vAlign w:val="center"/>
          </w:tcPr>
          <w:p w14:paraId="28E307F9">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基本支出</w:t>
            </w:r>
          </w:p>
        </w:tc>
        <w:tc>
          <w:tcPr>
            <w:tcW w:w="580" w:type="dxa"/>
            <w:vAlign w:val="center"/>
          </w:tcPr>
          <w:p w14:paraId="795DFA12">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项目支出</w:t>
            </w:r>
          </w:p>
        </w:tc>
        <w:tc>
          <w:tcPr>
            <w:tcW w:w="2000" w:type="dxa"/>
            <w:vMerge w:val="continue"/>
          </w:tcPr>
          <w:p w14:paraId="5B5B3AF3">
            <w:pPr>
              <w:rPr>
                <w:rFonts w:hint="eastAsia" w:ascii="仿宋" w:hAnsi="仿宋" w:eastAsia="仿宋" w:cs="仿宋"/>
              </w:rPr>
            </w:pPr>
          </w:p>
        </w:tc>
        <w:tc>
          <w:tcPr>
            <w:tcW w:w="360" w:type="dxa"/>
            <w:vAlign w:val="center"/>
          </w:tcPr>
          <w:p w14:paraId="6B7FB329">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一级指标</w:t>
            </w:r>
          </w:p>
        </w:tc>
        <w:tc>
          <w:tcPr>
            <w:tcW w:w="460" w:type="dxa"/>
            <w:vAlign w:val="center"/>
          </w:tcPr>
          <w:p w14:paraId="00D2D9B7">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二级指标</w:t>
            </w:r>
          </w:p>
        </w:tc>
        <w:tc>
          <w:tcPr>
            <w:tcW w:w="860" w:type="dxa"/>
            <w:vAlign w:val="center"/>
          </w:tcPr>
          <w:p w14:paraId="4497F8E7">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三级指标</w:t>
            </w:r>
          </w:p>
        </w:tc>
        <w:tc>
          <w:tcPr>
            <w:tcW w:w="460" w:type="dxa"/>
            <w:vAlign w:val="center"/>
          </w:tcPr>
          <w:p w14:paraId="0379244D">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指标筐类型</w:t>
            </w:r>
          </w:p>
        </w:tc>
        <w:tc>
          <w:tcPr>
            <w:tcW w:w="1420" w:type="dxa"/>
            <w:vAlign w:val="center"/>
          </w:tcPr>
          <w:p w14:paraId="3179903B">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指标值</w:t>
            </w:r>
          </w:p>
        </w:tc>
        <w:tc>
          <w:tcPr>
            <w:tcW w:w="560" w:type="dxa"/>
            <w:vAlign w:val="center"/>
          </w:tcPr>
          <w:p w14:paraId="337A9B1F">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计量单位</w:t>
            </w:r>
          </w:p>
        </w:tc>
        <w:tc>
          <w:tcPr>
            <w:tcW w:w="1040" w:type="dxa"/>
            <w:vAlign w:val="center"/>
          </w:tcPr>
          <w:p w14:paraId="38DB587C">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指标解释</w:t>
            </w:r>
          </w:p>
        </w:tc>
        <w:tc>
          <w:tcPr>
            <w:tcW w:w="1640" w:type="dxa"/>
            <w:vAlign w:val="center"/>
          </w:tcPr>
          <w:p w14:paraId="7362E7AE">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评(扣)分标准</w:t>
            </w:r>
          </w:p>
        </w:tc>
        <w:tc>
          <w:tcPr>
            <w:tcW w:w="540" w:type="dxa"/>
            <w:vAlign w:val="center"/>
          </w:tcPr>
          <w:p w14:paraId="723134A0">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备注</w:t>
            </w:r>
          </w:p>
        </w:tc>
      </w:tr>
      <w:tr w14:paraId="378DE2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440" w:type="dxa"/>
            <w:vMerge w:val="restart"/>
            <w:vAlign w:val="center"/>
          </w:tcPr>
          <w:p w14:paraId="0A275744">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303001</w:t>
            </w:r>
          </w:p>
        </w:tc>
        <w:tc>
          <w:tcPr>
            <w:tcW w:w="1020" w:type="dxa"/>
            <w:vMerge w:val="restart"/>
            <w:vAlign w:val="center"/>
          </w:tcPr>
          <w:p w14:paraId="215FBA3A">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沅江市农业农村局</w:t>
            </w:r>
          </w:p>
        </w:tc>
        <w:tc>
          <w:tcPr>
            <w:tcW w:w="580" w:type="dxa"/>
            <w:vMerge w:val="restart"/>
            <w:vAlign w:val="center"/>
          </w:tcPr>
          <w:p w14:paraId="78FC5A6A">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2.087.66</w:t>
            </w:r>
          </w:p>
        </w:tc>
        <w:tc>
          <w:tcPr>
            <w:tcW w:w="560" w:type="dxa"/>
            <w:vMerge w:val="restart"/>
            <w:vAlign w:val="center"/>
          </w:tcPr>
          <w:p w14:paraId="2322AEFB">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2,087.66</w:t>
            </w:r>
          </w:p>
        </w:tc>
        <w:tc>
          <w:tcPr>
            <w:tcW w:w="540" w:type="dxa"/>
            <w:vMerge w:val="restart"/>
            <w:vAlign w:val="center"/>
          </w:tcPr>
          <w:p w14:paraId="64C0925D">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540" w:type="dxa"/>
            <w:vMerge w:val="restart"/>
            <w:vAlign w:val="center"/>
          </w:tcPr>
          <w:p w14:paraId="4435114B">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580" w:type="dxa"/>
            <w:vMerge w:val="restart"/>
            <w:vAlign w:val="center"/>
          </w:tcPr>
          <w:p w14:paraId="2ED54F0F">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540" w:type="dxa"/>
            <w:vMerge w:val="restart"/>
            <w:vAlign w:val="center"/>
          </w:tcPr>
          <w:p w14:paraId="15CF5DDC">
            <w:pPr>
              <w:pageBreakBefore w:val="0"/>
              <w:wordWrap w:val="0"/>
              <w:spacing w:before="0" w:after="0" w:line="200" w:lineRule="atLeast"/>
              <w:ind w:left="0" w:right="0"/>
              <w:jc w:val="right"/>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1.857.85</w:t>
            </w:r>
          </w:p>
        </w:tc>
        <w:tc>
          <w:tcPr>
            <w:tcW w:w="580" w:type="dxa"/>
            <w:vMerge w:val="restart"/>
            <w:vAlign w:val="center"/>
          </w:tcPr>
          <w:p w14:paraId="6A0CEFB6">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229.81</w:t>
            </w:r>
          </w:p>
        </w:tc>
        <w:tc>
          <w:tcPr>
            <w:tcW w:w="2000" w:type="dxa"/>
            <w:vMerge w:val="restart"/>
            <w:vAlign w:val="center"/>
          </w:tcPr>
          <w:p w14:paraId="464C7F3B">
            <w:pPr>
              <w:pageBreakBefore w:val="0"/>
              <w:wordWrap w:val="0"/>
              <w:spacing w:before="0" w:after="0" w:line="220" w:lineRule="atLeast"/>
              <w:ind w:left="0" w:right="4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确保公共资源的高效使用，推动机构职责有效落实，统筹发展农</w:t>
            </w:r>
          </w:p>
          <w:p w14:paraId="7C3EC8F8">
            <w:pPr>
              <w:pageBreakBefore w:val="0"/>
              <w:wordWrap w:val="0"/>
              <w:spacing w:before="0" w:after="0" w:line="22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业农村工作</w:t>
            </w:r>
          </w:p>
          <w:p w14:paraId="760E0B24">
            <w:pPr>
              <w:pageBreakBefore w:val="0"/>
              <w:wordWrap w:val="0"/>
              <w:spacing w:before="0" w:after="0" w:line="22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目标1：农民增收</w:t>
            </w:r>
          </w:p>
          <w:p w14:paraId="30B24F0B">
            <w:pPr>
              <w:pageBreakBefore w:val="0"/>
              <w:wordWrap w:val="0"/>
              <w:spacing w:before="0" w:after="0" w:line="22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目标2：农业增效</w:t>
            </w:r>
          </w:p>
        </w:tc>
        <w:tc>
          <w:tcPr>
            <w:tcW w:w="360" w:type="dxa"/>
            <w:vMerge w:val="restart"/>
            <w:vAlign w:val="center"/>
          </w:tcPr>
          <w:p w14:paraId="1E12350B">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效益指标</w:t>
            </w:r>
          </w:p>
        </w:tc>
        <w:tc>
          <w:tcPr>
            <w:tcW w:w="460" w:type="dxa"/>
            <w:vAlign w:val="center"/>
          </w:tcPr>
          <w:p w14:paraId="01F40FC9">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社会效益指标</w:t>
            </w:r>
          </w:p>
        </w:tc>
        <w:tc>
          <w:tcPr>
            <w:tcW w:w="860" w:type="dxa"/>
            <w:vAlign w:val="center"/>
          </w:tcPr>
          <w:p w14:paraId="56F06503">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农产品质量安全监管制度和长效相制</w:t>
            </w:r>
          </w:p>
        </w:tc>
        <w:tc>
          <w:tcPr>
            <w:tcW w:w="460" w:type="dxa"/>
            <w:vAlign w:val="center"/>
          </w:tcPr>
          <w:p w14:paraId="717922CD">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定性</w:t>
            </w:r>
          </w:p>
        </w:tc>
        <w:tc>
          <w:tcPr>
            <w:tcW w:w="1420" w:type="dxa"/>
            <w:vAlign w:val="center"/>
          </w:tcPr>
          <w:p w14:paraId="7D04A55F">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提高</w:t>
            </w:r>
          </w:p>
        </w:tc>
        <w:tc>
          <w:tcPr>
            <w:tcW w:w="560" w:type="dxa"/>
            <w:vAlign w:val="center"/>
          </w:tcPr>
          <w:p w14:paraId="50F38D82">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040" w:type="dxa"/>
            <w:vAlign w:val="center"/>
          </w:tcPr>
          <w:p w14:paraId="462AAD1E">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640" w:type="dxa"/>
            <w:vAlign w:val="center"/>
          </w:tcPr>
          <w:p w14:paraId="15707F87">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540" w:type="dxa"/>
            <w:vAlign w:val="center"/>
          </w:tcPr>
          <w:p w14:paraId="26C62707">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r w14:paraId="7BDE6F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440" w:type="dxa"/>
            <w:vMerge w:val="continue"/>
          </w:tcPr>
          <w:p w14:paraId="79965DFC">
            <w:pPr>
              <w:rPr>
                <w:rFonts w:hint="eastAsia" w:ascii="仿宋" w:hAnsi="仿宋" w:eastAsia="仿宋" w:cs="仿宋"/>
              </w:rPr>
            </w:pPr>
          </w:p>
        </w:tc>
        <w:tc>
          <w:tcPr>
            <w:tcW w:w="1020" w:type="dxa"/>
            <w:vMerge w:val="continue"/>
          </w:tcPr>
          <w:p w14:paraId="3923C4A8">
            <w:pPr>
              <w:rPr>
                <w:rFonts w:hint="eastAsia" w:ascii="仿宋" w:hAnsi="仿宋" w:eastAsia="仿宋" w:cs="仿宋"/>
              </w:rPr>
            </w:pPr>
          </w:p>
        </w:tc>
        <w:tc>
          <w:tcPr>
            <w:tcW w:w="580" w:type="dxa"/>
            <w:vMerge w:val="continue"/>
          </w:tcPr>
          <w:p w14:paraId="58303B95">
            <w:pPr>
              <w:rPr>
                <w:rFonts w:hint="eastAsia" w:ascii="仿宋" w:hAnsi="仿宋" w:eastAsia="仿宋" w:cs="仿宋"/>
              </w:rPr>
            </w:pPr>
          </w:p>
        </w:tc>
        <w:tc>
          <w:tcPr>
            <w:tcW w:w="560" w:type="dxa"/>
            <w:vMerge w:val="continue"/>
          </w:tcPr>
          <w:p w14:paraId="0A33F5CA">
            <w:pPr>
              <w:rPr>
                <w:rFonts w:hint="eastAsia" w:ascii="仿宋" w:hAnsi="仿宋" w:eastAsia="仿宋" w:cs="仿宋"/>
              </w:rPr>
            </w:pPr>
          </w:p>
        </w:tc>
        <w:tc>
          <w:tcPr>
            <w:tcW w:w="540" w:type="dxa"/>
            <w:vMerge w:val="continue"/>
          </w:tcPr>
          <w:p w14:paraId="72FFE741">
            <w:pPr>
              <w:rPr>
                <w:rFonts w:hint="eastAsia" w:ascii="仿宋" w:hAnsi="仿宋" w:eastAsia="仿宋" w:cs="仿宋"/>
              </w:rPr>
            </w:pPr>
          </w:p>
        </w:tc>
        <w:tc>
          <w:tcPr>
            <w:tcW w:w="540" w:type="dxa"/>
            <w:vMerge w:val="continue"/>
          </w:tcPr>
          <w:p w14:paraId="43679FFC">
            <w:pPr>
              <w:rPr>
                <w:rFonts w:hint="eastAsia" w:ascii="仿宋" w:hAnsi="仿宋" w:eastAsia="仿宋" w:cs="仿宋"/>
              </w:rPr>
            </w:pPr>
          </w:p>
        </w:tc>
        <w:tc>
          <w:tcPr>
            <w:tcW w:w="580" w:type="dxa"/>
            <w:vMerge w:val="continue"/>
          </w:tcPr>
          <w:p w14:paraId="181F945F">
            <w:pPr>
              <w:rPr>
                <w:rFonts w:hint="eastAsia" w:ascii="仿宋" w:hAnsi="仿宋" w:eastAsia="仿宋" w:cs="仿宋"/>
              </w:rPr>
            </w:pPr>
          </w:p>
        </w:tc>
        <w:tc>
          <w:tcPr>
            <w:tcW w:w="540" w:type="dxa"/>
            <w:vMerge w:val="continue"/>
          </w:tcPr>
          <w:p w14:paraId="6E1959BA">
            <w:pPr>
              <w:rPr>
                <w:rFonts w:hint="eastAsia" w:ascii="仿宋" w:hAnsi="仿宋" w:eastAsia="仿宋" w:cs="仿宋"/>
              </w:rPr>
            </w:pPr>
          </w:p>
        </w:tc>
        <w:tc>
          <w:tcPr>
            <w:tcW w:w="580" w:type="dxa"/>
            <w:vMerge w:val="continue"/>
          </w:tcPr>
          <w:p w14:paraId="3913903D">
            <w:pPr>
              <w:rPr>
                <w:rFonts w:hint="eastAsia" w:ascii="仿宋" w:hAnsi="仿宋" w:eastAsia="仿宋" w:cs="仿宋"/>
              </w:rPr>
            </w:pPr>
          </w:p>
        </w:tc>
        <w:tc>
          <w:tcPr>
            <w:tcW w:w="2000" w:type="dxa"/>
            <w:vMerge w:val="continue"/>
          </w:tcPr>
          <w:p w14:paraId="38238F64">
            <w:pPr>
              <w:rPr>
                <w:rFonts w:hint="eastAsia" w:ascii="仿宋" w:hAnsi="仿宋" w:eastAsia="仿宋" w:cs="仿宋"/>
              </w:rPr>
            </w:pPr>
          </w:p>
        </w:tc>
        <w:tc>
          <w:tcPr>
            <w:tcW w:w="360" w:type="dxa"/>
            <w:vMerge w:val="continue"/>
          </w:tcPr>
          <w:p w14:paraId="5C47C173">
            <w:pPr>
              <w:rPr>
                <w:rFonts w:hint="eastAsia" w:ascii="仿宋" w:hAnsi="仿宋" w:eastAsia="仿宋" w:cs="仿宋"/>
              </w:rPr>
            </w:pPr>
          </w:p>
        </w:tc>
        <w:tc>
          <w:tcPr>
            <w:tcW w:w="460" w:type="dxa"/>
            <w:vAlign w:val="center"/>
          </w:tcPr>
          <w:p w14:paraId="69F00FF8">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生态效益指标</w:t>
            </w:r>
          </w:p>
        </w:tc>
        <w:tc>
          <w:tcPr>
            <w:tcW w:w="860" w:type="dxa"/>
            <w:vAlign w:val="center"/>
          </w:tcPr>
          <w:p w14:paraId="14ED532C">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生物多样性</w:t>
            </w:r>
          </w:p>
        </w:tc>
        <w:tc>
          <w:tcPr>
            <w:tcW w:w="460" w:type="dxa"/>
            <w:vAlign w:val="center"/>
          </w:tcPr>
          <w:p w14:paraId="4899732A">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定性</w:t>
            </w:r>
          </w:p>
        </w:tc>
        <w:tc>
          <w:tcPr>
            <w:tcW w:w="1420" w:type="dxa"/>
            <w:vAlign w:val="center"/>
          </w:tcPr>
          <w:p w14:paraId="5518A690">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有所提升</w:t>
            </w:r>
          </w:p>
        </w:tc>
        <w:tc>
          <w:tcPr>
            <w:tcW w:w="560" w:type="dxa"/>
            <w:vAlign w:val="center"/>
          </w:tcPr>
          <w:p w14:paraId="40CBE4C1">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040" w:type="dxa"/>
            <w:vAlign w:val="center"/>
          </w:tcPr>
          <w:p w14:paraId="6040485B">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640" w:type="dxa"/>
            <w:vAlign w:val="center"/>
          </w:tcPr>
          <w:p w14:paraId="37BD9925">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540" w:type="dxa"/>
            <w:vAlign w:val="center"/>
          </w:tcPr>
          <w:p w14:paraId="3C9BBCA0">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r w14:paraId="04506F5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20" w:hRule="atLeast"/>
        </w:trPr>
        <w:tc>
          <w:tcPr>
            <w:tcW w:w="440" w:type="dxa"/>
            <w:vMerge w:val="continue"/>
          </w:tcPr>
          <w:p w14:paraId="78779F50">
            <w:pPr>
              <w:rPr>
                <w:rFonts w:hint="eastAsia" w:ascii="仿宋" w:hAnsi="仿宋" w:eastAsia="仿宋" w:cs="仿宋"/>
              </w:rPr>
            </w:pPr>
          </w:p>
        </w:tc>
        <w:tc>
          <w:tcPr>
            <w:tcW w:w="1020" w:type="dxa"/>
            <w:vMerge w:val="continue"/>
          </w:tcPr>
          <w:p w14:paraId="183752D4">
            <w:pPr>
              <w:rPr>
                <w:rFonts w:hint="eastAsia" w:ascii="仿宋" w:hAnsi="仿宋" w:eastAsia="仿宋" w:cs="仿宋"/>
              </w:rPr>
            </w:pPr>
          </w:p>
        </w:tc>
        <w:tc>
          <w:tcPr>
            <w:tcW w:w="580" w:type="dxa"/>
            <w:vMerge w:val="continue"/>
          </w:tcPr>
          <w:p w14:paraId="7419EDB2">
            <w:pPr>
              <w:rPr>
                <w:rFonts w:hint="eastAsia" w:ascii="仿宋" w:hAnsi="仿宋" w:eastAsia="仿宋" w:cs="仿宋"/>
              </w:rPr>
            </w:pPr>
          </w:p>
        </w:tc>
        <w:tc>
          <w:tcPr>
            <w:tcW w:w="560" w:type="dxa"/>
            <w:vMerge w:val="continue"/>
          </w:tcPr>
          <w:p w14:paraId="476FC1C1">
            <w:pPr>
              <w:rPr>
                <w:rFonts w:hint="eastAsia" w:ascii="仿宋" w:hAnsi="仿宋" w:eastAsia="仿宋" w:cs="仿宋"/>
              </w:rPr>
            </w:pPr>
          </w:p>
        </w:tc>
        <w:tc>
          <w:tcPr>
            <w:tcW w:w="540" w:type="dxa"/>
            <w:vMerge w:val="continue"/>
          </w:tcPr>
          <w:p w14:paraId="1B4A1DED">
            <w:pPr>
              <w:rPr>
                <w:rFonts w:hint="eastAsia" w:ascii="仿宋" w:hAnsi="仿宋" w:eastAsia="仿宋" w:cs="仿宋"/>
              </w:rPr>
            </w:pPr>
          </w:p>
        </w:tc>
        <w:tc>
          <w:tcPr>
            <w:tcW w:w="540" w:type="dxa"/>
            <w:vMerge w:val="continue"/>
          </w:tcPr>
          <w:p w14:paraId="2599F64E">
            <w:pPr>
              <w:rPr>
                <w:rFonts w:hint="eastAsia" w:ascii="仿宋" w:hAnsi="仿宋" w:eastAsia="仿宋" w:cs="仿宋"/>
              </w:rPr>
            </w:pPr>
          </w:p>
        </w:tc>
        <w:tc>
          <w:tcPr>
            <w:tcW w:w="580" w:type="dxa"/>
            <w:vMerge w:val="continue"/>
          </w:tcPr>
          <w:p w14:paraId="740C9DCA">
            <w:pPr>
              <w:rPr>
                <w:rFonts w:hint="eastAsia" w:ascii="仿宋" w:hAnsi="仿宋" w:eastAsia="仿宋" w:cs="仿宋"/>
              </w:rPr>
            </w:pPr>
          </w:p>
        </w:tc>
        <w:tc>
          <w:tcPr>
            <w:tcW w:w="540" w:type="dxa"/>
            <w:vMerge w:val="continue"/>
          </w:tcPr>
          <w:p w14:paraId="246333AC">
            <w:pPr>
              <w:rPr>
                <w:rFonts w:hint="eastAsia" w:ascii="仿宋" w:hAnsi="仿宋" w:eastAsia="仿宋" w:cs="仿宋"/>
              </w:rPr>
            </w:pPr>
          </w:p>
        </w:tc>
        <w:tc>
          <w:tcPr>
            <w:tcW w:w="580" w:type="dxa"/>
            <w:vMerge w:val="continue"/>
          </w:tcPr>
          <w:p w14:paraId="50E36BFB">
            <w:pPr>
              <w:rPr>
                <w:rFonts w:hint="eastAsia" w:ascii="仿宋" w:hAnsi="仿宋" w:eastAsia="仿宋" w:cs="仿宋"/>
              </w:rPr>
            </w:pPr>
          </w:p>
        </w:tc>
        <w:tc>
          <w:tcPr>
            <w:tcW w:w="2000" w:type="dxa"/>
            <w:vMerge w:val="continue"/>
          </w:tcPr>
          <w:p w14:paraId="1B1DDA26">
            <w:pPr>
              <w:rPr>
                <w:rFonts w:hint="eastAsia" w:ascii="仿宋" w:hAnsi="仿宋" w:eastAsia="仿宋" w:cs="仿宋"/>
              </w:rPr>
            </w:pPr>
          </w:p>
        </w:tc>
        <w:tc>
          <w:tcPr>
            <w:tcW w:w="360" w:type="dxa"/>
            <w:vMerge w:val="continue"/>
          </w:tcPr>
          <w:p w14:paraId="73F28470">
            <w:pPr>
              <w:rPr>
                <w:rFonts w:hint="eastAsia" w:ascii="仿宋" w:hAnsi="仿宋" w:eastAsia="仿宋" w:cs="仿宋"/>
              </w:rPr>
            </w:pPr>
          </w:p>
        </w:tc>
        <w:tc>
          <w:tcPr>
            <w:tcW w:w="460" w:type="dxa"/>
            <w:vAlign w:val="center"/>
          </w:tcPr>
          <w:p w14:paraId="1661BBAC">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可持续影响指标</w:t>
            </w:r>
          </w:p>
        </w:tc>
        <w:tc>
          <w:tcPr>
            <w:tcW w:w="860" w:type="dxa"/>
            <w:vAlign w:val="center"/>
          </w:tcPr>
          <w:p w14:paraId="23FD15EE">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农村人居环境治理对农村环增及生活改善</w:t>
            </w:r>
          </w:p>
        </w:tc>
        <w:tc>
          <w:tcPr>
            <w:tcW w:w="460" w:type="dxa"/>
            <w:vAlign w:val="center"/>
          </w:tcPr>
          <w:p w14:paraId="64F80E57">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定性</w:t>
            </w:r>
          </w:p>
        </w:tc>
        <w:tc>
          <w:tcPr>
            <w:tcW w:w="1420" w:type="dxa"/>
            <w:vAlign w:val="center"/>
          </w:tcPr>
          <w:p w14:paraId="2B66D495">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有效</w:t>
            </w:r>
          </w:p>
        </w:tc>
        <w:tc>
          <w:tcPr>
            <w:tcW w:w="560" w:type="dxa"/>
            <w:vAlign w:val="center"/>
          </w:tcPr>
          <w:p w14:paraId="375B27D2">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040" w:type="dxa"/>
            <w:vAlign w:val="center"/>
          </w:tcPr>
          <w:p w14:paraId="5039E345">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640" w:type="dxa"/>
            <w:vAlign w:val="center"/>
          </w:tcPr>
          <w:p w14:paraId="6AA90AE0">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540" w:type="dxa"/>
            <w:vAlign w:val="center"/>
          </w:tcPr>
          <w:p w14:paraId="3BB5137B">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r w14:paraId="7CBE02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trPr>
        <w:tc>
          <w:tcPr>
            <w:tcW w:w="440" w:type="dxa"/>
            <w:vMerge w:val="continue"/>
          </w:tcPr>
          <w:p w14:paraId="7EEC675B">
            <w:pPr>
              <w:rPr>
                <w:rFonts w:hint="eastAsia" w:ascii="仿宋" w:hAnsi="仿宋" w:eastAsia="仿宋" w:cs="仿宋"/>
              </w:rPr>
            </w:pPr>
          </w:p>
        </w:tc>
        <w:tc>
          <w:tcPr>
            <w:tcW w:w="1020" w:type="dxa"/>
            <w:vMerge w:val="continue"/>
          </w:tcPr>
          <w:p w14:paraId="2F16B45D">
            <w:pPr>
              <w:rPr>
                <w:rFonts w:hint="eastAsia" w:ascii="仿宋" w:hAnsi="仿宋" w:eastAsia="仿宋" w:cs="仿宋"/>
              </w:rPr>
            </w:pPr>
          </w:p>
        </w:tc>
        <w:tc>
          <w:tcPr>
            <w:tcW w:w="580" w:type="dxa"/>
            <w:vMerge w:val="continue"/>
          </w:tcPr>
          <w:p w14:paraId="7591CABF">
            <w:pPr>
              <w:rPr>
                <w:rFonts w:hint="eastAsia" w:ascii="仿宋" w:hAnsi="仿宋" w:eastAsia="仿宋" w:cs="仿宋"/>
              </w:rPr>
            </w:pPr>
          </w:p>
        </w:tc>
        <w:tc>
          <w:tcPr>
            <w:tcW w:w="560" w:type="dxa"/>
            <w:vMerge w:val="continue"/>
          </w:tcPr>
          <w:p w14:paraId="08300AC8">
            <w:pPr>
              <w:rPr>
                <w:rFonts w:hint="eastAsia" w:ascii="仿宋" w:hAnsi="仿宋" w:eastAsia="仿宋" w:cs="仿宋"/>
              </w:rPr>
            </w:pPr>
          </w:p>
        </w:tc>
        <w:tc>
          <w:tcPr>
            <w:tcW w:w="540" w:type="dxa"/>
            <w:vMerge w:val="continue"/>
          </w:tcPr>
          <w:p w14:paraId="62CF2DAC">
            <w:pPr>
              <w:rPr>
                <w:rFonts w:hint="eastAsia" w:ascii="仿宋" w:hAnsi="仿宋" w:eastAsia="仿宋" w:cs="仿宋"/>
              </w:rPr>
            </w:pPr>
          </w:p>
        </w:tc>
        <w:tc>
          <w:tcPr>
            <w:tcW w:w="540" w:type="dxa"/>
            <w:vMerge w:val="continue"/>
          </w:tcPr>
          <w:p w14:paraId="59D63F2A">
            <w:pPr>
              <w:rPr>
                <w:rFonts w:hint="eastAsia" w:ascii="仿宋" w:hAnsi="仿宋" w:eastAsia="仿宋" w:cs="仿宋"/>
              </w:rPr>
            </w:pPr>
          </w:p>
        </w:tc>
        <w:tc>
          <w:tcPr>
            <w:tcW w:w="580" w:type="dxa"/>
            <w:vMerge w:val="continue"/>
          </w:tcPr>
          <w:p w14:paraId="0775F469">
            <w:pPr>
              <w:rPr>
                <w:rFonts w:hint="eastAsia" w:ascii="仿宋" w:hAnsi="仿宋" w:eastAsia="仿宋" w:cs="仿宋"/>
              </w:rPr>
            </w:pPr>
          </w:p>
        </w:tc>
        <w:tc>
          <w:tcPr>
            <w:tcW w:w="540" w:type="dxa"/>
            <w:vMerge w:val="continue"/>
          </w:tcPr>
          <w:p w14:paraId="64B833D5">
            <w:pPr>
              <w:rPr>
                <w:rFonts w:hint="eastAsia" w:ascii="仿宋" w:hAnsi="仿宋" w:eastAsia="仿宋" w:cs="仿宋"/>
              </w:rPr>
            </w:pPr>
          </w:p>
        </w:tc>
        <w:tc>
          <w:tcPr>
            <w:tcW w:w="580" w:type="dxa"/>
            <w:vMerge w:val="continue"/>
          </w:tcPr>
          <w:p w14:paraId="420DE246">
            <w:pPr>
              <w:rPr>
                <w:rFonts w:hint="eastAsia" w:ascii="仿宋" w:hAnsi="仿宋" w:eastAsia="仿宋" w:cs="仿宋"/>
              </w:rPr>
            </w:pPr>
          </w:p>
        </w:tc>
        <w:tc>
          <w:tcPr>
            <w:tcW w:w="2000" w:type="dxa"/>
            <w:vMerge w:val="continue"/>
          </w:tcPr>
          <w:p w14:paraId="73B8D380">
            <w:pPr>
              <w:rPr>
                <w:rFonts w:hint="eastAsia" w:ascii="仿宋" w:hAnsi="仿宋" w:eastAsia="仿宋" w:cs="仿宋"/>
              </w:rPr>
            </w:pPr>
          </w:p>
        </w:tc>
        <w:tc>
          <w:tcPr>
            <w:tcW w:w="360" w:type="dxa"/>
            <w:vAlign w:val="center"/>
          </w:tcPr>
          <w:p w14:paraId="1C0810B9">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满意度指标</w:t>
            </w:r>
          </w:p>
        </w:tc>
        <w:tc>
          <w:tcPr>
            <w:tcW w:w="460" w:type="dxa"/>
            <w:vAlign w:val="center"/>
          </w:tcPr>
          <w:p w14:paraId="06DA7253">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服务对象满意度指标</w:t>
            </w:r>
          </w:p>
        </w:tc>
        <w:tc>
          <w:tcPr>
            <w:tcW w:w="860" w:type="dxa"/>
            <w:vAlign w:val="center"/>
          </w:tcPr>
          <w:p w14:paraId="40931E9D">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社会群众满意度</w:t>
            </w:r>
          </w:p>
        </w:tc>
        <w:tc>
          <w:tcPr>
            <w:tcW w:w="460" w:type="dxa"/>
            <w:vAlign w:val="center"/>
          </w:tcPr>
          <w:p w14:paraId="1BE0629E">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w:t>
            </w:r>
          </w:p>
        </w:tc>
        <w:tc>
          <w:tcPr>
            <w:tcW w:w="1420" w:type="dxa"/>
            <w:vAlign w:val="center"/>
          </w:tcPr>
          <w:p w14:paraId="6A6D10DA">
            <w:pPr>
              <w:pageBreakBefore w:val="0"/>
              <w:wordWrap w:val="0"/>
              <w:spacing w:before="0" w:after="0" w:line="200" w:lineRule="atLeas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96</w:t>
            </w:r>
          </w:p>
        </w:tc>
        <w:tc>
          <w:tcPr>
            <w:tcW w:w="560" w:type="dxa"/>
            <w:vAlign w:val="center"/>
          </w:tcPr>
          <w:p w14:paraId="2B1FE37B">
            <w:pPr>
              <w:pageBreakBefore w:val="0"/>
              <w:wordWrap w:val="0"/>
              <w:spacing w:before="0" w:after="0" w:line="200" w:lineRule="atLeast"/>
              <w:ind w:left="0" w:right="0"/>
              <w:jc w:val="center"/>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w:t>
            </w:r>
          </w:p>
        </w:tc>
        <w:tc>
          <w:tcPr>
            <w:tcW w:w="1040" w:type="dxa"/>
            <w:vAlign w:val="center"/>
          </w:tcPr>
          <w:p w14:paraId="4F3EF698">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1640" w:type="dxa"/>
            <w:vAlign w:val="center"/>
          </w:tcPr>
          <w:p w14:paraId="2F3BA458">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c>
          <w:tcPr>
            <w:tcW w:w="540" w:type="dxa"/>
            <w:vAlign w:val="center"/>
          </w:tcPr>
          <w:p w14:paraId="76CB2356">
            <w:pPr>
              <w:pageBreakBefore w:val="0"/>
              <w:wordWrap w:val="0"/>
              <w:spacing w:before="0" w:after="0" w:line="200" w:lineRule="exact"/>
              <w:ind w:left="0" w:right="0"/>
              <w:jc w:val="both"/>
              <w:textAlignment w:val="baseline"/>
              <w:rPr>
                <w:rFonts w:hint="eastAsia" w:ascii="仿宋" w:hAnsi="仿宋" w:eastAsia="仿宋" w:cs="仿宋"/>
                <w:sz w:val="16"/>
              </w:rPr>
            </w:pPr>
            <w:r>
              <w:rPr>
                <w:rFonts w:hint="eastAsia" w:ascii="仿宋" w:hAnsi="仿宋" w:eastAsia="仿宋" w:cs="仿宋"/>
                <w:b w:val="0"/>
                <w:i w:val="0"/>
                <w:color w:val="000000"/>
                <w:spacing w:val="0"/>
                <w:sz w:val="16"/>
              </w:rPr>
              <w:t xml:space="preserve"> </w:t>
            </w:r>
          </w:p>
        </w:tc>
      </w:tr>
    </w:tbl>
    <w:p w14:paraId="01D3FF06">
      <w:pPr>
        <w:pageBreakBefore w:val="0"/>
        <w:wordWrap w:val="0"/>
        <w:spacing w:before="0" w:after="0" w:line="260" w:lineRule="atLeast"/>
        <w:ind w:left="0" w:right="0"/>
        <w:jc w:val="both"/>
        <w:textAlignment w:val="baseline"/>
        <w:rPr>
          <w:rFonts w:hint="eastAsia" w:ascii="仿宋" w:hAnsi="仿宋" w:eastAsia="仿宋" w:cs="仿宋"/>
          <w:sz w:val="15"/>
        </w:rPr>
      </w:pPr>
      <w:r>
        <w:rPr>
          <w:rFonts w:hint="eastAsia" w:ascii="仿宋" w:hAnsi="仿宋" w:eastAsia="仿宋" w:cs="仿宋"/>
          <w:b w:val="0"/>
          <w:i w:val="0"/>
          <w:color w:val="000000"/>
          <w:spacing w:val="0"/>
          <w:sz w:val="15"/>
        </w:rPr>
        <w:t>注：本表反映部门本年度的整体支出绩效目标具体情况。本表金额转换为万元时，因四舍五入可能存在尾数误差。</w:t>
      </w:r>
    </w:p>
    <w:sectPr>
      <w:headerReference r:id="rId91" w:type="default"/>
      <w:footerReference r:id="rId92" w:type="default"/>
      <w:pgSz w:w="16820" w:h="11900" w:orient="landscape"/>
      <w:pgMar w:top="500" w:right="1000" w:bottom="500" w:left="1000" w:header="200" w:footer="20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DFSongGB-W5">
    <w:altName w:val="Segoe Print"/>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13B48"/>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ECF04"/>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E1D19"/>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34B1B"/>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F2037"/>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836A0"/>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80BCF"/>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198CA"/>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4389E"/>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2D6D5"/>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6CDA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107AF"/>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2AE1D"/>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1CB61"/>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46D02"/>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0D6C3"/>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2C790"/>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79691"/>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F5B87"/>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19DD5"/>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F4740"/>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4442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1B45D"/>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17877"/>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A3BDA"/>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8C2A6"/>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BDED3"/>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A8E17"/>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7A033"/>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41E78"/>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304BE"/>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27D82"/>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A0E09"/>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59AB8"/>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5CF15"/>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343BD"/>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F5DAD"/>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DB951"/>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79D7B"/>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5B13A"/>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20FDB"/>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098FD"/>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F59F8"/>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46C56"/>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A1DDD"/>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EF194"/>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D4F02"/>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0B487"/>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6D61C"/>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32057"/>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ED1AF"/>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DEC5B"/>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1EDE7"/>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D08DF"/>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96EC7"/>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7B79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A00D1"/>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3EB75"/>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FE0D1"/>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14638"/>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328C7"/>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1824F"/>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2156C"/>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3BB30"/>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989A2"/>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FAA83"/>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AFD3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0D8D0"/>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C05B4"/>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4EA98"/>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983F1"/>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E0B7E"/>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5E1C1"/>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A2D2F"/>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33E2F"/>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EEDA1"/>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3C671"/>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462A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2B2B9"/>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0F055"/>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24EE9"/>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1D38E"/>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53203"/>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41C30"/>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7BB9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24568"/>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81C0D"/>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CFCA6"/>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CC45C"/>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CC61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compat>
    <w:ulTrailSpace/>
    <w:useFELayout/>
    <w:compatSetting w:name="compatibilityMode" w:uri="http://schemas.microsoft.com/office/word" w:val="15"/>
  </w:compat>
  <w:rsids>
    <w:rsidRoot w:val="00000000"/>
    <w:rsid w:val="388568A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7" Type="http://schemas.openxmlformats.org/officeDocument/2006/relationships/fontTable" Target="fontTable.xml"/><Relationship Id="rId96" Type="http://schemas.openxmlformats.org/officeDocument/2006/relationships/image" Target="media/image3.jpeg"/><Relationship Id="rId95" Type="http://schemas.openxmlformats.org/officeDocument/2006/relationships/image" Target="media/image2.jpeg"/><Relationship Id="rId94" Type="http://schemas.openxmlformats.org/officeDocument/2006/relationships/image" Target="media/image1.jpeg"/><Relationship Id="rId93" Type="http://schemas.openxmlformats.org/officeDocument/2006/relationships/theme" Target="theme/theme1.xml"/><Relationship Id="rId92" Type="http://schemas.openxmlformats.org/officeDocument/2006/relationships/footer" Target="footer45.xml"/><Relationship Id="rId91" Type="http://schemas.openxmlformats.org/officeDocument/2006/relationships/header" Target="header45.xml"/><Relationship Id="rId90" Type="http://schemas.openxmlformats.org/officeDocument/2006/relationships/footer" Target="footer44.xml"/><Relationship Id="rId9" Type="http://schemas.openxmlformats.org/officeDocument/2006/relationships/header" Target="header4.xml"/><Relationship Id="rId89" Type="http://schemas.openxmlformats.org/officeDocument/2006/relationships/header" Target="header44.xml"/><Relationship Id="rId88" Type="http://schemas.openxmlformats.org/officeDocument/2006/relationships/footer" Target="footer43.xml"/><Relationship Id="rId87" Type="http://schemas.openxmlformats.org/officeDocument/2006/relationships/header" Target="header43.xml"/><Relationship Id="rId86" Type="http://schemas.openxmlformats.org/officeDocument/2006/relationships/footer" Target="footer42.xml"/><Relationship Id="rId85" Type="http://schemas.openxmlformats.org/officeDocument/2006/relationships/header" Target="header42.xml"/><Relationship Id="rId84" Type="http://schemas.openxmlformats.org/officeDocument/2006/relationships/footer" Target="footer41.xml"/><Relationship Id="rId83" Type="http://schemas.openxmlformats.org/officeDocument/2006/relationships/header" Target="header41.xml"/><Relationship Id="rId82" Type="http://schemas.openxmlformats.org/officeDocument/2006/relationships/footer" Target="footer40.xml"/><Relationship Id="rId81" Type="http://schemas.openxmlformats.org/officeDocument/2006/relationships/header" Target="header40.xml"/><Relationship Id="rId80" Type="http://schemas.openxmlformats.org/officeDocument/2006/relationships/footer" Target="footer39.xml"/><Relationship Id="rId8" Type="http://schemas.openxmlformats.org/officeDocument/2006/relationships/footer" Target="footer3.xml"/><Relationship Id="rId79" Type="http://schemas.openxmlformats.org/officeDocument/2006/relationships/header" Target="header39.xml"/><Relationship Id="rId78" Type="http://schemas.openxmlformats.org/officeDocument/2006/relationships/footer" Target="footer38.xml"/><Relationship Id="rId77" Type="http://schemas.openxmlformats.org/officeDocument/2006/relationships/header" Target="header38.xml"/><Relationship Id="rId76" Type="http://schemas.openxmlformats.org/officeDocument/2006/relationships/footer" Target="footer37.xml"/><Relationship Id="rId75" Type="http://schemas.openxmlformats.org/officeDocument/2006/relationships/header" Target="header37.xml"/><Relationship Id="rId74" Type="http://schemas.openxmlformats.org/officeDocument/2006/relationships/footer" Target="footer36.xml"/><Relationship Id="rId73" Type="http://schemas.openxmlformats.org/officeDocument/2006/relationships/header" Target="header36.xml"/><Relationship Id="rId72" Type="http://schemas.openxmlformats.org/officeDocument/2006/relationships/footer" Target="footer35.xml"/><Relationship Id="rId71" Type="http://schemas.openxmlformats.org/officeDocument/2006/relationships/header" Target="header35.xml"/><Relationship Id="rId70" Type="http://schemas.openxmlformats.org/officeDocument/2006/relationships/footer" Target="footer34.xml"/><Relationship Id="rId7" Type="http://schemas.openxmlformats.org/officeDocument/2006/relationships/header" Target="header3.xml"/><Relationship Id="rId69" Type="http://schemas.openxmlformats.org/officeDocument/2006/relationships/header" Target="header34.xml"/><Relationship Id="rId68" Type="http://schemas.openxmlformats.org/officeDocument/2006/relationships/footer" Target="footer33.xml"/><Relationship Id="rId67" Type="http://schemas.openxmlformats.org/officeDocument/2006/relationships/header" Target="header33.xml"/><Relationship Id="rId66" Type="http://schemas.openxmlformats.org/officeDocument/2006/relationships/footer" Target="footer32.xml"/><Relationship Id="rId65" Type="http://schemas.openxmlformats.org/officeDocument/2006/relationships/header" Target="header32.xml"/><Relationship Id="rId64" Type="http://schemas.openxmlformats.org/officeDocument/2006/relationships/footer" Target="footer31.xml"/><Relationship Id="rId63" Type="http://schemas.openxmlformats.org/officeDocument/2006/relationships/header" Target="header31.xml"/><Relationship Id="rId62" Type="http://schemas.openxmlformats.org/officeDocument/2006/relationships/footer" Target="footer30.xml"/><Relationship Id="rId61" Type="http://schemas.openxmlformats.org/officeDocument/2006/relationships/header" Target="header30.xml"/><Relationship Id="rId60" Type="http://schemas.openxmlformats.org/officeDocument/2006/relationships/footer" Target="footer29.xml"/><Relationship Id="rId6" Type="http://schemas.openxmlformats.org/officeDocument/2006/relationships/footer" Target="footer2.xml"/><Relationship Id="rId59" Type="http://schemas.openxmlformats.org/officeDocument/2006/relationships/header" Target="header29.xml"/><Relationship Id="rId58" Type="http://schemas.openxmlformats.org/officeDocument/2006/relationships/footer" Target="footer28.xml"/><Relationship Id="rId57" Type="http://schemas.openxmlformats.org/officeDocument/2006/relationships/header" Target="header28.xml"/><Relationship Id="rId56" Type="http://schemas.openxmlformats.org/officeDocument/2006/relationships/footer" Target="footer27.xml"/><Relationship Id="rId55" Type="http://schemas.openxmlformats.org/officeDocument/2006/relationships/header" Target="header27.xml"/><Relationship Id="rId54" Type="http://schemas.openxmlformats.org/officeDocument/2006/relationships/footer" Target="footer26.xml"/><Relationship Id="rId53" Type="http://schemas.openxmlformats.org/officeDocument/2006/relationships/header" Target="header26.xml"/><Relationship Id="rId52" Type="http://schemas.openxmlformats.org/officeDocument/2006/relationships/footer" Target="footer25.xml"/><Relationship Id="rId51" Type="http://schemas.openxmlformats.org/officeDocument/2006/relationships/header" Target="header25.xml"/><Relationship Id="rId50" Type="http://schemas.openxmlformats.org/officeDocument/2006/relationships/footer" Target="footer24.xml"/><Relationship Id="rId5" Type="http://schemas.openxmlformats.org/officeDocument/2006/relationships/header" Target="header2.xml"/><Relationship Id="rId49" Type="http://schemas.openxmlformats.org/officeDocument/2006/relationships/header" Target="header24.xml"/><Relationship Id="rId48" Type="http://schemas.openxmlformats.org/officeDocument/2006/relationships/footer" Target="footer23.xml"/><Relationship Id="rId47" Type="http://schemas.openxmlformats.org/officeDocument/2006/relationships/header" Target="header23.xml"/><Relationship Id="rId46" Type="http://schemas.openxmlformats.org/officeDocument/2006/relationships/footer" Target="footer22.xml"/><Relationship Id="rId45" Type="http://schemas.openxmlformats.org/officeDocument/2006/relationships/header" Target="header22.xml"/><Relationship Id="rId44" Type="http://schemas.openxmlformats.org/officeDocument/2006/relationships/footer" Target="footer21.xml"/><Relationship Id="rId43" Type="http://schemas.openxmlformats.org/officeDocument/2006/relationships/header" Target="header21.xml"/><Relationship Id="rId42" Type="http://schemas.openxmlformats.org/officeDocument/2006/relationships/footer" Target="footer20.xml"/><Relationship Id="rId41" Type="http://schemas.openxmlformats.org/officeDocument/2006/relationships/header" Target="header20.xml"/><Relationship Id="rId40" Type="http://schemas.openxmlformats.org/officeDocument/2006/relationships/footer" Target="footer19.xml"/><Relationship Id="rId4" Type="http://schemas.openxmlformats.org/officeDocument/2006/relationships/footer" Target="footer1.xml"/><Relationship Id="rId39" Type="http://schemas.openxmlformats.org/officeDocument/2006/relationships/header" Target="header19.xml"/><Relationship Id="rId38" Type="http://schemas.openxmlformats.org/officeDocument/2006/relationships/footer" Target="footer18.xml"/><Relationship Id="rId37" Type="http://schemas.openxmlformats.org/officeDocument/2006/relationships/header" Target="header18.xml"/><Relationship Id="rId36" Type="http://schemas.openxmlformats.org/officeDocument/2006/relationships/footer" Target="footer17.xml"/><Relationship Id="rId35" Type="http://schemas.openxmlformats.org/officeDocument/2006/relationships/header" Target="header17.xml"/><Relationship Id="rId34" Type="http://schemas.openxmlformats.org/officeDocument/2006/relationships/footer" Target="footer16.xml"/><Relationship Id="rId33" Type="http://schemas.openxmlformats.org/officeDocument/2006/relationships/header" Target="header16.xml"/><Relationship Id="rId32" Type="http://schemas.openxmlformats.org/officeDocument/2006/relationships/footer" Target="footer15.xml"/><Relationship Id="rId31" Type="http://schemas.openxmlformats.org/officeDocument/2006/relationships/header" Target="header15.xml"/><Relationship Id="rId30" Type="http://schemas.openxmlformats.org/officeDocument/2006/relationships/footer" Target="footer14.xml"/><Relationship Id="rId3" Type="http://schemas.openxmlformats.org/officeDocument/2006/relationships/header" Target="header1.xml"/><Relationship Id="rId29" Type="http://schemas.openxmlformats.org/officeDocument/2006/relationships/header" Target="header14.xml"/><Relationship Id="rId28" Type="http://schemas.openxmlformats.org/officeDocument/2006/relationships/footer" Target="footer13.xml"/><Relationship Id="rId27" Type="http://schemas.openxmlformats.org/officeDocument/2006/relationships/header" Target="header13.xml"/><Relationship Id="rId26" Type="http://schemas.openxmlformats.org/officeDocument/2006/relationships/footer" Target="footer12.xml"/><Relationship Id="rId25" Type="http://schemas.openxmlformats.org/officeDocument/2006/relationships/header" Target="header12.xml"/><Relationship Id="rId24" Type="http://schemas.openxmlformats.org/officeDocument/2006/relationships/footer" Target="footer11.xml"/><Relationship Id="rId23" Type="http://schemas.openxmlformats.org/officeDocument/2006/relationships/header" Target="header11.xml"/><Relationship Id="rId22" Type="http://schemas.openxmlformats.org/officeDocument/2006/relationships/footer" Target="footer10.xml"/><Relationship Id="rId21" Type="http://schemas.openxmlformats.org/officeDocument/2006/relationships/header" Target="header10.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46</Pages>
  <Words>4731</Words>
  <Characters>5048</Characters>
  <TotalTime>3</TotalTime>
  <ScaleCrop>false</ScaleCrop>
  <LinksUpToDate>false</LinksUpToDate>
  <CharactersWithSpaces>5080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2026-07-10T01:34:00Z</dcterms:created>
  <dc:creator>Apache POI</dc:creator>
  <cp:lastModifiedBy>LJ</cp:lastModifiedBy>
  <dcterms:modified xsi:type="dcterms:W3CDTF">2026-07-10T01:38:19Z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eyJoZGlkIjoiOTcyMjY4MjAyOTZkMTYwYTllNWI4YTcwMzE0ZTdkN2EifQ==</vt:lpwstr>
  </property>
  <property fmtid="{D5CDD505-2E9C-101B-9397-08002B2CF9AE}" pid="3" name="KSOProductBuildVer">
    <vt:lpwstr>2052-12.1.0.26895</vt:lpwstr>
  </property>
  <property fmtid="{D5CDD505-2E9C-101B-9397-08002B2CF9AE}" pid="4" name="ICV">
    <vt:lpwstr>043AF25835744C6AB8C90A95079E297A_13</vt:lpwstr>
  </property>
</Properties>
</file>