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6C06C">
      <w:pPr>
        <w:spacing w:line="60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eastAsia="zh-CN"/>
        </w:rPr>
        <w:t>沅江市</w:t>
      </w:r>
      <w:r>
        <w:rPr>
          <w:rFonts w:hint="eastAsia" w:ascii="方正小标宋简体" w:hAnsi="方正小标宋简体" w:eastAsia="方正小标宋简体" w:cs="方正小标宋简体"/>
          <w:sz w:val="44"/>
          <w:szCs w:val="44"/>
          <w:lang w:val="en-US" w:eastAsia="zh-CN"/>
        </w:rPr>
        <w:t>残疾人联合会</w:t>
      </w:r>
    </w:p>
    <w:p w14:paraId="31C774F6">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年度整体支出绩效自评报告</w:t>
      </w:r>
    </w:p>
    <w:p w14:paraId="771DC14F">
      <w:pPr>
        <w:numPr>
          <w:ilvl w:val="0"/>
          <w:numId w:val="0"/>
        </w:numPr>
        <w:spacing w:line="600" w:lineRule="exact"/>
        <w:ind w:firstLine="640" w:firstLineChars="200"/>
        <w:rPr>
          <w:rFonts w:hint="eastAsia" w:eastAsia="黑体"/>
          <w:sz w:val="32"/>
          <w:szCs w:val="32"/>
          <w:lang w:eastAsia="zh-CN"/>
        </w:rPr>
      </w:pPr>
    </w:p>
    <w:p w14:paraId="0DE1117F">
      <w:pPr>
        <w:numPr>
          <w:ilvl w:val="0"/>
          <w:numId w:val="1"/>
        </w:numPr>
        <w:spacing w:line="600" w:lineRule="exact"/>
        <w:ind w:firstLine="640" w:firstLineChars="200"/>
        <w:rPr>
          <w:rFonts w:eastAsia="黑体"/>
          <w:sz w:val="32"/>
          <w:szCs w:val="32"/>
        </w:rPr>
      </w:pPr>
      <w:r>
        <w:rPr>
          <w:rFonts w:hint="eastAsia" w:eastAsia="黑体"/>
          <w:sz w:val="32"/>
          <w:szCs w:val="32"/>
        </w:rPr>
        <w:t>部门（单位）</w:t>
      </w:r>
      <w:r>
        <w:rPr>
          <w:rFonts w:eastAsia="黑体"/>
          <w:sz w:val="32"/>
          <w:szCs w:val="32"/>
        </w:rPr>
        <w:t>基本情况</w:t>
      </w:r>
    </w:p>
    <w:p w14:paraId="23A4A29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部门 (单位) 基本情况及 2024 年度本部门 (单位) 履职情况</w:t>
      </w:r>
    </w:p>
    <w:p w14:paraId="3E20B0EC">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kern w:val="0"/>
          <w:sz w:val="32"/>
          <w:szCs w:val="21"/>
        </w:rPr>
      </w:pPr>
      <w:r>
        <w:rPr>
          <w:rFonts w:hint="eastAsia" w:ascii="楷体_GB2312" w:hAnsi="宋体" w:eastAsia="楷体_GB2312" w:cs="宋体"/>
          <w:b/>
          <w:bCs/>
          <w:color w:val="000000"/>
          <w:kern w:val="0"/>
          <w:sz w:val="32"/>
          <w:szCs w:val="32"/>
        </w:rPr>
        <w:t>1、机构设置和人员情况：</w:t>
      </w:r>
      <w:r>
        <w:rPr>
          <w:rFonts w:hint="eastAsia" w:ascii="仿宋_GB2312" w:eastAsia="仿宋_GB2312"/>
          <w:sz w:val="32"/>
          <w:szCs w:val="32"/>
        </w:rPr>
        <w:t>沅江市残联于1991年5月成立，当时为副科级事业单位；1998年升格为正科级，同时单列并成立党组，是隶属市人民政府领导的综合性群团机构。机构性质为参照公务员管理的事业单位。</w:t>
      </w:r>
      <w:r>
        <w:rPr>
          <w:rFonts w:hint="eastAsia" w:ascii="仿宋_GB2312" w:hAnsi="仿宋_GB2312" w:eastAsia="仿宋_GB2312" w:cs="仿宋_GB2312"/>
          <w:sz w:val="32"/>
          <w:szCs w:val="32"/>
        </w:rPr>
        <w:t>管理全市4.35万残疾人。</w:t>
      </w:r>
      <w:r>
        <w:rPr>
          <w:rFonts w:hint="eastAsia" w:ascii="仿宋_GB2312" w:hAnsi="仿宋_GB2312" w:eastAsia="仿宋_GB2312" w:cs="仿宋_GB2312"/>
          <w:kern w:val="0"/>
          <w:sz w:val="32"/>
          <w:szCs w:val="32"/>
        </w:rPr>
        <w:t>目前实有在职</w:t>
      </w:r>
      <w:r>
        <w:rPr>
          <w:rFonts w:hint="eastAsia" w:ascii="仿宋_GB2312" w:hAnsi="仿宋_GB2312" w:eastAsia="仿宋_GB2312" w:cs="仿宋_GB2312"/>
          <w:color w:val="000000"/>
          <w:kern w:val="0"/>
          <w:sz w:val="32"/>
          <w:szCs w:val="32"/>
        </w:rPr>
        <w:t>人员</w:t>
      </w:r>
      <w:r>
        <w:rPr>
          <w:rFonts w:hint="eastAsia" w:ascii="仿宋_GB2312" w:hAnsi="仿宋_GB2312" w:eastAsia="仿宋_GB2312" w:cs="仿宋_GB2312"/>
          <w:color w:val="000000"/>
          <w:kern w:val="0"/>
          <w:sz w:val="32"/>
          <w:szCs w:val="32"/>
          <w:lang w:val="en-US" w:eastAsia="zh-CN"/>
        </w:rPr>
        <w:t>17</w:t>
      </w:r>
      <w:r>
        <w:rPr>
          <w:rFonts w:hint="eastAsia" w:ascii="仿宋_GB2312" w:hAnsi="仿宋_GB2312" w:eastAsia="仿宋_GB2312" w:cs="仿宋_GB2312"/>
          <w:color w:val="000000"/>
          <w:kern w:val="0"/>
          <w:sz w:val="32"/>
          <w:szCs w:val="32"/>
        </w:rPr>
        <w:t>人，退休人员</w:t>
      </w: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人，其中：纳入部门预算编制</w:t>
      </w:r>
      <w:r>
        <w:rPr>
          <w:rFonts w:hint="eastAsia" w:ascii="仿宋_GB2312" w:hAnsi="仿宋_GB2312" w:eastAsia="仿宋_GB2312" w:cs="仿宋_GB2312"/>
          <w:color w:val="000000"/>
          <w:kern w:val="0"/>
          <w:sz w:val="32"/>
          <w:szCs w:val="32"/>
          <w:lang w:val="en-US" w:eastAsia="zh-CN"/>
        </w:rPr>
        <w:t>12</w:t>
      </w:r>
      <w:r>
        <w:rPr>
          <w:rFonts w:hint="eastAsia" w:ascii="仿宋_GB2312" w:hAnsi="仿宋_GB2312" w:eastAsia="仿宋_GB2312" w:cs="仿宋_GB2312"/>
          <w:color w:val="000000"/>
          <w:kern w:val="0"/>
          <w:sz w:val="32"/>
          <w:szCs w:val="32"/>
        </w:rPr>
        <w:t>人，退伍安置</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人。</w:t>
      </w:r>
    </w:p>
    <w:p w14:paraId="46F32BFD">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textAlignment w:val="auto"/>
        <w:rPr>
          <w:rFonts w:hint="eastAsia" w:ascii="楷体_GB2312" w:hAnsi="宋体" w:eastAsia="楷体_GB2312" w:cs="宋体"/>
          <w:bCs/>
          <w:color w:val="000000"/>
          <w:kern w:val="0"/>
          <w:sz w:val="32"/>
          <w:szCs w:val="32"/>
        </w:rPr>
      </w:pPr>
      <w:r>
        <w:rPr>
          <w:rFonts w:hint="eastAsia" w:ascii="仿宋_GB2312" w:hAnsi="宋体" w:eastAsia="仿宋_GB2312" w:cs="宋体"/>
          <w:b/>
          <w:bCs/>
          <w:color w:val="000000"/>
          <w:kern w:val="0"/>
          <w:sz w:val="32"/>
          <w:szCs w:val="32"/>
        </w:rPr>
        <w:t>2、主要职责：</w:t>
      </w:r>
      <w:r>
        <w:rPr>
          <w:rFonts w:hint="eastAsia" w:ascii="仿宋_GB2312" w:hAnsi="宋体" w:eastAsia="仿宋_GB2312" w:cs="宋体"/>
          <w:bCs/>
          <w:color w:val="000000"/>
          <w:kern w:val="0"/>
          <w:sz w:val="32"/>
          <w:szCs w:val="32"/>
        </w:rPr>
        <w:t>认真贯彻执行《中华人民共和国残疾人保障法》，实施残疾人事业的政策、规划和计划，调查掌握残疾人状况，向政府提出决策建议，对有关业务领域进行指导管理。听取残疾人意见，反应残疾人需求，维护残疾人合法权益，为残疾人服务。开展残疾人康复、教育、劳动就业、扶贫、文化、体育、康复用品供应、福利、社会服务、无障碍设施和残疾预防等工作，创造良好的服务环境和条件，扶持残疾人平等参与社会生活。</w:t>
      </w:r>
    </w:p>
    <w:p w14:paraId="39B89B09">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jc w:val="left"/>
        <w:textAlignment w:val="auto"/>
        <w:rPr>
          <w:rFonts w:hint="eastAsia" w:ascii="宋体" w:hAnsi="宋体" w:cs="宋体"/>
          <w:color w:val="333333"/>
          <w:kern w:val="0"/>
          <w:szCs w:val="21"/>
        </w:rPr>
      </w:pPr>
      <w:r>
        <w:rPr>
          <w:rFonts w:hint="eastAsia" w:ascii="楷体_GB2312" w:hAnsi="宋体" w:eastAsia="楷体_GB2312" w:cs="宋体"/>
          <w:b/>
          <w:bCs/>
          <w:color w:val="000000"/>
          <w:kern w:val="0"/>
          <w:sz w:val="32"/>
          <w:szCs w:val="32"/>
        </w:rPr>
        <w:t>3、20</w:t>
      </w:r>
      <w:r>
        <w:rPr>
          <w:rFonts w:hint="eastAsia" w:ascii="楷体_GB2312" w:hAnsi="宋体" w:eastAsia="楷体_GB2312" w:cs="宋体"/>
          <w:b/>
          <w:bCs/>
          <w:color w:val="000000"/>
          <w:kern w:val="0"/>
          <w:sz w:val="32"/>
          <w:szCs w:val="32"/>
          <w:lang w:val="en-US" w:eastAsia="zh-CN"/>
        </w:rPr>
        <w:t>24</w:t>
      </w:r>
      <w:r>
        <w:rPr>
          <w:rFonts w:hint="eastAsia" w:ascii="楷体_GB2312" w:hAnsi="宋体" w:eastAsia="楷体_GB2312" w:cs="宋体"/>
          <w:b/>
          <w:bCs/>
          <w:color w:val="000000"/>
          <w:kern w:val="0"/>
          <w:sz w:val="32"/>
          <w:szCs w:val="32"/>
        </w:rPr>
        <w:t>年度重点工作计划：</w:t>
      </w:r>
    </w:p>
    <w:p w14:paraId="44211C34">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宋体" w:eastAsia="楷体_GB2312" w:cs="宋体"/>
          <w:b/>
          <w:bCs/>
          <w:kern w:val="0"/>
          <w:sz w:val="32"/>
          <w:szCs w:val="32"/>
          <w:lang w:eastAsia="zh-CN"/>
        </w:rPr>
        <w:t>（</w:t>
      </w:r>
      <w:r>
        <w:rPr>
          <w:rFonts w:hint="eastAsia" w:ascii="楷体_GB2312" w:hAnsi="宋体" w:eastAsia="楷体_GB2312" w:cs="宋体"/>
          <w:b/>
          <w:bCs/>
          <w:kern w:val="0"/>
          <w:sz w:val="32"/>
          <w:szCs w:val="32"/>
          <w:lang w:val="en-US" w:eastAsia="zh-CN"/>
        </w:rPr>
        <w:t>1</w:t>
      </w:r>
      <w:r>
        <w:rPr>
          <w:rFonts w:hint="eastAsia" w:ascii="楷体_GB2312" w:hAnsi="宋体" w:eastAsia="楷体_GB2312" w:cs="宋体"/>
          <w:b/>
          <w:bCs/>
          <w:kern w:val="0"/>
          <w:sz w:val="32"/>
          <w:szCs w:val="32"/>
          <w:lang w:eastAsia="zh-CN"/>
        </w:rPr>
        <w:t>）</w:t>
      </w:r>
      <w:r>
        <w:rPr>
          <w:rFonts w:hint="eastAsia" w:ascii="楷体_GB2312" w:hAnsi="宋体" w:eastAsia="楷体_GB2312" w:cs="宋体"/>
          <w:b/>
          <w:bCs/>
          <w:kern w:val="0"/>
          <w:sz w:val="32"/>
          <w:szCs w:val="32"/>
        </w:rPr>
        <w:t>工作目标：</w:t>
      </w:r>
      <w:r>
        <w:rPr>
          <w:rFonts w:hint="eastAsia" w:ascii="仿宋_GB2312" w:hAnsi="仿宋_GB2312" w:eastAsia="仿宋_GB2312" w:cs="仿宋_GB2312"/>
          <w:color w:val="auto"/>
          <w:sz w:val="32"/>
          <w:szCs w:val="32"/>
          <w:lang w:val="en-US" w:eastAsia="zh-CN"/>
        </w:rPr>
        <w:t>2024年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在市委、市政府和上级残联的精心指导下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残联坚持以习近平新时代中国特色社会主义思想为指导，紧紧围绕年初既定目标任务，认真履行“代表、服务、管理”职能，主动作为、对标推进，整体工作有序向好发展。</w:t>
      </w:r>
    </w:p>
    <w:p w14:paraId="751B3061">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sz w:val="32"/>
          <w:lang w:val="en-US" w:eastAsia="zh-CN"/>
        </w:rPr>
      </w:pPr>
      <w:r>
        <w:rPr>
          <w:rFonts w:hint="eastAsia" w:ascii="楷体_GB2312" w:hAnsi="宋体" w:eastAsia="楷体_GB2312" w:cs="宋体"/>
          <w:b/>
          <w:bCs/>
          <w:kern w:val="0"/>
          <w:sz w:val="32"/>
          <w:szCs w:val="32"/>
          <w:lang w:eastAsia="zh-CN"/>
        </w:rPr>
        <w:t>（</w:t>
      </w:r>
      <w:r>
        <w:rPr>
          <w:rFonts w:hint="eastAsia" w:ascii="楷体_GB2312" w:hAnsi="宋体" w:eastAsia="楷体_GB2312" w:cs="宋体"/>
          <w:b/>
          <w:bCs/>
          <w:kern w:val="0"/>
          <w:sz w:val="32"/>
          <w:szCs w:val="32"/>
          <w:lang w:val="en-US" w:eastAsia="zh-CN"/>
        </w:rPr>
        <w:t>2</w:t>
      </w:r>
      <w:r>
        <w:rPr>
          <w:rFonts w:hint="eastAsia" w:ascii="楷体_GB2312" w:hAnsi="宋体" w:eastAsia="楷体_GB2312" w:cs="宋体"/>
          <w:b/>
          <w:bCs/>
          <w:kern w:val="0"/>
          <w:sz w:val="32"/>
          <w:szCs w:val="32"/>
          <w:lang w:eastAsia="zh-CN"/>
        </w:rPr>
        <w:t>）</w:t>
      </w:r>
      <w:r>
        <w:rPr>
          <w:rFonts w:hint="eastAsia" w:ascii="楷体_GB2312" w:hAnsi="宋体" w:eastAsia="楷体_GB2312" w:cs="宋体"/>
          <w:b/>
          <w:bCs/>
          <w:kern w:val="0"/>
          <w:sz w:val="32"/>
          <w:szCs w:val="32"/>
        </w:rPr>
        <w:t>主要工作：</w:t>
      </w:r>
      <w:r>
        <w:rPr>
          <w:rFonts w:hint="eastAsia" w:ascii="楷体_GB2312" w:hAnsi="楷体_GB2312" w:eastAsia="楷体_GB2312" w:cs="楷体_GB2312"/>
          <w:b/>
          <w:bCs/>
          <w:kern w:val="0"/>
          <w:sz w:val="32"/>
          <w:szCs w:val="32"/>
        </w:rPr>
        <w:t>①</w:t>
      </w:r>
      <w:r>
        <w:rPr>
          <w:rFonts w:hint="eastAsia" w:ascii="仿宋_GB2312" w:hAnsi="仿宋_GB2312" w:eastAsia="仿宋_GB2312" w:cs="仿宋_GB2312"/>
          <w:b/>
          <w:bCs w:val="0"/>
          <w:color w:val="auto"/>
          <w:sz w:val="32"/>
          <w:szCs w:val="32"/>
        </w:rPr>
        <w:t>按标准</w:t>
      </w:r>
      <w:r>
        <w:rPr>
          <w:rFonts w:hint="eastAsia" w:ascii="仿宋_GB2312" w:hAnsi="仿宋_GB2312" w:eastAsia="仿宋_GB2312" w:cs="仿宋_GB2312"/>
          <w:b/>
          <w:bCs w:val="0"/>
          <w:color w:val="auto"/>
          <w:sz w:val="32"/>
          <w:szCs w:val="32"/>
          <w:lang w:val="en-US" w:eastAsia="zh-CN"/>
        </w:rPr>
        <w:t>提</w:t>
      </w:r>
      <w:r>
        <w:rPr>
          <w:rFonts w:hint="eastAsia" w:ascii="仿宋_GB2312" w:hAnsi="仿宋_GB2312" w:eastAsia="仿宋_GB2312" w:cs="仿宋_GB2312"/>
          <w:b/>
          <w:bCs w:val="0"/>
          <w:color w:val="auto"/>
          <w:sz w:val="32"/>
          <w:szCs w:val="32"/>
        </w:rPr>
        <w:t>质量，</w:t>
      </w:r>
      <w:r>
        <w:rPr>
          <w:rFonts w:hint="eastAsia" w:ascii="仿宋_GB2312" w:hAnsi="仿宋_GB2312" w:eastAsia="仿宋_GB2312" w:cs="仿宋_GB2312"/>
          <w:b/>
          <w:bCs w:val="0"/>
          <w:color w:val="auto"/>
          <w:sz w:val="32"/>
          <w:szCs w:val="32"/>
          <w:lang w:val="en-US" w:eastAsia="zh-CN"/>
        </w:rPr>
        <w:t>稳妥推进民生实事</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color w:val="auto"/>
          <w:sz w:val="32"/>
          <w:szCs w:val="32"/>
          <w:lang w:val="en-US" w:eastAsia="zh-CN"/>
        </w:rPr>
        <w:t>一是“家庭改造”解民忧。坚持“一户一方案”的原则，因地制宜逐户按需制定无障碍改造实施方案，</w:t>
      </w:r>
      <w:r>
        <w:rPr>
          <w:rFonts w:hint="eastAsia" w:ascii="仿宋_GB2312" w:hAnsi="仿宋_GB2312" w:eastAsia="仿宋_GB2312" w:cs="仿宋_GB2312"/>
          <w:kern w:val="2"/>
          <w:sz w:val="32"/>
          <w:szCs w:val="32"/>
          <w:lang w:val="en-US" w:eastAsia="zh-CN" w:bidi="ar-SA"/>
        </w:rPr>
        <w:t>落实改造资金154.5万元</w:t>
      </w:r>
      <w:r>
        <w:rPr>
          <w:rFonts w:hint="eastAsia" w:ascii="仿宋_GB2312" w:hAnsi="仿宋_GB2312" w:eastAsia="仿宋_GB2312" w:cs="仿宋_GB2312"/>
          <w:color w:val="auto"/>
          <w:sz w:val="32"/>
          <w:szCs w:val="32"/>
          <w:lang w:val="en-US" w:eastAsia="zh-CN"/>
        </w:rPr>
        <w:t>，高标准提前完成309户困难残疾人家庭无障碍改造任务</w:t>
      </w:r>
      <w:r>
        <w:rPr>
          <w:rFonts w:hint="eastAsia" w:ascii="仿宋_GB2312" w:hAnsi="仿宋_GB2312" w:eastAsia="仿宋_GB2312" w:cs="仿宋_GB2312"/>
          <w:kern w:val="2"/>
          <w:sz w:val="32"/>
          <w:szCs w:val="32"/>
          <w:lang w:val="en-US" w:eastAsia="zh-CN" w:bidi="ar-SA"/>
        </w:rPr>
        <w:t>，并得到了省、市级残联的高度肯定</w:t>
      </w:r>
      <w:r>
        <w:rPr>
          <w:rFonts w:hint="eastAsia" w:ascii="仿宋_GB2312" w:hAnsi="仿宋_GB2312" w:eastAsia="仿宋_GB2312" w:cs="仿宋_GB2312"/>
          <w:color w:val="auto"/>
          <w:sz w:val="32"/>
          <w:szCs w:val="32"/>
          <w:lang w:val="en-US" w:eastAsia="zh-CN"/>
        </w:rPr>
        <w:t>。二是“儿童康复”暖民心。坚持“早谋划、早部署、早落实”，联合卫健、教育等部门加强0-6岁残疾儿童康复对象筛查和信息共享工作，全年共完成0-6岁残疾儿童康复救助166名</w:t>
      </w:r>
      <w:r>
        <w:rPr>
          <w:rFonts w:hint="eastAsia" w:ascii="仿宋_GB2312" w:hAnsi="仿宋_GB2312" w:eastAsia="仿宋_GB2312" w:cs="仿宋_GB2312"/>
          <w:sz w:val="32"/>
          <w:szCs w:val="32"/>
          <w:lang w:val="en-US" w:eastAsia="zh-CN"/>
        </w:rPr>
        <w:t>，累计</w:t>
      </w:r>
      <w:r>
        <w:rPr>
          <w:rFonts w:hint="default"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lang w:val="en-US" w:eastAsia="zh-CN"/>
        </w:rPr>
        <w:t>1299.1月，完成率达121%。</w:t>
      </w:r>
      <w:r>
        <w:rPr>
          <w:rFonts w:hint="eastAsia" w:ascii="仿宋_GB2312" w:hAnsi="仿宋_GB2312" w:eastAsia="仿宋_GB2312" w:cs="仿宋_GB2312"/>
          <w:b/>
          <w:bCs/>
          <w:sz w:val="32"/>
          <w:szCs w:val="32"/>
          <w:lang w:val="en-US" w:eastAsia="zh-CN"/>
        </w:rPr>
        <w:t>②</w:t>
      </w:r>
      <w:r>
        <w:rPr>
          <w:rFonts w:hint="eastAsia" w:ascii="仿宋_GB2312" w:hAnsi="仿宋_GB2312" w:eastAsia="仿宋_GB2312" w:cs="仿宋_GB2312"/>
          <w:b/>
          <w:bCs/>
          <w:color w:val="auto"/>
          <w:sz w:val="32"/>
          <w:szCs w:val="32"/>
          <w:lang w:val="en-US" w:eastAsia="zh-CN"/>
        </w:rPr>
        <w:t>强</w:t>
      </w:r>
      <w:r>
        <w:rPr>
          <w:rFonts w:hint="eastAsia" w:ascii="仿宋_GB2312" w:hAnsi="仿宋_GB2312" w:eastAsia="仿宋_GB2312" w:cs="仿宋_GB2312"/>
          <w:b/>
          <w:bCs w:val="0"/>
          <w:color w:val="auto"/>
          <w:sz w:val="32"/>
          <w:szCs w:val="32"/>
          <w:lang w:val="en-US" w:eastAsia="zh-CN"/>
        </w:rPr>
        <w:t>保障抓培训，扩宽就业创业渠道。</w:t>
      </w:r>
      <w:r>
        <w:rPr>
          <w:rFonts w:hint="eastAsia" w:ascii="仿宋_GB2312" w:hAnsi="仿宋_GB2312" w:eastAsia="仿宋_GB2312" w:cs="仿宋_GB2312"/>
          <w:color w:val="auto"/>
          <w:sz w:val="32"/>
          <w:szCs w:val="32"/>
          <w:lang w:val="en-US" w:eastAsia="zh-CN"/>
        </w:rPr>
        <w:t>一是技能提升促就业。开办残疾人职业技能和农村实用技术培训班，结合产业优势、残疾人具体需求，开设稻虾共生技术、稻谷种植技术、龙虾养殖技术等培训课程。今年以来，投入资金54.6万元，组织开展15期培训班，完成260名残疾人培训任务。二是精准施策稳就业，积极争取上级就业创业扶持资金，对申报残疾人创业扶持项目的残疾人进行调查摸底工作，投入帮扶资金32.4万元，对38名残疾人进行创业扶持。积极推进按比例残疾人就业情况年审工作，完成166家用人单位提供按比例就业情况联网认证服务，审核安置残疾人就业291人，</w:t>
      </w:r>
      <w:r>
        <w:rPr>
          <w:rFonts w:hint="eastAsia" w:ascii="仿宋_GB2312" w:hAnsi="仿宋_GB2312" w:eastAsia="仿宋_GB2312" w:cs="仿宋_GB2312"/>
          <w:kern w:val="2"/>
          <w:sz w:val="32"/>
          <w:szCs w:val="32"/>
          <w:lang w:val="en-US" w:eastAsia="zh-CN" w:bidi="ar-SA"/>
        </w:rPr>
        <w:t>依法征收残疾人就业保障金700多万元</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eastAsia="zh-CN"/>
        </w:rPr>
        <w:t>③重宣传促发展，助力发展文体事业。</w:t>
      </w:r>
      <w:r>
        <w:rPr>
          <w:rFonts w:hint="eastAsia" w:ascii="仿宋_GB2312" w:hAnsi="仿宋_GB2312" w:eastAsia="仿宋_GB2312" w:cs="仿宋_GB2312"/>
          <w:color w:val="auto"/>
          <w:sz w:val="32"/>
          <w:szCs w:val="32"/>
          <w:lang w:val="en-US" w:eastAsia="zh-CN"/>
        </w:rPr>
        <w:t>一是抓好</w:t>
      </w:r>
      <w:r>
        <w:rPr>
          <w:rFonts w:hint="eastAsia" w:ascii="仿宋_GB2312" w:hAnsi="仿宋_GB2312" w:eastAsia="仿宋_GB2312" w:cs="仿宋_GB2312"/>
          <w:color w:val="auto"/>
          <w:sz w:val="32"/>
          <w:szCs w:val="32"/>
        </w:rPr>
        <w:t>全国助残日、全国爱耳日等节日</w:t>
      </w:r>
      <w:r>
        <w:rPr>
          <w:rFonts w:hint="eastAsia" w:ascii="仿宋_GB2312" w:hAnsi="仿宋_GB2312" w:eastAsia="仿宋_GB2312" w:cs="仿宋_GB2312"/>
          <w:color w:val="auto"/>
          <w:sz w:val="32"/>
          <w:szCs w:val="32"/>
          <w:lang w:val="en-US" w:eastAsia="zh-CN"/>
        </w:rPr>
        <w:t>契机，将各类活动与政策宣传深度融合，开展系列扶残助残政策宣传5次，进一步提升宣传工作的动力和活力。二是联合沅江市特校、儿康等机构开展文艺汇演，给残疾人提供展示才华、接受文艺熏陶的平台，进一步丰富残疾人的精神文化生活。三是开展好残疾人运动苗子选拔工作，通过现场考察、交流，筛选出残疾人运动员苗子9人，为备战2025年全国第十二届残疾人运动会、2026年省运动会做准备。动员发动全市康复机构、专门协会、残疾人朋友积极参加湖南省第二届残疾人云动会，去年被省残联授予云动会“最佳组织奖”。四是打造残联专职委员队伍，选拔人才参加益阳市残联专职委员知识竞赛并获得第二名的好成绩，通过活动的开展，更大限度地激发了残疾人参与文体活动的热情，增强社会对残疾人的了解。</w:t>
      </w:r>
      <w:r>
        <w:rPr>
          <w:rFonts w:hint="eastAsia" w:ascii="仿宋_GB2312" w:hAnsi="仿宋_GB2312" w:eastAsia="仿宋_GB2312" w:cs="仿宋_GB2312"/>
          <w:b/>
          <w:bCs/>
          <w:color w:val="auto"/>
          <w:sz w:val="32"/>
          <w:szCs w:val="32"/>
          <w:lang w:val="en-US" w:eastAsia="zh-CN"/>
        </w:rPr>
        <w:t>④优服务创环境</w:t>
      </w:r>
      <w:r>
        <w:rPr>
          <w:rFonts w:hint="eastAsia" w:ascii="仿宋_GB2312" w:hAnsi="仿宋_GB2312" w:eastAsia="仿宋_GB2312" w:cs="仿宋_GB2312"/>
          <w:b/>
          <w:bCs/>
          <w:color w:val="auto"/>
          <w:sz w:val="32"/>
          <w:szCs w:val="32"/>
        </w:rPr>
        <w:t>，健全社会</w:t>
      </w:r>
      <w:r>
        <w:rPr>
          <w:rFonts w:hint="eastAsia" w:ascii="仿宋_GB2312" w:hAnsi="仿宋_GB2312" w:eastAsia="仿宋_GB2312" w:cs="仿宋_GB2312"/>
          <w:b/>
          <w:bCs/>
          <w:color w:val="auto"/>
          <w:sz w:val="32"/>
          <w:szCs w:val="32"/>
          <w:lang w:val="en-US" w:eastAsia="zh-CN"/>
        </w:rPr>
        <w:t>保障体系。</w:t>
      </w:r>
      <w:r>
        <w:rPr>
          <w:rFonts w:hint="eastAsia" w:ascii="仿宋_GB2312" w:hAnsi="仿宋_GB2312" w:eastAsia="仿宋_GB2312" w:cs="仿宋_GB2312"/>
          <w:color w:val="auto"/>
          <w:sz w:val="32"/>
          <w:szCs w:val="32"/>
          <w:lang w:val="en-US" w:eastAsia="zh-CN"/>
        </w:rPr>
        <w:t>一是做好基本状况调查，通过集中入户、电话视频回访等方式及时了解残疾人家庭状况及需求，积极推进残疾人服务“一件事”，高效服务残疾群众。今年累计开展上门评残15次共300余人。二是严格对照规定，配合民政、医保等部门推进惠残补贴政策。残疾人“两项补贴”提标至90元/月，全年共发放补贴约为1366.4</w:t>
      </w:r>
      <w:r>
        <w:rPr>
          <w:rFonts w:hint="eastAsia" w:ascii="仿宋_GB2312" w:hAnsi="仿宋_GB2312" w:eastAsia="仿宋_GB2312" w:cs="仿宋_GB2312"/>
          <w:spacing w:val="4"/>
          <w:sz w:val="32"/>
          <w:szCs w:val="32"/>
          <w:lang w:val="en-US" w:eastAsia="zh-CN"/>
        </w:rPr>
        <w:t>万元。为符合医</w:t>
      </w:r>
      <w:r>
        <w:rPr>
          <w:rFonts w:hint="eastAsia" w:ascii="仿宋_GB2312" w:hAnsi="仿宋_GB2312" w:eastAsia="仿宋_GB2312" w:cs="仿宋_GB2312"/>
          <w:color w:val="auto"/>
          <w:sz w:val="32"/>
          <w:szCs w:val="32"/>
          <w:lang w:val="en-US" w:eastAsia="zh-CN"/>
        </w:rPr>
        <w:t>疗保险代缴政策的残疾人实行代缴。积极落实残疾学生和贫困残疾人家庭子女资助，投入资金23.9万</w:t>
      </w:r>
      <w:r>
        <w:rPr>
          <w:rFonts w:hint="eastAsia" w:ascii="仿宋_GB2312" w:hAnsi="仿宋_GB2312" w:eastAsia="仿宋_GB2312" w:cs="仿宋_GB2312"/>
          <w:snapToGrid w:val="0"/>
          <w:color w:val="auto"/>
          <w:kern w:val="2"/>
          <w:sz w:val="32"/>
          <w:szCs w:val="32"/>
          <w:lang w:val="en-US" w:eastAsia="zh-CN" w:bidi="ar-SA"/>
        </w:rPr>
        <w:t>元，共计</w:t>
      </w:r>
      <w:r>
        <w:rPr>
          <w:rFonts w:hint="eastAsia" w:ascii="仿宋_GB2312" w:hAnsi="仿宋_GB2312" w:eastAsia="仿宋_GB2312" w:cs="仿宋_GB2312"/>
          <w:color w:val="auto"/>
          <w:sz w:val="32"/>
          <w:szCs w:val="32"/>
          <w:lang w:val="en-US" w:eastAsia="zh-CN"/>
        </w:rPr>
        <w:t>资助高中、大学阶段残疾学生102名。三是进行辅具适配补贴制度改革，制定出台《沅江市残疾人辅助器具适配补贴实施细则》，依托“辅具服务平台”</w:t>
      </w:r>
      <w:r>
        <w:rPr>
          <w:rFonts w:hint="eastAsia" w:ascii="仿宋_GB2312" w:hAnsi="仿宋_GB2312" w:eastAsia="仿宋_GB2312" w:cs="仿宋_GB2312"/>
          <w:color w:val="auto"/>
          <w:sz w:val="32"/>
          <w:szCs w:val="32"/>
        </w:rPr>
        <w:t>，做好相应的辅助器具管理与服务工作。今年以来</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帮助残疾</w:t>
      </w:r>
      <w:r>
        <w:rPr>
          <w:rFonts w:hint="eastAsia" w:ascii="仿宋_GB2312" w:hAnsi="仿宋_GB2312" w:eastAsia="仿宋_GB2312" w:cs="仿宋_GB2312"/>
          <w:color w:val="auto"/>
          <w:sz w:val="32"/>
          <w:szCs w:val="32"/>
          <w:lang w:eastAsia="zh-CN"/>
        </w:rPr>
        <w:t>人</w:t>
      </w:r>
      <w:r>
        <w:rPr>
          <w:rFonts w:hint="eastAsia" w:ascii="仿宋_GB2312" w:hAnsi="仿宋_GB2312" w:eastAsia="仿宋_GB2312" w:cs="仿宋_GB2312"/>
          <w:color w:val="auto"/>
          <w:sz w:val="32"/>
          <w:szCs w:val="32"/>
        </w:rPr>
        <w:t>适配假肢矫形器</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例，</w:t>
      </w:r>
      <w:r>
        <w:rPr>
          <w:rFonts w:hint="eastAsia" w:ascii="仿宋_GB2312" w:hAnsi="仿宋_GB2312" w:eastAsia="仿宋_GB2312" w:cs="仿宋_GB2312"/>
          <w:color w:val="auto"/>
          <w:sz w:val="32"/>
          <w:szCs w:val="32"/>
          <w:lang w:val="en-US" w:eastAsia="zh-CN"/>
        </w:rPr>
        <w:t>免费白内障手术734例，</w:t>
      </w:r>
      <w:r>
        <w:rPr>
          <w:rFonts w:hint="eastAsia" w:ascii="仿宋_GB2312" w:hAnsi="仿宋_GB2312" w:eastAsia="仿宋_GB2312" w:cs="仿宋_GB2312"/>
          <w:color w:val="auto"/>
          <w:sz w:val="32"/>
          <w:szCs w:val="32"/>
        </w:rPr>
        <w:t>发放辅助器具</w:t>
      </w:r>
      <w:r>
        <w:rPr>
          <w:rFonts w:hint="eastAsia" w:ascii="仿宋_GB2312" w:hAnsi="仿宋_GB2312" w:eastAsia="仿宋_GB2312" w:cs="仿宋_GB2312"/>
          <w:color w:val="auto"/>
          <w:sz w:val="32"/>
          <w:szCs w:val="32"/>
          <w:lang w:val="en-US" w:eastAsia="zh-CN"/>
        </w:rPr>
        <w:t>798</w:t>
      </w:r>
      <w:r>
        <w:rPr>
          <w:rFonts w:hint="eastAsia" w:ascii="仿宋_GB2312" w:hAnsi="仿宋_GB2312" w:eastAsia="仿宋_GB2312" w:cs="仿宋_GB2312"/>
          <w:color w:val="auto"/>
          <w:sz w:val="32"/>
          <w:szCs w:val="32"/>
        </w:rPr>
        <w:t>件、</w:t>
      </w:r>
      <w:r>
        <w:rPr>
          <w:rFonts w:hint="eastAsia" w:ascii="仿宋_GB2312" w:hAnsi="仿宋_GB2312" w:eastAsia="仿宋_GB2312" w:cs="仿宋_GB2312"/>
          <w:color w:val="auto"/>
          <w:sz w:val="32"/>
          <w:szCs w:val="32"/>
          <w:lang w:val="en-US" w:eastAsia="zh-CN"/>
        </w:rPr>
        <w:t>补助资金68.1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持证残疾人接受基本康复服务率和辅助器具适配服务率均达85%以上</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四是全面推进托养服务工作，加强对托养机构的管理与监督，指导两家残疾人托养机构开展辅助性就业。通过第三方购买服务的方式，开展残疾人上门居家托养服务，为</w:t>
      </w:r>
      <w:r>
        <w:rPr>
          <w:rFonts w:hint="eastAsia" w:ascii="仿宋_GB2312" w:hAnsi="仿宋_GB2312" w:eastAsia="仿宋_GB2312" w:cs="仿宋_GB2312"/>
          <w:spacing w:val="4"/>
          <w:sz w:val="32"/>
          <w:szCs w:val="32"/>
          <w:lang w:val="en-US" w:eastAsia="zh-CN"/>
        </w:rPr>
        <w:t>托养对象提供生活照料、家庭康复和心理疏导等优质服务，</w:t>
      </w:r>
      <w:r>
        <w:rPr>
          <w:rFonts w:hint="eastAsia" w:ascii="仿宋_GB2312" w:hAnsi="仿宋_GB2312" w:eastAsia="仿宋_GB2312" w:cs="仿宋_GB2312"/>
          <w:color w:val="auto"/>
          <w:sz w:val="32"/>
          <w:szCs w:val="32"/>
          <w:lang w:val="en-US" w:eastAsia="zh-CN"/>
        </w:rPr>
        <w:t>进一步增强了残疾人的幸福感和获得感。沅江市残疾人托养中心建设持续推进，顺利完成项目验收，积极筹措资金，加快室内添置采购进度，预计农历年前投入使用。</w:t>
      </w:r>
    </w:p>
    <w:p w14:paraId="36E2DB6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部门 (单位) 年度整体支出绩效目标，专项资金绩效目标</w:t>
      </w:r>
    </w:p>
    <w:p w14:paraId="21816EC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left="-36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部门年度整体支出绩效目标</w:t>
      </w:r>
      <w:r>
        <w:rPr>
          <w:rFonts w:hint="eastAsia" w:ascii="仿宋_GB2312" w:hAnsi="仿宋_GB2312" w:eastAsia="仿宋_GB2312" w:cs="仿宋_GB2312"/>
          <w:sz w:val="32"/>
          <w:szCs w:val="32"/>
        </w:rPr>
        <w:t xml:space="preserve">：旨在全面提升沅江市残疾人生活质量和社会参与度，促进残疾人事业全面发展。具体目标包括为一定数量的残疾人提供精准康复服务，使残疾人康复服务率达到 </w:t>
      </w:r>
      <w:r>
        <w:rPr>
          <w:rFonts w:hint="eastAsia" w:ascii="仿宋_GB2312" w:hAnsi="仿宋_GB2312" w:eastAsia="仿宋_GB2312" w:cs="仿宋_GB2312"/>
          <w:sz w:val="32"/>
          <w:szCs w:val="32"/>
          <w:lang w:val="en-US" w:eastAsia="zh-CN"/>
        </w:rPr>
        <w:t>85%</w:t>
      </w:r>
      <w:r>
        <w:rPr>
          <w:rFonts w:hint="eastAsia" w:ascii="仿宋_GB2312" w:hAnsi="仿宋_GB2312" w:eastAsia="仿宋_GB2312" w:cs="仿宋_GB2312"/>
          <w:sz w:val="32"/>
          <w:szCs w:val="32"/>
        </w:rPr>
        <w:t>以上；</w:t>
      </w:r>
      <w:r>
        <w:rPr>
          <w:rFonts w:hint="eastAsia" w:ascii="仿宋_GB2312" w:hAnsi="仿宋_GB2312" w:eastAsia="仿宋_GB2312" w:cs="仿宋_GB2312"/>
          <w:color w:val="auto"/>
          <w:sz w:val="32"/>
          <w:szCs w:val="32"/>
          <w:lang w:val="en-US" w:eastAsia="zh-CN"/>
        </w:rPr>
        <w:t>全年共完成0-6岁残疾儿童康复救助166名</w:t>
      </w:r>
      <w:r>
        <w:rPr>
          <w:rFonts w:hint="eastAsia" w:ascii="仿宋_GB2312" w:hAnsi="仿宋_GB2312" w:eastAsia="仿宋_GB2312" w:cs="仿宋_GB2312"/>
          <w:sz w:val="32"/>
          <w:szCs w:val="32"/>
          <w:lang w:val="en-US" w:eastAsia="zh-CN"/>
        </w:rPr>
        <w:t>，累计</w:t>
      </w:r>
      <w:r>
        <w:rPr>
          <w:rFonts w:hint="default"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lang w:val="en-US" w:eastAsia="zh-CN"/>
        </w:rPr>
        <w:t>1299.1月，完成率达121%；</w:t>
      </w:r>
      <w:r>
        <w:rPr>
          <w:rFonts w:hint="eastAsia" w:ascii="仿宋_GB2312" w:hAnsi="仿宋_GB2312" w:eastAsia="仿宋_GB2312" w:cs="仿宋_GB2312"/>
          <w:color w:val="auto"/>
          <w:sz w:val="32"/>
          <w:szCs w:val="32"/>
          <w:lang w:val="en-US" w:eastAsia="zh-CN"/>
        </w:rPr>
        <w:t>精准施策稳就业，积极争取上级就业创业扶持资金，对申报残疾人创业扶持项目的残疾人进行调查摸底工作，对38名残疾人进行创业扶持。积极推进按比例残疾人就业情况年审工作，完成166家用人单位提供按比例就业情况联网认证服务，审核安置残疾人就业291人，</w:t>
      </w:r>
      <w:r>
        <w:rPr>
          <w:rFonts w:hint="eastAsia" w:ascii="仿宋_GB2312" w:hAnsi="仿宋_GB2312" w:eastAsia="仿宋_GB2312" w:cs="仿宋_GB2312"/>
          <w:kern w:val="2"/>
          <w:sz w:val="32"/>
          <w:szCs w:val="32"/>
          <w:lang w:val="en-US" w:eastAsia="zh-CN" w:bidi="ar-SA"/>
        </w:rPr>
        <w:t>依法征收残疾人就业保障金700多万元；</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309</w:t>
      </w:r>
      <w:r>
        <w:rPr>
          <w:rFonts w:hint="eastAsia" w:ascii="仿宋_GB2312" w:hAnsi="仿宋_GB2312" w:eastAsia="仿宋_GB2312" w:cs="仿宋_GB2312"/>
          <w:sz w:val="32"/>
          <w:szCs w:val="32"/>
        </w:rPr>
        <w:t xml:space="preserve"> 户残疾人家庭无障碍改造；有效提高残疾人对残联工作满意度，满意度达到</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rPr>
        <w:t>以上。</w:t>
      </w:r>
    </w:p>
    <w:p w14:paraId="4A28FF0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left="-36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专项资金绩效目标</w:t>
      </w:r>
      <w:r>
        <w:rPr>
          <w:rFonts w:hint="eastAsia" w:ascii="仿宋_GB2312" w:hAnsi="仿宋_GB2312" w:eastAsia="仿宋_GB2312" w:cs="仿宋_GB2312"/>
          <w:sz w:val="32"/>
          <w:szCs w:val="32"/>
        </w:rPr>
        <w:t>：</w:t>
      </w:r>
    </w:p>
    <w:p w14:paraId="5E2CE63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left="-36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eastAsia="仿宋_GB2312"/>
          <w:kern w:val="0"/>
          <w:sz w:val="32"/>
          <w:szCs w:val="32"/>
          <w:lang w:val="en-US" w:eastAsia="zh-CN"/>
        </w:rPr>
        <w:t>残疾儿童康复救助工作经费</w:t>
      </w:r>
      <w:r>
        <w:rPr>
          <w:rFonts w:hint="eastAsia" w:ascii="仿宋_GB2312" w:hAnsi="仿宋_GB2312" w:eastAsia="仿宋_GB2312" w:cs="仿宋_GB2312"/>
          <w:sz w:val="32"/>
          <w:szCs w:val="32"/>
        </w:rPr>
        <w:t>，目标为精准筛选并救助</w:t>
      </w:r>
      <w:r>
        <w:rPr>
          <w:rFonts w:hint="eastAsia" w:ascii="仿宋_GB2312" w:hAnsi="仿宋_GB2312" w:eastAsia="仿宋_GB2312" w:cs="仿宋_GB2312"/>
          <w:sz w:val="32"/>
          <w:szCs w:val="32"/>
          <w:lang w:val="en-US" w:eastAsia="zh-CN"/>
        </w:rPr>
        <w:t>166</w:t>
      </w:r>
      <w:r>
        <w:rPr>
          <w:rFonts w:hint="eastAsia" w:ascii="仿宋_GB2312" w:hAnsi="仿宋_GB2312" w:eastAsia="仿宋_GB2312" w:cs="仿宋_GB2312"/>
          <w:sz w:val="32"/>
          <w:szCs w:val="32"/>
        </w:rPr>
        <w:t>名残疾儿童，确保救助资金专款专用，及时足额拨付到位，使残疾儿童在康复训练后身体功能指标有明显改善</w:t>
      </w:r>
      <w:r>
        <w:rPr>
          <w:rFonts w:hint="eastAsia" w:ascii="仿宋_GB2312" w:hAnsi="仿宋_GB2312" w:eastAsia="仿宋_GB2312" w:cs="仿宋_GB2312"/>
          <w:sz w:val="32"/>
          <w:szCs w:val="32"/>
          <w:lang w:eastAsia="zh-CN"/>
        </w:rPr>
        <w:t>。</w:t>
      </w:r>
    </w:p>
    <w:p w14:paraId="69E6110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left="-36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color w:val="000000"/>
          <w:kern w:val="0"/>
          <w:sz w:val="32"/>
          <w:szCs w:val="32"/>
          <w:lang w:val="en-US" w:eastAsia="zh-CN"/>
        </w:rPr>
        <w:t>残疾人家庭无障碍改造工作经费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目标是按照标准完成 </w:t>
      </w:r>
      <w:r>
        <w:rPr>
          <w:rFonts w:hint="eastAsia" w:ascii="仿宋_GB2312" w:hAnsi="仿宋_GB2312" w:eastAsia="仿宋_GB2312" w:cs="仿宋_GB2312"/>
          <w:sz w:val="32"/>
          <w:szCs w:val="32"/>
          <w:lang w:val="en-US" w:eastAsia="zh-CN"/>
        </w:rPr>
        <w:t>309</w:t>
      </w:r>
      <w:r>
        <w:rPr>
          <w:rFonts w:hint="eastAsia" w:ascii="仿宋_GB2312" w:hAnsi="仿宋_GB2312" w:eastAsia="仿宋_GB2312" w:cs="仿宋_GB2312"/>
          <w:sz w:val="32"/>
          <w:szCs w:val="32"/>
        </w:rPr>
        <w:t xml:space="preserve">户改造任务，改造工程质量达标率 100%，残疾人对改造效果满意度达到 </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rPr>
        <w:t>% 以上。</w:t>
      </w:r>
    </w:p>
    <w:p w14:paraId="5E60BAE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left="-36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color w:val="000000"/>
          <w:kern w:val="0"/>
          <w:sz w:val="32"/>
          <w:szCs w:val="32"/>
          <w:lang w:val="en-US" w:eastAsia="zh-CN"/>
        </w:rPr>
        <w:t>智能化残疾人证换发工作经费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目标为按时完成全市智能化残疾人证换发工作，换发准确率达到</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 以上，方便残疾人享受各项优惠政策和服务。</w:t>
      </w:r>
    </w:p>
    <w:p w14:paraId="2DAC667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left="-360" w:leftChars="0" w:firstLine="640" w:firstLineChars="200"/>
        <w:textAlignment w:val="auto"/>
        <w:rPr>
          <w:rFonts w:hint="eastAsia" w:ascii="仿宋_GB2312" w:hAnsi="仿宋_GB2312" w:eastAsia="仿宋_GB2312" w:cs="仿宋_GB2312"/>
          <w:i w:val="0"/>
          <w:iCs w:val="0"/>
          <w:caps w:val="0"/>
          <w:spacing w:val="0"/>
          <w:sz w:val="32"/>
          <w:szCs w:val="32"/>
          <w:shd w:val="clear" w:color="auto" w:fill="auto"/>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color w:val="000000"/>
          <w:kern w:val="0"/>
          <w:sz w:val="32"/>
          <w:szCs w:val="32"/>
          <w:lang w:val="en-US" w:eastAsia="zh-CN"/>
        </w:rPr>
        <w:t>残疾人基本服务状况和需求信息数据动态更新工作经费，目标</w:t>
      </w:r>
      <w:r>
        <w:rPr>
          <w:rFonts w:hint="eastAsia" w:ascii="仿宋_GB2312" w:hAnsi="仿宋_GB2312" w:eastAsia="仿宋_GB2312" w:cs="仿宋_GB2312"/>
          <w:b w:val="0"/>
          <w:bCs/>
          <w:color w:val="000000"/>
          <w:kern w:val="0"/>
          <w:sz w:val="32"/>
          <w:szCs w:val="32"/>
          <w:shd w:val="clear" w:color="auto" w:fill="auto"/>
          <w:lang w:val="en-US" w:eastAsia="zh-CN"/>
        </w:rPr>
        <w:t>是</w:t>
      </w:r>
      <w:r>
        <w:rPr>
          <w:rFonts w:hint="eastAsia" w:ascii="仿宋_GB2312" w:hAnsi="仿宋_GB2312" w:eastAsia="仿宋_GB2312" w:cs="仿宋_GB2312"/>
          <w:i w:val="0"/>
          <w:iCs w:val="0"/>
          <w:caps w:val="0"/>
          <w:spacing w:val="0"/>
          <w:sz w:val="32"/>
          <w:szCs w:val="32"/>
          <w:shd w:val="clear" w:color="auto" w:fill="auto"/>
        </w:rPr>
        <w:t>完成对</w:t>
      </w:r>
      <w:r>
        <w:rPr>
          <w:rFonts w:hint="eastAsia" w:ascii="仿宋_GB2312" w:hAnsi="仿宋_GB2312" w:eastAsia="仿宋_GB2312" w:cs="仿宋_GB2312"/>
          <w:i w:val="0"/>
          <w:iCs w:val="0"/>
          <w:caps w:val="0"/>
          <w:spacing w:val="0"/>
          <w:sz w:val="32"/>
          <w:szCs w:val="32"/>
          <w:shd w:val="clear" w:color="auto" w:fill="auto"/>
          <w:lang w:val="en-US" w:eastAsia="zh-CN"/>
        </w:rPr>
        <w:t>21239</w:t>
      </w:r>
      <w:r>
        <w:rPr>
          <w:rFonts w:hint="eastAsia" w:ascii="仿宋_GB2312" w:hAnsi="仿宋_GB2312" w:eastAsia="仿宋_GB2312" w:cs="仿宋_GB2312"/>
          <w:i w:val="0"/>
          <w:iCs w:val="0"/>
          <w:caps w:val="0"/>
          <w:spacing w:val="0"/>
          <w:sz w:val="32"/>
          <w:szCs w:val="32"/>
          <w:shd w:val="clear" w:color="auto" w:fill="auto"/>
        </w:rPr>
        <w:t>名持证残疾人的信息数据采集工作，确保覆盖</w:t>
      </w:r>
      <w:r>
        <w:rPr>
          <w:rFonts w:hint="eastAsia" w:ascii="仿宋_GB2312" w:hAnsi="仿宋_GB2312" w:eastAsia="仿宋_GB2312" w:cs="仿宋_GB2312"/>
          <w:i w:val="0"/>
          <w:iCs w:val="0"/>
          <w:caps w:val="0"/>
          <w:spacing w:val="0"/>
          <w:sz w:val="32"/>
          <w:szCs w:val="32"/>
          <w:shd w:val="clear" w:color="auto" w:fill="auto"/>
          <w:lang w:val="en-US" w:eastAsia="zh-CN"/>
        </w:rPr>
        <w:t>我市</w:t>
      </w:r>
      <w:r>
        <w:rPr>
          <w:rFonts w:hint="eastAsia" w:ascii="仿宋_GB2312" w:hAnsi="仿宋_GB2312" w:eastAsia="仿宋_GB2312" w:cs="仿宋_GB2312"/>
          <w:i w:val="0"/>
          <w:iCs w:val="0"/>
          <w:caps w:val="0"/>
          <w:spacing w:val="0"/>
          <w:sz w:val="32"/>
          <w:szCs w:val="32"/>
          <w:shd w:val="clear" w:color="auto" w:fill="auto"/>
        </w:rPr>
        <w:t>所有乡镇（街道）、村（社区）的持证残疾人，全面掌握残疾人基本信息</w:t>
      </w:r>
      <w:r>
        <w:rPr>
          <w:rFonts w:hint="eastAsia" w:ascii="仿宋_GB2312" w:hAnsi="仿宋_GB2312" w:eastAsia="仿宋_GB2312" w:cs="仿宋_GB2312"/>
          <w:i w:val="0"/>
          <w:iCs w:val="0"/>
          <w:caps w:val="0"/>
          <w:spacing w:val="0"/>
          <w:sz w:val="32"/>
          <w:szCs w:val="32"/>
          <w:shd w:val="clear" w:color="auto" w:fill="auto"/>
          <w:lang w:eastAsia="zh-CN"/>
        </w:rPr>
        <w:t>。</w:t>
      </w:r>
    </w:p>
    <w:p w14:paraId="5C53EA7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left="-360" w:leftChars="0" w:firstLine="640" w:firstLineChars="200"/>
        <w:textAlignment w:val="auto"/>
        <w:rPr>
          <w:rFonts w:hint="default" w:ascii="仿宋_GB2312" w:hAnsi="仿宋_GB2312" w:eastAsia="仿宋_GB2312" w:cs="仿宋_GB2312"/>
          <w:i w:val="0"/>
          <w:iCs w:val="0"/>
          <w:caps w:val="0"/>
          <w:spacing w:val="0"/>
          <w:sz w:val="32"/>
          <w:szCs w:val="32"/>
          <w:shd w:val="clear" w:color="auto" w:fill="auto"/>
          <w:lang w:val="en-US" w:eastAsia="zh-CN"/>
        </w:rPr>
      </w:pPr>
      <w:r>
        <w:rPr>
          <w:rFonts w:hint="eastAsia" w:ascii="仿宋_GB2312" w:hAnsi="仿宋_GB2312" w:eastAsia="仿宋_GB2312" w:cs="仿宋_GB2312"/>
          <w:i w:val="0"/>
          <w:iCs w:val="0"/>
          <w:caps w:val="0"/>
          <w:spacing w:val="0"/>
          <w:sz w:val="32"/>
          <w:szCs w:val="32"/>
          <w:shd w:val="clear" w:color="auto" w:fill="auto"/>
          <w:lang w:eastAsia="zh-CN"/>
        </w:rPr>
        <w:t>（</w:t>
      </w:r>
      <w:r>
        <w:rPr>
          <w:rFonts w:hint="eastAsia" w:ascii="仿宋_GB2312" w:hAnsi="仿宋_GB2312" w:eastAsia="仿宋_GB2312" w:cs="仿宋_GB2312"/>
          <w:i w:val="0"/>
          <w:iCs w:val="0"/>
          <w:caps w:val="0"/>
          <w:spacing w:val="0"/>
          <w:sz w:val="32"/>
          <w:szCs w:val="32"/>
          <w:shd w:val="clear" w:color="auto" w:fill="auto"/>
          <w:lang w:val="en-US" w:eastAsia="zh-CN"/>
        </w:rPr>
        <w:t>5</w:t>
      </w:r>
      <w:r>
        <w:rPr>
          <w:rFonts w:hint="eastAsia" w:ascii="仿宋_GB2312" w:hAnsi="仿宋_GB2312" w:eastAsia="仿宋_GB2312" w:cs="仿宋_GB2312"/>
          <w:i w:val="0"/>
          <w:iCs w:val="0"/>
          <w:caps w:val="0"/>
          <w:spacing w:val="0"/>
          <w:sz w:val="32"/>
          <w:szCs w:val="32"/>
          <w:shd w:val="clear" w:color="auto" w:fill="auto"/>
          <w:lang w:eastAsia="zh-CN"/>
        </w:rPr>
        <w:t>）其他残疾人事业支出经费，目标是为沅江市选送</w:t>
      </w:r>
      <w:r>
        <w:rPr>
          <w:rFonts w:hint="eastAsia" w:ascii="仿宋_GB2312" w:hAnsi="仿宋_GB2312" w:eastAsia="仿宋_GB2312" w:cs="仿宋_GB2312"/>
          <w:i w:val="0"/>
          <w:iCs w:val="0"/>
          <w:caps w:val="0"/>
          <w:spacing w:val="0"/>
          <w:sz w:val="32"/>
          <w:szCs w:val="32"/>
          <w:shd w:val="clear" w:color="auto" w:fill="auto"/>
          <w:lang w:val="en-US" w:eastAsia="zh-CN"/>
        </w:rPr>
        <w:t>8名残疾人运动员参加湖南省第十一届残疾人运动会取得优异成绩取得的奖励与生活补助；春节期间慰问残疾特困及困难户472人次；完成14个镇、191个村及社区残疾人专职委员补贴发放工作；按时完成沅江市残疾人托养服务任务170人次；组织开展15期残疾人职业技能和农村实用技术培训班，完成260名残疾人培训任务；完成沅江市残疾人职业能力测评服务人数1079名；组织开展全国助残日、残疾人信访维权救助、残疾人工作会议暨业务培训、残疾人托养中心建设推进等相关工作，有效提高残疾人群体对残联工作的满意度，进一步增强残疾人的幸福感和获得感。</w:t>
      </w:r>
    </w:p>
    <w:p w14:paraId="37D91D2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left="-360"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二、一般公共预算支出情况</w:t>
      </w:r>
    </w:p>
    <w:p w14:paraId="0863E0A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left="-360" w:leftChars="0" w:firstLine="643" w:firstLineChars="200"/>
        <w:textAlignment w:val="auto"/>
        <w:rPr>
          <w:rFonts w:ascii="Times New Roman" w:hAnsi="Times New Roman" w:eastAsia="楷体_GB2312"/>
          <w:b/>
          <w:sz w:val="32"/>
          <w:szCs w:val="32"/>
        </w:rPr>
      </w:pPr>
      <w:r>
        <w:rPr>
          <w:rFonts w:ascii="Times New Roman" w:hAnsi="Times New Roman" w:eastAsia="楷体_GB2312"/>
          <w:b/>
          <w:sz w:val="32"/>
          <w:szCs w:val="32"/>
        </w:rPr>
        <w:t>（一）基本支出情况</w:t>
      </w:r>
    </w:p>
    <w:p w14:paraId="6443C9F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left="-360"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333333"/>
          <w:kern w:val="0"/>
          <w:sz w:val="32"/>
          <w:szCs w:val="32"/>
        </w:rPr>
        <w:t>20</w:t>
      </w:r>
      <w:r>
        <w:rPr>
          <w:rFonts w:hint="eastAsia" w:ascii="仿宋_GB2312" w:hAnsi="仿宋_GB2312" w:eastAsia="仿宋_GB2312" w:cs="仿宋_GB2312"/>
          <w:color w:val="333333"/>
          <w:kern w:val="0"/>
          <w:sz w:val="32"/>
          <w:szCs w:val="32"/>
          <w:lang w:val="en-US" w:eastAsia="zh-CN"/>
        </w:rPr>
        <w:t>24</w:t>
      </w:r>
      <w:r>
        <w:rPr>
          <w:rFonts w:hint="eastAsia" w:ascii="仿宋_GB2312" w:hAnsi="仿宋_GB2312" w:eastAsia="仿宋_GB2312" w:cs="仿宋_GB2312"/>
          <w:color w:val="333333"/>
          <w:kern w:val="0"/>
          <w:sz w:val="32"/>
          <w:szCs w:val="32"/>
        </w:rPr>
        <w:t>年我会基本支出</w:t>
      </w:r>
      <w:r>
        <w:rPr>
          <w:rFonts w:hint="eastAsia" w:ascii="仿宋_GB2312" w:hAnsi="仿宋_GB2312" w:eastAsia="仿宋_GB2312" w:cs="仿宋_GB2312"/>
          <w:color w:val="333333"/>
          <w:kern w:val="0"/>
          <w:sz w:val="32"/>
          <w:szCs w:val="32"/>
          <w:lang w:val="en-US" w:eastAsia="zh-CN"/>
        </w:rPr>
        <w:t>205.67</w:t>
      </w:r>
      <w:r>
        <w:rPr>
          <w:rFonts w:hint="eastAsia" w:ascii="仿宋_GB2312" w:hAnsi="仿宋_GB2312" w:eastAsia="仿宋_GB2312" w:cs="仿宋_GB2312"/>
          <w:color w:val="333333"/>
          <w:kern w:val="0"/>
          <w:sz w:val="32"/>
          <w:szCs w:val="32"/>
        </w:rPr>
        <w:t>万元，其中:工资性福利支出</w:t>
      </w:r>
      <w:r>
        <w:rPr>
          <w:rFonts w:hint="eastAsia" w:ascii="仿宋_GB2312" w:hAnsi="仿宋_GB2312" w:eastAsia="仿宋_GB2312" w:cs="仿宋_GB2312"/>
          <w:color w:val="333333"/>
          <w:kern w:val="0"/>
          <w:sz w:val="32"/>
          <w:szCs w:val="32"/>
          <w:lang w:val="en-US" w:eastAsia="zh-CN"/>
        </w:rPr>
        <w:t>186.57</w:t>
      </w:r>
      <w:r>
        <w:rPr>
          <w:rFonts w:hint="eastAsia" w:ascii="仿宋_GB2312" w:hAnsi="仿宋_GB2312" w:eastAsia="仿宋_GB2312" w:cs="仿宋_GB2312"/>
          <w:color w:val="333333"/>
          <w:kern w:val="0"/>
          <w:sz w:val="32"/>
          <w:szCs w:val="32"/>
        </w:rPr>
        <w:t>万元、</w:t>
      </w:r>
      <w:r>
        <w:rPr>
          <w:rFonts w:hint="eastAsia" w:ascii="仿宋_GB2312" w:hAnsi="仿宋_GB2312" w:eastAsia="仿宋_GB2312" w:cs="仿宋_GB2312"/>
          <w:color w:val="333333"/>
          <w:kern w:val="0"/>
          <w:sz w:val="32"/>
          <w:szCs w:val="32"/>
          <w:lang w:eastAsia="zh-CN"/>
        </w:rPr>
        <w:t>商品和服务支出</w:t>
      </w:r>
      <w:r>
        <w:rPr>
          <w:rFonts w:hint="eastAsia" w:ascii="仿宋_GB2312" w:hAnsi="仿宋_GB2312" w:eastAsia="仿宋_GB2312" w:cs="仿宋_GB2312"/>
          <w:color w:val="333333"/>
          <w:kern w:val="0"/>
          <w:sz w:val="32"/>
          <w:szCs w:val="32"/>
          <w:lang w:val="en-US" w:eastAsia="zh-CN"/>
        </w:rPr>
        <w:t>19.1</w:t>
      </w:r>
      <w:r>
        <w:rPr>
          <w:rFonts w:hint="eastAsia" w:ascii="仿宋_GB2312" w:hAnsi="仿宋_GB2312" w:eastAsia="仿宋_GB2312" w:cs="仿宋_GB2312"/>
          <w:color w:val="333333"/>
          <w:kern w:val="0"/>
          <w:sz w:val="32"/>
          <w:szCs w:val="32"/>
        </w:rPr>
        <w:t>万元</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基本支出主要用于</w:t>
      </w:r>
      <w:r>
        <w:rPr>
          <w:rFonts w:hint="eastAsia" w:ascii="仿宋_GB2312" w:hAnsi="仿宋_GB2312" w:eastAsia="仿宋_GB2312" w:cs="仿宋_GB2312"/>
          <w:color w:val="000000"/>
          <w:kern w:val="0"/>
          <w:sz w:val="32"/>
          <w:szCs w:val="32"/>
        </w:rPr>
        <w:t>维持机关基本运转而发生的各项支出，包括用于基本工资、津贴补贴、社会保障缴费、办公费、印刷费、差旅费、公务接待</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等日常公用经费等支出。</w:t>
      </w:r>
    </w:p>
    <w:p w14:paraId="4068B8C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left="-360" w:leftChars="0" w:firstLine="640" w:firstLineChars="200"/>
        <w:textAlignment w:val="auto"/>
        <w:rPr>
          <w:rFonts w:hint="eastAsia" w:ascii="仿宋_GB2312" w:eastAsia="仿宋_GB2312"/>
          <w:color w:val="333333"/>
          <w:kern w:val="0"/>
          <w:sz w:val="32"/>
          <w:szCs w:val="32"/>
          <w:lang w:eastAsia="zh-CN"/>
        </w:rPr>
      </w:pPr>
      <w:r>
        <w:rPr>
          <w:rFonts w:hint="eastAsia" w:ascii="仿宋_GB2312" w:hAnsi="仿宋_GB2312" w:eastAsia="仿宋_GB2312" w:cs="仿宋_GB2312"/>
          <w:color w:val="333333"/>
          <w:kern w:val="0"/>
          <w:sz w:val="32"/>
          <w:szCs w:val="32"/>
        </w:rPr>
        <w:t>20</w:t>
      </w:r>
      <w:r>
        <w:rPr>
          <w:rFonts w:hint="eastAsia" w:ascii="仿宋_GB2312" w:hAnsi="仿宋_GB2312" w:eastAsia="仿宋_GB2312" w:cs="仿宋_GB2312"/>
          <w:color w:val="333333"/>
          <w:kern w:val="0"/>
          <w:sz w:val="32"/>
          <w:szCs w:val="32"/>
          <w:lang w:val="en-US" w:eastAsia="zh-CN"/>
        </w:rPr>
        <w:t>24</w:t>
      </w:r>
      <w:r>
        <w:rPr>
          <w:rFonts w:hint="eastAsia" w:ascii="仿宋_GB2312" w:hAnsi="仿宋_GB2312" w:eastAsia="仿宋_GB2312" w:cs="仿宋_GB2312"/>
          <w:color w:val="333333"/>
          <w:kern w:val="0"/>
          <w:sz w:val="32"/>
          <w:szCs w:val="32"/>
        </w:rPr>
        <w:t>年</w:t>
      </w:r>
      <w:r>
        <w:rPr>
          <w:rFonts w:hint="eastAsia" w:ascii="仿宋_GB2312" w:hAnsi="仿宋_GB2312" w:eastAsia="仿宋_GB2312" w:cs="仿宋_GB2312"/>
          <w:color w:val="333333"/>
          <w:kern w:val="0"/>
          <w:sz w:val="32"/>
          <w:szCs w:val="32"/>
          <w:lang w:eastAsia="zh-CN"/>
        </w:rPr>
        <w:t>我会</w:t>
      </w:r>
      <w:r>
        <w:rPr>
          <w:rFonts w:hint="eastAsia" w:ascii="仿宋_GB2312" w:hAnsi="仿宋_GB2312" w:eastAsia="仿宋_GB2312" w:cs="仿宋_GB2312"/>
          <w:color w:val="000000"/>
          <w:kern w:val="0"/>
          <w:sz w:val="32"/>
          <w:szCs w:val="32"/>
        </w:rPr>
        <w:t xml:space="preserve">“三公”经费财政拨款预算数 </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333333"/>
          <w:kern w:val="0"/>
          <w:sz w:val="32"/>
          <w:szCs w:val="32"/>
        </w:rPr>
        <w:t>支出</w:t>
      </w:r>
      <w:r>
        <w:rPr>
          <w:rFonts w:hint="eastAsia" w:ascii="仿宋_GB2312" w:hAnsi="仿宋_GB2312" w:eastAsia="仿宋_GB2312" w:cs="仿宋_GB2312"/>
          <w:color w:val="333333"/>
          <w:kern w:val="0"/>
          <w:sz w:val="32"/>
          <w:szCs w:val="32"/>
          <w:lang w:val="en-US" w:eastAsia="zh-CN"/>
        </w:rPr>
        <w:t>3.99</w:t>
      </w:r>
      <w:r>
        <w:rPr>
          <w:rFonts w:hint="eastAsia" w:ascii="仿宋_GB2312" w:hAnsi="仿宋_GB2312" w:eastAsia="仿宋_GB2312" w:cs="仿宋_GB2312"/>
          <w:color w:val="333333"/>
          <w:kern w:val="0"/>
          <w:sz w:val="32"/>
          <w:szCs w:val="32"/>
        </w:rPr>
        <w:t>万元，其中：公务接待经费</w:t>
      </w:r>
      <w:r>
        <w:rPr>
          <w:rFonts w:hint="eastAsia" w:ascii="仿宋_GB2312" w:hAnsi="仿宋_GB2312" w:eastAsia="仿宋_GB2312" w:cs="仿宋_GB2312"/>
          <w:color w:val="333333"/>
          <w:kern w:val="0"/>
          <w:sz w:val="32"/>
          <w:szCs w:val="32"/>
          <w:lang w:val="en-US" w:eastAsia="zh-CN"/>
        </w:rPr>
        <w:t>3.99</w:t>
      </w:r>
      <w:r>
        <w:rPr>
          <w:rFonts w:hint="eastAsia" w:ascii="仿宋_GB2312" w:hAnsi="仿宋_GB2312" w:eastAsia="仿宋_GB2312" w:cs="仿宋_GB2312"/>
          <w:color w:val="333333"/>
          <w:kern w:val="0"/>
          <w:sz w:val="32"/>
          <w:szCs w:val="32"/>
        </w:rPr>
        <w:t>万元、公车运行及维护费用</w:t>
      </w:r>
      <w:r>
        <w:rPr>
          <w:rFonts w:hint="eastAsia" w:ascii="仿宋_GB2312" w:hAnsi="仿宋_GB2312" w:eastAsia="仿宋_GB2312" w:cs="仿宋_GB2312"/>
          <w:color w:val="333333"/>
          <w:kern w:val="0"/>
          <w:sz w:val="32"/>
          <w:szCs w:val="32"/>
          <w:lang w:val="en-US" w:eastAsia="zh-CN"/>
        </w:rPr>
        <w:t>0</w:t>
      </w:r>
      <w:r>
        <w:rPr>
          <w:rFonts w:hint="eastAsia" w:ascii="仿宋_GB2312" w:hAnsi="仿宋_GB2312" w:eastAsia="仿宋_GB2312" w:cs="仿宋_GB2312"/>
          <w:color w:val="333333"/>
          <w:kern w:val="0"/>
          <w:sz w:val="32"/>
          <w:szCs w:val="32"/>
        </w:rPr>
        <w:t>万元</w:t>
      </w:r>
      <w:r>
        <w:rPr>
          <w:rFonts w:hint="eastAsia" w:ascii="仿宋_GB2312" w:hAnsi="仿宋_GB2312" w:eastAsia="仿宋_GB2312" w:cs="仿宋_GB2312"/>
          <w:color w:val="333333"/>
          <w:kern w:val="0"/>
          <w:sz w:val="32"/>
          <w:szCs w:val="32"/>
          <w:lang w:eastAsia="zh-CN"/>
        </w:rPr>
        <w:t>，与上年同期</w:t>
      </w:r>
      <w:r>
        <w:rPr>
          <w:rFonts w:hint="eastAsia" w:ascii="仿宋_GB2312" w:hAnsi="仿宋_GB2312" w:eastAsia="仿宋_GB2312" w:cs="仿宋_GB2312"/>
          <w:color w:val="333333"/>
          <w:kern w:val="0"/>
          <w:sz w:val="32"/>
          <w:szCs w:val="32"/>
          <w:lang w:val="en-US" w:eastAsia="zh-CN"/>
        </w:rPr>
        <w:t>支出减少0.04万元</w:t>
      </w:r>
      <w:r>
        <w:rPr>
          <w:rFonts w:hint="eastAsia" w:ascii="仿宋_GB2312" w:hAnsi="仿宋_GB2312" w:eastAsia="仿宋_GB2312" w:cs="仿宋_GB2312"/>
          <w:color w:val="333333"/>
          <w:kern w:val="0"/>
          <w:sz w:val="32"/>
          <w:szCs w:val="32"/>
          <w:lang w:eastAsia="zh-CN"/>
        </w:rPr>
        <w:t>。本年度严格按政策文件压减公务接待开支。</w:t>
      </w:r>
    </w:p>
    <w:p w14:paraId="5973A9D6">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left="-360" w:leftChars="0" w:firstLine="643" w:firstLineChars="200"/>
        <w:textAlignment w:val="auto"/>
        <w:rPr>
          <w:rFonts w:ascii="Times New Roman" w:hAnsi="Times New Roman" w:eastAsia="楷体_GB2312"/>
          <w:b/>
          <w:sz w:val="32"/>
          <w:szCs w:val="32"/>
        </w:rPr>
      </w:pPr>
      <w:r>
        <w:rPr>
          <w:rFonts w:ascii="Times New Roman" w:hAnsi="Times New Roman" w:eastAsia="楷体_GB2312"/>
          <w:b/>
          <w:sz w:val="32"/>
          <w:szCs w:val="32"/>
        </w:rPr>
        <w:t>项目支出情况</w:t>
      </w:r>
    </w:p>
    <w:p w14:paraId="2966ECB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rPr>
        <w:t>20</w:t>
      </w:r>
      <w:r>
        <w:rPr>
          <w:rFonts w:hint="eastAsia" w:ascii="仿宋_GB2312" w:hAnsi="仿宋_GB2312" w:eastAsia="仿宋_GB2312" w:cs="仿宋_GB2312"/>
          <w:b w:val="0"/>
          <w:bCs/>
          <w:color w:val="000000"/>
          <w:kern w:val="0"/>
          <w:sz w:val="32"/>
          <w:szCs w:val="32"/>
          <w:lang w:val="en-US" w:eastAsia="zh-CN"/>
        </w:rPr>
        <w:t>24</w:t>
      </w:r>
      <w:r>
        <w:rPr>
          <w:rFonts w:hint="eastAsia" w:ascii="仿宋_GB2312" w:hAnsi="仿宋_GB2312" w:eastAsia="仿宋_GB2312" w:cs="仿宋_GB2312"/>
          <w:b w:val="0"/>
          <w:bCs/>
          <w:color w:val="000000"/>
          <w:kern w:val="0"/>
          <w:sz w:val="32"/>
          <w:szCs w:val="32"/>
        </w:rPr>
        <w:t>年我</w:t>
      </w:r>
      <w:r>
        <w:rPr>
          <w:rFonts w:hint="eastAsia" w:ascii="仿宋_GB2312" w:hAnsi="仿宋_GB2312" w:eastAsia="仿宋_GB2312" w:cs="仿宋_GB2312"/>
          <w:b w:val="0"/>
          <w:bCs/>
          <w:color w:val="000000"/>
          <w:kern w:val="0"/>
          <w:sz w:val="32"/>
          <w:szCs w:val="32"/>
          <w:lang w:val="en-US" w:eastAsia="zh-CN"/>
        </w:rPr>
        <w:t>会</w:t>
      </w:r>
      <w:r>
        <w:rPr>
          <w:rFonts w:hint="eastAsia" w:ascii="仿宋_GB2312" w:hAnsi="仿宋_GB2312" w:eastAsia="仿宋_GB2312" w:cs="仿宋_GB2312"/>
          <w:b w:val="0"/>
          <w:bCs/>
          <w:color w:val="000000"/>
          <w:kern w:val="0"/>
          <w:sz w:val="32"/>
          <w:szCs w:val="32"/>
        </w:rPr>
        <w:t>有专项项目</w:t>
      </w:r>
      <w:r>
        <w:rPr>
          <w:rFonts w:hint="eastAsia" w:ascii="仿宋_GB2312" w:hAnsi="仿宋_GB2312" w:eastAsia="仿宋_GB2312" w:cs="仿宋_GB2312"/>
          <w:b w:val="0"/>
          <w:bCs/>
          <w:color w:val="000000"/>
          <w:kern w:val="0"/>
          <w:sz w:val="32"/>
          <w:szCs w:val="32"/>
          <w:lang w:val="en-US" w:eastAsia="zh-CN"/>
        </w:rPr>
        <w:t>4</w:t>
      </w:r>
      <w:r>
        <w:rPr>
          <w:rFonts w:hint="eastAsia" w:ascii="仿宋_GB2312" w:hAnsi="仿宋_GB2312" w:eastAsia="仿宋_GB2312" w:cs="仿宋_GB2312"/>
          <w:b w:val="0"/>
          <w:bCs/>
          <w:color w:val="000000"/>
          <w:kern w:val="0"/>
          <w:sz w:val="32"/>
          <w:szCs w:val="32"/>
        </w:rPr>
        <w:t>个：</w:t>
      </w:r>
      <w:r>
        <w:rPr>
          <w:rFonts w:hint="eastAsia" w:eastAsia="仿宋_GB2312"/>
          <w:kern w:val="0"/>
          <w:sz w:val="32"/>
          <w:szCs w:val="32"/>
          <w:lang w:val="en-US" w:eastAsia="zh-CN"/>
        </w:rPr>
        <w:t>残疾儿童康复救助工作经费</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b w:val="0"/>
          <w:bCs/>
          <w:color w:val="000000"/>
          <w:kern w:val="0"/>
          <w:sz w:val="32"/>
          <w:szCs w:val="32"/>
        </w:rPr>
        <w:t>万元</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b w:val="0"/>
          <w:bCs/>
          <w:color w:val="000000"/>
          <w:kern w:val="0"/>
          <w:sz w:val="32"/>
          <w:szCs w:val="32"/>
          <w:lang w:val="en-US" w:eastAsia="zh-CN"/>
        </w:rPr>
        <w:t>智能化残疾人证换发工作经费3.6万元、残疾人家庭无障碍改造工作经费3万元、残疾人基本服务状况和需求信息数据动态更新3.2万元、其他残疾人事业支出517.55万元，共计530.35万元。</w:t>
      </w:r>
    </w:p>
    <w:p w14:paraId="6104D4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三、政府性基金预算支出情况</w:t>
      </w:r>
    </w:p>
    <w:p w14:paraId="149DDF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2024年上级拨付残疾人专项资金202.07万元，主要用于0-6岁残疾儿童康复救助、残疾人家庭无障碍改造项目。</w:t>
      </w:r>
    </w:p>
    <w:p w14:paraId="34AFBD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四、国有资本经营预算支出情况</w:t>
      </w:r>
    </w:p>
    <w:p w14:paraId="3B14A4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我会无国有资本经营预算收支</w:t>
      </w:r>
    </w:p>
    <w:p w14:paraId="3D90D2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五、社会保险基金预算支出情况</w:t>
      </w:r>
    </w:p>
    <w:p w14:paraId="496C42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b/>
          <w:sz w:val="32"/>
          <w:szCs w:val="32"/>
        </w:rPr>
      </w:pPr>
      <w:r>
        <w:rPr>
          <w:rFonts w:hint="eastAsia" w:ascii="仿宋_GB2312" w:hAnsi="仿宋_GB2312" w:eastAsia="仿宋_GB2312" w:cs="仿宋_GB2312"/>
          <w:b w:val="0"/>
          <w:bCs/>
          <w:color w:val="000000"/>
          <w:kern w:val="0"/>
          <w:sz w:val="32"/>
          <w:szCs w:val="32"/>
          <w:lang w:val="en-US" w:eastAsia="zh-CN"/>
        </w:rPr>
        <w:t>我会无社会保险基金预算收支</w:t>
      </w:r>
    </w:p>
    <w:p w14:paraId="6011F296">
      <w:pPr>
        <w:spacing w:line="600" w:lineRule="exact"/>
        <w:ind w:firstLine="640" w:firstLineChars="200"/>
        <w:rPr>
          <w:rFonts w:eastAsia="黑体"/>
          <w:sz w:val="32"/>
          <w:szCs w:val="32"/>
        </w:rPr>
      </w:pPr>
      <w:r>
        <w:rPr>
          <w:rFonts w:hint="eastAsia" w:eastAsia="黑体"/>
          <w:sz w:val="32"/>
          <w:szCs w:val="32"/>
          <w:lang w:eastAsia="zh-CN"/>
        </w:rPr>
        <w:t>六</w:t>
      </w:r>
      <w:r>
        <w:rPr>
          <w:rFonts w:eastAsia="黑体"/>
          <w:sz w:val="32"/>
          <w:szCs w:val="32"/>
        </w:rPr>
        <w:t>、部门整体支出绩效情况</w:t>
      </w:r>
    </w:p>
    <w:p w14:paraId="138EAA25">
      <w:pPr>
        <w:spacing w:line="600" w:lineRule="exact"/>
        <w:ind w:firstLine="643" w:firstLineChars="200"/>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（一）单位基本预算支出的绩效目标完成情况，实现产出和取得效益的情况。</w:t>
      </w:r>
    </w:p>
    <w:p w14:paraId="4ABC4D12">
      <w:pPr>
        <w:spacing w:line="600" w:lineRule="exact"/>
        <w:ind w:firstLine="640" w:firstLineChars="200"/>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目标1：保障单位正常运转、完成市委政府交付基本工作。</w:t>
      </w:r>
    </w:p>
    <w:p w14:paraId="66FD93B5">
      <w:pPr>
        <w:spacing w:line="600" w:lineRule="exact"/>
        <w:ind w:firstLine="640" w:firstLineChars="200"/>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完成情况：202</w:t>
      </w:r>
      <w:r>
        <w:rPr>
          <w:rFonts w:hint="eastAsia" w:ascii="仿宋_GB2312" w:hAnsi="仿宋_GB2312" w:eastAsia="仿宋_GB2312" w:cs="仿宋_GB2312"/>
          <w:b w:val="0"/>
          <w:bCs w:val="0"/>
          <w:sz w:val="32"/>
          <w:szCs w:val="32"/>
          <w:highlight w:val="none"/>
          <w:lang w:val="en-US" w:eastAsia="zh-CN"/>
        </w:rPr>
        <w:t>4</w:t>
      </w:r>
      <w:r>
        <w:rPr>
          <w:rFonts w:hint="eastAsia" w:ascii="仿宋_GB2312" w:hAnsi="仿宋_GB2312" w:eastAsia="仿宋_GB2312" w:cs="仿宋_GB2312"/>
          <w:b w:val="0"/>
          <w:bCs w:val="0"/>
          <w:sz w:val="32"/>
          <w:szCs w:val="32"/>
          <w:highlight w:val="none"/>
          <w:lang w:eastAsia="zh-CN"/>
        </w:rPr>
        <w:t>年单位及时支付机关各单位履行职能所需求的办公费、印刷费、水电费、邮电费、公务接待费、维修维护费、差旅费等日常开支，切实保证了机关的正常运转，促进日常工作的进一步开展，市委政府交付的基本工作完成率100%。单位人员对财政资金和单位经费的保障的预计满意度达100%。</w:t>
      </w:r>
    </w:p>
    <w:p w14:paraId="6013839B">
      <w:pPr>
        <w:spacing w:line="600" w:lineRule="exact"/>
        <w:ind w:firstLine="640" w:firstLineChars="200"/>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目标2：完成本年度单位人员经费保障任务。</w:t>
      </w:r>
    </w:p>
    <w:p w14:paraId="4B1BA2B0">
      <w:pPr>
        <w:spacing w:line="600" w:lineRule="exact"/>
        <w:ind w:firstLine="640" w:firstLineChars="200"/>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完成情况：本单位202</w:t>
      </w:r>
      <w:r>
        <w:rPr>
          <w:rFonts w:hint="eastAsia" w:ascii="仿宋_GB2312" w:hAnsi="仿宋_GB2312" w:eastAsia="仿宋_GB2312" w:cs="仿宋_GB2312"/>
          <w:b w:val="0"/>
          <w:bCs w:val="0"/>
          <w:sz w:val="32"/>
          <w:szCs w:val="32"/>
          <w:highlight w:val="none"/>
          <w:lang w:val="en-US" w:eastAsia="zh-CN"/>
        </w:rPr>
        <w:t>4</w:t>
      </w:r>
      <w:r>
        <w:rPr>
          <w:rFonts w:hint="eastAsia" w:ascii="仿宋_GB2312" w:hAnsi="仿宋_GB2312" w:eastAsia="仿宋_GB2312" w:cs="仿宋_GB2312"/>
          <w:b w:val="0"/>
          <w:bCs w:val="0"/>
          <w:sz w:val="32"/>
          <w:szCs w:val="32"/>
          <w:highlight w:val="none"/>
          <w:lang w:eastAsia="zh-CN"/>
        </w:rPr>
        <w:t>年末在职人员</w:t>
      </w:r>
      <w:r>
        <w:rPr>
          <w:rFonts w:hint="eastAsia" w:ascii="仿宋_GB2312" w:hAnsi="仿宋_GB2312" w:eastAsia="仿宋_GB2312" w:cs="仿宋_GB2312"/>
          <w:b w:val="0"/>
          <w:bCs w:val="0"/>
          <w:sz w:val="32"/>
          <w:szCs w:val="32"/>
          <w:highlight w:val="none"/>
          <w:lang w:val="en-US" w:eastAsia="zh-CN"/>
        </w:rPr>
        <w:t>17</w:t>
      </w:r>
      <w:r>
        <w:rPr>
          <w:rFonts w:hint="eastAsia" w:ascii="仿宋_GB2312" w:hAnsi="仿宋_GB2312" w:eastAsia="仿宋_GB2312" w:cs="仿宋_GB2312"/>
          <w:b w:val="0"/>
          <w:bCs w:val="0"/>
          <w:sz w:val="32"/>
          <w:szCs w:val="32"/>
          <w:highlight w:val="none"/>
          <w:lang w:eastAsia="zh-CN"/>
        </w:rPr>
        <w:t>人，全年每月按时发放了工资、津贴补贴，缴纳住房公积金和基本养老保险、医保金等社会保险缴费，切实保障了单位人员工资、正常福利。单位人员对财政资金和单位经费的保障的预计满意度达100%。</w:t>
      </w:r>
    </w:p>
    <w:p w14:paraId="10E11F49">
      <w:pPr>
        <w:numPr>
          <w:ilvl w:val="0"/>
          <w:numId w:val="0"/>
        </w:numPr>
        <w:spacing w:line="600" w:lineRule="exact"/>
        <w:ind w:firstLine="643" w:firstLineChars="200"/>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（二）整体支出绩效情况。</w:t>
      </w:r>
    </w:p>
    <w:p w14:paraId="1C47239B">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left"/>
        <w:textAlignment w:val="auto"/>
        <w:rPr>
          <w:rFonts w:hint="eastAsia" w:ascii="仿宋_GB2312" w:hAnsi="宋体" w:eastAsia="仿宋_GB2312" w:cs="宋体"/>
          <w:color w:val="333333"/>
          <w:kern w:val="0"/>
          <w:szCs w:val="21"/>
        </w:rPr>
      </w:pPr>
      <w:r>
        <w:rPr>
          <w:rFonts w:hint="eastAsia" w:ascii="仿宋_GB2312" w:hAnsi="宋体" w:eastAsia="仿宋_GB2312" w:cs="宋体"/>
          <w:color w:val="333333"/>
          <w:kern w:val="0"/>
          <w:sz w:val="32"/>
          <w:szCs w:val="32"/>
        </w:rPr>
        <w:t>根据市财政局</w:t>
      </w:r>
      <w:r>
        <w:rPr>
          <w:rFonts w:hint="eastAsia" w:ascii="仿宋_GB2312" w:hAnsi="宋体" w:eastAsia="仿宋_GB2312" w:cs="宋体"/>
          <w:color w:val="000000"/>
          <w:kern w:val="0"/>
          <w:sz w:val="32"/>
          <w:szCs w:val="32"/>
        </w:rPr>
        <w:t>要求，我会以绩效评估为契机，认真对照评估指标，按照年度工作计划扎实推进20</w:t>
      </w:r>
      <w:r>
        <w:rPr>
          <w:rFonts w:hint="eastAsia" w:ascii="仿宋_GB2312" w:hAnsi="宋体" w:eastAsia="仿宋_GB2312" w:cs="宋体"/>
          <w:color w:val="000000"/>
          <w:kern w:val="0"/>
          <w:sz w:val="32"/>
          <w:szCs w:val="32"/>
          <w:lang w:val="en-US" w:eastAsia="zh-CN"/>
        </w:rPr>
        <w:t>24</w:t>
      </w:r>
      <w:r>
        <w:rPr>
          <w:rFonts w:hint="eastAsia" w:ascii="仿宋_GB2312" w:hAnsi="宋体" w:eastAsia="仿宋_GB2312" w:cs="宋体"/>
          <w:color w:val="000000"/>
          <w:kern w:val="0"/>
          <w:sz w:val="32"/>
          <w:szCs w:val="32"/>
        </w:rPr>
        <w:t>年度财政支出绩效自评工作。总的来说，20</w:t>
      </w:r>
      <w:r>
        <w:rPr>
          <w:rFonts w:hint="eastAsia" w:ascii="仿宋_GB2312" w:hAnsi="宋体" w:eastAsia="仿宋_GB2312" w:cs="宋体"/>
          <w:color w:val="000000"/>
          <w:kern w:val="0"/>
          <w:sz w:val="32"/>
          <w:szCs w:val="32"/>
          <w:lang w:val="en-US" w:eastAsia="zh-CN"/>
        </w:rPr>
        <w:t>24</w:t>
      </w:r>
      <w:r>
        <w:rPr>
          <w:rFonts w:hint="eastAsia" w:ascii="仿宋_GB2312" w:hAnsi="宋体" w:eastAsia="仿宋_GB2312" w:cs="宋体"/>
          <w:color w:val="000000"/>
          <w:kern w:val="0"/>
          <w:sz w:val="32"/>
          <w:szCs w:val="32"/>
        </w:rPr>
        <w:t>年我会全体干部职工积极履职、扎实工作，较好完成了全年工作目标。</w:t>
      </w:r>
    </w:p>
    <w:p w14:paraId="579EDD5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市残联坚持把理论学习摆在重要位置，结合市残联实际，制定党纪学习教育实施方案，以“学纪、知纪、明纪、守纪”为目标，深入学习《中国共产党纪律处分条例》。组织开展“以案为鉴警钟长鸣”专题警示教育活动，进一步严明政治纪律和政治规矩，持续推进全面从严治党向纵深发展。二是精细化抓好主题教育。坚持把开展好主题教育作为首要政治任务，围绕“一月一课一片一实践”的要求，精心组织，统筹推进，开展主题教育工作，细化理论学习、检视整改等各项重点任务，做到“规定动作”一个不少、确保主题教育各项工作环环相扣、无缝衔接，推动残疾人事业更好发展。三是长效化抓好机关党建。紧紧“围绕发展抓党建、抓好党建促发展”指导思想，严格落实“三会一课”制度，不断创新内容与方式，通过微信群开展“微党课、微学习”。组织党员干部前往湖南起义纪念馆参加主</w:t>
      </w:r>
      <w:r>
        <w:rPr>
          <w:rFonts w:hint="eastAsia" w:ascii="仿宋_GB2312" w:hAnsi="仿宋_GB2312" w:eastAsia="仿宋_GB2312" w:cs="仿宋_GB2312"/>
          <w:color w:val="auto"/>
          <w:sz w:val="32"/>
          <w:szCs w:val="32"/>
        </w:rPr>
        <w:t>题党日活动，引领广大党员忠于初衷、牢记使命。</w:t>
      </w:r>
    </w:p>
    <w:p w14:paraId="18DA816B">
      <w:pPr>
        <w:pStyle w:val="6"/>
        <w:numPr>
          <w:ilvl w:val="0"/>
          <w:numId w:val="0"/>
        </w:num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lang w:eastAsia="zh-CN"/>
        </w:rPr>
        <w:t>七、</w:t>
      </w:r>
      <w:r>
        <w:rPr>
          <w:rFonts w:ascii="Times New Roman" w:hAnsi="Times New Roman" w:eastAsia="黑体"/>
          <w:sz w:val="32"/>
          <w:szCs w:val="32"/>
        </w:rPr>
        <w:t>存在的问题及原因分析</w:t>
      </w:r>
    </w:p>
    <w:p w14:paraId="0FF8B27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通过对我</w:t>
      </w:r>
      <w:r>
        <w:rPr>
          <w:rFonts w:hint="eastAsia" w:ascii="仿宋_GB2312" w:hAnsi="仿宋_GB2312" w:eastAsia="仿宋_GB2312" w:cs="仿宋_GB2312"/>
          <w:sz w:val="32"/>
          <w:szCs w:val="32"/>
          <w:lang w:val="en-US" w:eastAsia="zh-CN"/>
        </w:rPr>
        <w:t>会</w:t>
      </w:r>
      <w:r>
        <w:rPr>
          <w:rFonts w:hint="eastAsia" w:ascii="仿宋_GB2312" w:hAnsi="仿宋_GB2312" w:eastAsia="仿宋_GB2312" w:cs="仿宋_GB2312"/>
          <w:sz w:val="32"/>
          <w:szCs w:val="32"/>
        </w:rPr>
        <w:t>部门整体支出绩效情况的分析、评价，反映出目前在预算支出及绩效管理方面，依然存在一些问题和不足：</w:t>
      </w:r>
    </w:p>
    <w:p w14:paraId="13FDC25F">
      <w:pPr>
        <w:numPr>
          <w:ilvl w:val="0"/>
          <w:numId w:val="3"/>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预算和预算绩效管理方面。</w:t>
      </w:r>
    </w:p>
    <w:p w14:paraId="391B04AA">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存在问题：绩效评价结果应用的制度化建设欠缺，绩效评价结果应用在财务管理制度中只有原则性规定，细化、量化程度不足，执行效果不佳。项目库管理有待加强，尤其是跨年项目资金安排不够科学准确，容易造成资金沉淀，影响预算执行进度，项目入库的事前评估不够，部分项目未能如期开展。</w:t>
      </w:r>
    </w:p>
    <w:p w14:paraId="7DBC6EAD">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主要原因：存在预算绩效管理重评价轻应用，预算安排重业务轻效果、重经验轻制度化管理的意识，在实际工作中总结经验、提升预算管理水平的能力本领不足。</w:t>
      </w:r>
    </w:p>
    <w:p w14:paraId="4ADC1DF1">
      <w:pPr>
        <w:numPr>
          <w:ilvl w:val="0"/>
          <w:numId w:val="3"/>
        </w:numPr>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资金分配、使用方面。</w:t>
      </w:r>
    </w:p>
    <w:p w14:paraId="1451AF93">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存在问题：资金分配方式有待改进，资金使用效益有待提高，对预算资金使用跟踪监控力度不足。</w:t>
      </w:r>
    </w:p>
    <w:p w14:paraId="6C792AA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主要原因：预算资金分配评价标准体系不够科学、全面、量化，统筹业务、使用情况、资金存量的力度不够，资金使用绩效监控意识薄弱。</w:t>
      </w:r>
    </w:p>
    <w:p w14:paraId="29A21EBB">
      <w:pPr>
        <w:numPr>
          <w:ilvl w:val="0"/>
          <w:numId w:val="0"/>
        </w:numPr>
        <w:spacing w:line="600" w:lineRule="exact"/>
        <w:ind w:firstLine="640" w:firstLineChars="200"/>
        <w:rPr>
          <w:rFonts w:eastAsia="黑体"/>
          <w:sz w:val="32"/>
          <w:szCs w:val="32"/>
        </w:rPr>
      </w:pPr>
      <w:r>
        <w:rPr>
          <w:rFonts w:hint="eastAsia" w:eastAsia="黑体"/>
          <w:sz w:val="32"/>
          <w:szCs w:val="32"/>
          <w:lang w:eastAsia="zh-CN"/>
        </w:rPr>
        <w:t>八、</w:t>
      </w:r>
      <w:r>
        <w:rPr>
          <w:rFonts w:eastAsia="黑体"/>
          <w:sz w:val="32"/>
          <w:szCs w:val="32"/>
        </w:rPr>
        <w:t>下一步改进措施</w:t>
      </w:r>
    </w:p>
    <w:p w14:paraId="1DFE43C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（一）提高认识。</w:t>
      </w:r>
      <w:r>
        <w:rPr>
          <w:rFonts w:hint="eastAsia" w:ascii="仿宋_GB2312" w:hAnsi="仿宋_GB2312" w:eastAsia="仿宋_GB2312" w:cs="仿宋_GB2312"/>
          <w:sz w:val="32"/>
          <w:szCs w:val="32"/>
        </w:rPr>
        <w:t>加强预算及预算绩效管理理论、政策的宣传、学习、培训，进一步提高对预算绩效管理的认识，提升相关业务工作人员的能力水平，增强预算编制、执行的科学性、准确性和严肃性，做好预算绩效管理经验的总结、提升，不断提高预算绩效管理水平。</w:t>
      </w:r>
    </w:p>
    <w:p w14:paraId="1AC7803F">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（二）加强制度建设。</w:t>
      </w:r>
      <w:r>
        <w:rPr>
          <w:rFonts w:hint="eastAsia" w:ascii="仿宋_GB2312" w:hAnsi="仿宋_GB2312" w:eastAsia="仿宋_GB2312" w:cs="仿宋_GB2312"/>
          <w:sz w:val="32"/>
          <w:szCs w:val="32"/>
        </w:rPr>
        <w:t>完善机关现有财务管理制度，加强绩效评价结果应用，推进预算绩效管理实现全过程、全覆盖，用制度管好预算资金的安排、分配和使用，加强项目库管理，尤其是跨年项目的资金安排，抓好各项制度的执行落实，加强预算执行的监督、监控和调剂调整，及时化解预算执行过程中可能出现的问题和风险。</w:t>
      </w:r>
    </w:p>
    <w:p w14:paraId="72ADC4C0">
      <w:pPr>
        <w:spacing w:line="600" w:lineRule="exact"/>
        <w:ind w:firstLine="640" w:firstLineChars="200"/>
        <w:rPr>
          <w:rFonts w:eastAsia="黑体"/>
          <w:sz w:val="32"/>
          <w:szCs w:val="32"/>
        </w:rPr>
      </w:pPr>
      <w:r>
        <w:rPr>
          <w:rFonts w:hint="eastAsia" w:eastAsia="黑体"/>
          <w:sz w:val="32"/>
          <w:szCs w:val="32"/>
          <w:lang w:eastAsia="zh-CN"/>
        </w:rPr>
        <w:t>九、</w:t>
      </w:r>
      <w:r>
        <w:rPr>
          <w:rFonts w:eastAsia="黑体"/>
          <w:sz w:val="32"/>
          <w:szCs w:val="32"/>
        </w:rPr>
        <w:t>绩效自评结果拟应用和公开情况</w:t>
      </w:r>
    </w:p>
    <w:p w14:paraId="26F96BE4">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（一）拟应用情况。</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上级部门下发</w:t>
      </w:r>
      <w:r>
        <w:rPr>
          <w:rFonts w:hint="eastAsia" w:ascii="仿宋_GB2312" w:hAnsi="仿宋_GB2312" w:eastAsia="仿宋_GB2312" w:cs="仿宋_GB2312"/>
          <w:sz w:val="32"/>
          <w:szCs w:val="32"/>
          <w:lang w:eastAsia="zh-CN"/>
        </w:rPr>
        <w:t>《湖南省预算支出绩效评价管理办法》、《关于全面实施预算绩效管理的实施方案》等</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会</w:t>
      </w:r>
      <w:r>
        <w:rPr>
          <w:rFonts w:hint="eastAsia" w:ascii="仿宋_GB2312" w:hAnsi="仿宋_GB2312" w:eastAsia="仿宋_GB2312" w:cs="仿宋_GB2312"/>
          <w:sz w:val="32"/>
          <w:szCs w:val="32"/>
        </w:rPr>
        <w:t>拟将本次绩效自评结果作为下一年度机关预算支出安排的重要依据，对执行绩效低，效果差的项目资金进行削减或取消，将削减或取消部分统筹安排到重点、核心工作上来，确保预算执行绩效质量更高、效果更好。</w:t>
      </w:r>
    </w:p>
    <w:p w14:paraId="3211418F">
      <w:pPr>
        <w:ind w:firstLine="643" w:firstLineChars="200"/>
        <w:rPr>
          <w:rFonts w:eastAsia="黑体"/>
          <w:sz w:val="32"/>
          <w:szCs w:val="32"/>
        </w:rPr>
      </w:pPr>
      <w:r>
        <w:rPr>
          <w:rFonts w:hint="eastAsia" w:ascii="仿宋_GB2312" w:hAnsi="仿宋_GB2312" w:eastAsia="仿宋_GB2312" w:cs="仿宋_GB2312"/>
          <w:b/>
          <w:bCs/>
          <w:sz w:val="32"/>
          <w:szCs w:val="32"/>
        </w:rPr>
        <w:t>（二）拟公开情况。</w:t>
      </w:r>
      <w:r>
        <w:rPr>
          <w:rFonts w:hint="eastAsia" w:ascii="仿宋_GB2312" w:hAnsi="仿宋_GB2312" w:eastAsia="仿宋_GB2312" w:cs="仿宋_GB2312"/>
          <w:sz w:val="32"/>
          <w:szCs w:val="32"/>
        </w:rPr>
        <w:t>根据通知要求，</w:t>
      </w:r>
      <w:r>
        <w:rPr>
          <w:rFonts w:hint="eastAsia" w:ascii="仿宋_GB2312" w:hAnsi="仿宋_GB2312" w:eastAsia="仿宋_GB2312" w:cs="仿宋_GB2312"/>
          <w:sz w:val="32"/>
          <w:szCs w:val="32"/>
          <w:lang w:val="en-US" w:eastAsia="zh-CN"/>
        </w:rPr>
        <w:t>我会</w:t>
      </w:r>
      <w:r>
        <w:rPr>
          <w:rFonts w:hint="eastAsia" w:ascii="仿宋_GB2312" w:hAnsi="仿宋" w:eastAsia="仿宋_GB2312"/>
          <w:sz w:val="32"/>
          <w:szCs w:val="32"/>
        </w:rPr>
        <w:t>绩效自评结果将在</w:t>
      </w:r>
      <w:r>
        <w:rPr>
          <w:rFonts w:hint="eastAsia" w:ascii="仿宋_GB2312" w:hAnsi="仿宋" w:eastAsia="仿宋_GB2312"/>
          <w:sz w:val="32"/>
          <w:szCs w:val="32"/>
          <w:lang w:val="en-US" w:eastAsia="zh-CN"/>
        </w:rPr>
        <w:t>沅江市</w:t>
      </w:r>
      <w:r>
        <w:rPr>
          <w:rFonts w:hint="eastAsia" w:ascii="仿宋_GB2312" w:hAnsi="仿宋" w:eastAsia="仿宋_GB2312"/>
          <w:sz w:val="32"/>
          <w:szCs w:val="32"/>
        </w:rPr>
        <w:t>人民政府网站上进行公开</w:t>
      </w:r>
      <w:r>
        <w:rPr>
          <w:rFonts w:hint="eastAsia" w:ascii="仿宋_GB2312" w:hAnsi="仿宋_GB2312" w:eastAsia="仿宋_GB2312" w:cs="仿宋_GB2312"/>
          <w:sz w:val="32"/>
          <w:szCs w:val="32"/>
        </w:rPr>
        <w:t>。</w:t>
      </w:r>
    </w:p>
    <w:p w14:paraId="769637F7">
      <w:pPr>
        <w:spacing w:line="600" w:lineRule="exact"/>
        <w:ind w:firstLine="640" w:firstLineChars="200"/>
        <w:rPr>
          <w:rFonts w:eastAsia="黑体"/>
          <w:sz w:val="32"/>
          <w:szCs w:val="32"/>
        </w:rPr>
      </w:pPr>
      <w:r>
        <w:rPr>
          <w:rFonts w:hint="eastAsia" w:eastAsia="黑体"/>
          <w:sz w:val="32"/>
          <w:szCs w:val="32"/>
          <w:lang w:eastAsia="zh-CN"/>
        </w:rPr>
        <w:t>十、</w:t>
      </w:r>
      <w:r>
        <w:rPr>
          <w:rFonts w:eastAsia="黑体"/>
          <w:sz w:val="32"/>
          <w:szCs w:val="32"/>
        </w:rPr>
        <w:t>其他需要说明的情况</w:t>
      </w:r>
    </w:p>
    <w:p w14:paraId="2099A075">
      <w:pPr>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本年度我会在整体支出管理过程中，严格遵守国家财经法规和财务管理制度，未发生任何违规违纪行为。在各项工作开展过程中，积极争取上级部门支持和社会各界配合，共同推动残疾人事业发展。但在工作推进过程中，也面临着一些客观困难，如残疾人基数大、服务需求多样，而残联工作人员和资金相对有限等。未来，将继续努力，不断优化工作方法，提高工作效率，积极探索多元化的资金筹集渠道，为沅江市残疾人提供更优质、更全面的服务。</w:t>
      </w:r>
    </w:p>
    <w:p w14:paraId="5E032979">
      <w:pPr>
        <w:ind w:firstLine="640" w:firstLineChars="200"/>
        <w:rPr>
          <w:rFonts w:hint="eastAsia" w:ascii="仿宋_GB2312" w:hAnsi="仿宋_GB2312" w:eastAsia="仿宋_GB2312" w:cs="仿宋_GB2312"/>
          <w:kern w:val="0"/>
          <w:sz w:val="32"/>
          <w:szCs w:val="32"/>
          <w:lang w:val="en-US" w:eastAsia="zh-CN" w:bidi="ar"/>
        </w:rPr>
      </w:pPr>
    </w:p>
    <w:p w14:paraId="5EA728EB">
      <w:pPr>
        <w:ind w:firstLine="640" w:firstLineChars="200"/>
        <w:rPr>
          <w:rFonts w:hint="eastAsia" w:ascii="仿宋_GB2312" w:hAnsi="仿宋_GB2312" w:eastAsia="仿宋_GB2312" w:cs="仿宋_GB2312"/>
          <w:kern w:val="0"/>
          <w:sz w:val="32"/>
          <w:szCs w:val="32"/>
          <w:lang w:val="en-US" w:eastAsia="zh-CN" w:bidi="ar"/>
        </w:rPr>
      </w:pPr>
    </w:p>
    <w:p w14:paraId="7303A636">
      <w:pPr>
        <w:ind w:firstLine="640" w:firstLineChars="200"/>
        <w:rPr>
          <w:rFonts w:hint="eastAsia" w:ascii="仿宋_GB2312" w:hAnsi="仿宋_GB2312" w:eastAsia="仿宋_GB2312" w:cs="仿宋_GB2312"/>
          <w:kern w:val="0"/>
          <w:sz w:val="32"/>
          <w:szCs w:val="32"/>
          <w:lang w:val="en-US" w:eastAsia="zh-CN" w:bidi="ar"/>
        </w:rPr>
      </w:pPr>
    </w:p>
    <w:p w14:paraId="7A45F37F">
      <w:pPr>
        <w:ind w:firstLine="5120" w:firstLineChars="16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沅江市残疾人联合会</w:t>
      </w:r>
    </w:p>
    <w:p w14:paraId="71DA3414">
      <w:pPr>
        <w:ind w:firstLine="5440" w:firstLineChars="1700"/>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2025年5月20日</w:t>
      </w:r>
    </w:p>
    <w:p w14:paraId="6D5378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03CC5A"/>
    <w:multiLevelType w:val="singleLevel"/>
    <w:tmpl w:val="A503CC5A"/>
    <w:lvl w:ilvl="0" w:tentative="0">
      <w:start w:val="1"/>
      <w:numFmt w:val="chineseCounting"/>
      <w:suff w:val="nothing"/>
      <w:lvlText w:val="%1、"/>
      <w:lvlJc w:val="left"/>
      <w:rPr>
        <w:rFonts w:hint="eastAsia"/>
      </w:rPr>
    </w:lvl>
  </w:abstractNum>
  <w:abstractNum w:abstractNumId="1">
    <w:nsid w:val="BAAB9559"/>
    <w:multiLevelType w:val="singleLevel"/>
    <w:tmpl w:val="BAAB9559"/>
    <w:lvl w:ilvl="0" w:tentative="0">
      <w:start w:val="2"/>
      <w:numFmt w:val="chineseCounting"/>
      <w:suff w:val="nothing"/>
      <w:lvlText w:val="（%1）"/>
      <w:lvlJc w:val="left"/>
      <w:rPr>
        <w:rFonts w:hint="eastAsia"/>
      </w:rPr>
    </w:lvl>
  </w:abstractNum>
  <w:abstractNum w:abstractNumId="2">
    <w:nsid w:val="F4EC02C9"/>
    <w:multiLevelType w:val="singleLevel"/>
    <w:tmpl w:val="F4EC02C9"/>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mOTg0NGI2Y2M0MGQ4NWEyODdjZTBjY2Y1MzJkYjcifQ=="/>
  </w:docVars>
  <w:rsids>
    <w:rsidRoot w:val="7F9236BF"/>
    <w:rsid w:val="03AA70E1"/>
    <w:rsid w:val="047D39A1"/>
    <w:rsid w:val="079A2A2D"/>
    <w:rsid w:val="178A28B7"/>
    <w:rsid w:val="1AE95679"/>
    <w:rsid w:val="1FD20711"/>
    <w:rsid w:val="214473ED"/>
    <w:rsid w:val="24CA4B21"/>
    <w:rsid w:val="2F921D46"/>
    <w:rsid w:val="3049057C"/>
    <w:rsid w:val="39FD7AC0"/>
    <w:rsid w:val="3CC105A3"/>
    <w:rsid w:val="466E2692"/>
    <w:rsid w:val="4BCA036B"/>
    <w:rsid w:val="4CAB4D93"/>
    <w:rsid w:val="4EB255E9"/>
    <w:rsid w:val="519907CE"/>
    <w:rsid w:val="54C860D7"/>
    <w:rsid w:val="5877360F"/>
    <w:rsid w:val="5A9D30EE"/>
    <w:rsid w:val="5CBD2518"/>
    <w:rsid w:val="5D566F2C"/>
    <w:rsid w:val="67FA392E"/>
    <w:rsid w:val="6F6F2181"/>
    <w:rsid w:val="6FE43E1F"/>
    <w:rsid w:val="784F737E"/>
    <w:rsid w:val="79B50263"/>
    <w:rsid w:val="7A8157E9"/>
    <w:rsid w:val="7D3B25C7"/>
    <w:rsid w:val="7F923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5137</Words>
  <Characters>5360</Characters>
  <Lines>0</Lines>
  <Paragraphs>0</Paragraphs>
  <TotalTime>790</TotalTime>
  <ScaleCrop>false</ScaleCrop>
  <LinksUpToDate>false</LinksUpToDate>
  <CharactersWithSpaces>5378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2024-05-10T02:37:00Z</dcterms:created>
  <dc:creator>Administrator</dc:creator>
  <cp:lastModifiedBy>曾贝贝</cp:lastModifiedBy>
  <cp:lastPrinted>2025-05-19T01:49:00Z</cp:lastPrinted>
  <dcterms:modified xsi:type="dcterms:W3CDTF">2025-11-18T08:52:13Z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556227E60D7A48A9836A121EA3D6766F_13</vt:lpwstr>
  </property>
  <property fmtid="{D5CDD505-2E9C-101B-9397-08002B2CF9AE}" pid="4" name="KSOTemplateDocerSaveRecord">
    <vt:lpwstr>eyJoZGlkIjoiMTZmOTg0NGI2Y2M0MGQ4NWEyODdjZTBjY2Y1MzJkYjciLCJ1c2VySWQiOiI2OTA4MDU1MTUifQ==</vt:lpwstr>
  </property>
</Properties>
</file>