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E068FF">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地质灾害防治项目</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E068FF" w:rsidRDefault="00E068FF" w:rsidP="00E068FF">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地质灾害防治项目</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E068FF">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E068FF">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万元；项目类别（内容）为</w:t>
      </w:r>
      <w:r w:rsidR="00E068FF" w:rsidRPr="00E068FF">
        <w:rPr>
          <w:rFonts w:ascii="Times New Roman" w:eastAsia="仿宋_GB2312" w:hAnsi="Times New Roman" w:cs="Times New Roman" w:hint="eastAsia"/>
          <w:bCs/>
          <w:sz w:val="32"/>
          <w:szCs w:val="32"/>
        </w:rPr>
        <w:t>地质灾害防治</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E068FF" w:rsidRPr="00E068FF">
        <w:rPr>
          <w:rFonts w:ascii="Times New Roman" w:eastAsia="仿宋_GB2312" w:hAnsi="Times New Roman" w:cs="Times New Roman" w:hint="eastAsia"/>
          <w:bCs/>
          <w:sz w:val="32"/>
          <w:szCs w:val="32"/>
        </w:rPr>
        <w:t>地质灾害防治项目</w:t>
      </w:r>
      <w:r w:rsidR="00D23579">
        <w:rPr>
          <w:rFonts w:ascii="Times New Roman" w:eastAsia="仿宋_GB2312" w:hAnsi="Times New Roman" w:cs="Times New Roman" w:hint="eastAsia"/>
          <w:bCs/>
          <w:sz w:val="32"/>
          <w:szCs w:val="32"/>
        </w:rPr>
        <w:t>经费</w:t>
      </w:r>
      <w:r w:rsidR="00E068FF">
        <w:rPr>
          <w:rFonts w:ascii="Times New Roman" w:eastAsia="仿宋_GB2312" w:hAnsi="Times New Roman" w:cs="Times New Roman" w:hint="eastAsia"/>
          <w:sz w:val="32"/>
          <w:szCs w:val="32"/>
        </w:rPr>
        <w:t>5</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771E49">
        <w:rPr>
          <w:rFonts w:ascii="Times New Roman" w:eastAsia="仿宋_GB2312" w:hAnsi="Times New Roman" w:cs="Times New Roman" w:hint="eastAsia"/>
          <w:sz w:val="32"/>
          <w:szCs w:val="32"/>
        </w:rPr>
        <w:t>保障全年</w:t>
      </w:r>
      <w:r w:rsidR="00D23579" w:rsidRPr="00D23579">
        <w:rPr>
          <w:rFonts w:ascii="Times New Roman" w:eastAsia="仿宋_GB2312" w:hAnsi="Times New Roman" w:cs="Times New Roman" w:hint="eastAsia"/>
          <w:bCs/>
          <w:sz w:val="32"/>
          <w:szCs w:val="32"/>
        </w:rPr>
        <w:t>自然资源</w:t>
      </w:r>
      <w:r w:rsidR="00E068FF" w:rsidRPr="00E068FF">
        <w:rPr>
          <w:rFonts w:ascii="Times New Roman" w:eastAsia="仿宋_GB2312" w:hAnsi="Times New Roman" w:cs="Times New Roman" w:hint="eastAsia"/>
          <w:bCs/>
          <w:sz w:val="32"/>
          <w:szCs w:val="32"/>
        </w:rPr>
        <w:t>地质灾害防治</w:t>
      </w:r>
      <w:r w:rsidR="009B5B6E">
        <w:rPr>
          <w:rFonts w:ascii="Times New Roman" w:eastAsia="仿宋_GB2312" w:hAnsi="Times New Roman" w:cs="Times New Roman" w:hint="eastAsia"/>
          <w:bCs/>
          <w:sz w:val="32"/>
          <w:szCs w:val="32"/>
        </w:rPr>
        <w:t>，</w:t>
      </w:r>
      <w:r w:rsidR="009B5B6E">
        <w:rPr>
          <w:rFonts w:ascii="Times New Roman" w:eastAsia="仿宋_GB2312" w:hAnsi="Times New Roman" w:cs="Times New Roman" w:hint="eastAsia"/>
          <w:sz w:val="32"/>
          <w:szCs w:val="32"/>
        </w:rPr>
        <w:t>自然资源</w:t>
      </w:r>
      <w:r w:rsidR="00E068FF">
        <w:rPr>
          <w:rFonts w:ascii="Times New Roman" w:eastAsia="仿宋_GB2312" w:hAnsi="Times New Roman" w:cs="Times New Roman" w:hint="eastAsia"/>
          <w:sz w:val="32"/>
          <w:szCs w:val="32"/>
        </w:rPr>
        <w:t>地质灾害防控率超过</w:t>
      </w:r>
      <w:r w:rsidR="00E068FF">
        <w:rPr>
          <w:rFonts w:ascii="Times New Roman" w:eastAsia="仿宋_GB2312" w:hAnsi="Times New Roman" w:cs="Times New Roman" w:hint="eastAsia"/>
          <w:sz w:val="32"/>
          <w:szCs w:val="32"/>
        </w:rPr>
        <w:t>95%</w:t>
      </w:r>
      <w:r w:rsidR="00E068FF">
        <w:rPr>
          <w:rFonts w:ascii="Times New Roman" w:eastAsia="仿宋_GB2312" w:hAnsi="Times New Roman" w:cs="Times New Roman" w:hint="eastAsia"/>
          <w:sz w:val="32"/>
          <w:szCs w:val="32"/>
        </w:rPr>
        <w:t>。</w:t>
      </w:r>
    </w:p>
    <w:p w:rsidR="00E068FF" w:rsidRDefault="00AE21CB">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年度目标：</w:t>
      </w:r>
      <w:r w:rsidR="00C26243">
        <w:rPr>
          <w:rFonts w:ascii="Times New Roman" w:eastAsia="仿宋_GB2312" w:hAnsi="Times New Roman" w:cs="Times New Roman" w:hint="eastAsia"/>
          <w:sz w:val="32"/>
          <w:szCs w:val="32"/>
        </w:rPr>
        <w:t>夯实地灾防治。制定下发</w:t>
      </w:r>
      <w:r w:rsidR="00E068FF" w:rsidRPr="00E068FF">
        <w:rPr>
          <w:rFonts w:ascii="Times New Roman" w:eastAsia="仿宋_GB2312" w:hAnsi="Times New Roman" w:cs="Times New Roman" w:hint="eastAsia"/>
          <w:sz w:val="32"/>
          <w:szCs w:val="32"/>
        </w:rPr>
        <w:t>《</w:t>
      </w:r>
      <w:r w:rsidR="00E068FF" w:rsidRPr="00E068FF">
        <w:rPr>
          <w:rFonts w:ascii="Times New Roman" w:eastAsia="仿宋_GB2312" w:hAnsi="Times New Roman" w:cs="Times New Roman" w:hint="eastAsia"/>
          <w:sz w:val="32"/>
          <w:szCs w:val="32"/>
        </w:rPr>
        <w:t>2023</w:t>
      </w:r>
      <w:r w:rsidR="00C26243">
        <w:rPr>
          <w:rFonts w:ascii="Times New Roman" w:eastAsia="仿宋_GB2312" w:hAnsi="Times New Roman" w:cs="Times New Roman" w:hint="eastAsia"/>
          <w:sz w:val="32"/>
          <w:szCs w:val="32"/>
        </w:rPr>
        <w:t>年度地质灾害防治方案》，修改完善</w:t>
      </w:r>
      <w:r w:rsidR="00E068FF" w:rsidRPr="00E068FF">
        <w:rPr>
          <w:rFonts w:ascii="Times New Roman" w:eastAsia="仿宋_GB2312" w:hAnsi="Times New Roman" w:cs="Times New Roman" w:hint="eastAsia"/>
          <w:sz w:val="32"/>
          <w:szCs w:val="32"/>
        </w:rPr>
        <w:t>《地质灾害应急预案》，全市</w:t>
      </w:r>
      <w:r w:rsidR="00C26243">
        <w:rPr>
          <w:rFonts w:ascii="Times New Roman" w:eastAsia="仿宋_GB2312" w:hAnsi="Times New Roman" w:cs="Times New Roman" w:hint="eastAsia"/>
          <w:sz w:val="32"/>
          <w:szCs w:val="32"/>
        </w:rPr>
        <w:t>20</w:t>
      </w:r>
      <w:r w:rsidR="00E068FF" w:rsidRPr="00E068FF">
        <w:rPr>
          <w:rFonts w:ascii="Times New Roman" w:eastAsia="仿宋_GB2312" w:hAnsi="Times New Roman" w:cs="Times New Roman" w:hint="eastAsia"/>
          <w:sz w:val="32"/>
          <w:szCs w:val="32"/>
        </w:rPr>
        <w:t>处地质灾害隐患点</w:t>
      </w:r>
      <w:r w:rsidR="00C26243">
        <w:rPr>
          <w:rFonts w:ascii="Times New Roman" w:eastAsia="仿宋_GB2312" w:hAnsi="Times New Roman" w:cs="Times New Roman" w:hint="eastAsia"/>
          <w:sz w:val="32"/>
          <w:szCs w:val="32"/>
        </w:rPr>
        <w:t>左右</w:t>
      </w:r>
      <w:r w:rsidR="00E068FF" w:rsidRPr="00E068FF">
        <w:rPr>
          <w:rFonts w:ascii="Times New Roman" w:eastAsia="仿宋_GB2312" w:hAnsi="Times New Roman" w:cs="Times New Roman" w:hint="eastAsia"/>
          <w:sz w:val="32"/>
          <w:szCs w:val="32"/>
        </w:rPr>
        <w:t>、</w:t>
      </w:r>
      <w:r w:rsidR="00C26243">
        <w:rPr>
          <w:rFonts w:ascii="Times New Roman" w:eastAsia="仿宋_GB2312" w:hAnsi="Times New Roman" w:cs="Times New Roman" w:hint="eastAsia"/>
          <w:sz w:val="32"/>
          <w:szCs w:val="32"/>
        </w:rPr>
        <w:t>20</w:t>
      </w:r>
      <w:r w:rsidR="00E068FF" w:rsidRPr="00E068FF">
        <w:rPr>
          <w:rFonts w:ascii="Times New Roman" w:eastAsia="仿宋_GB2312" w:hAnsi="Times New Roman" w:cs="Times New Roman" w:hint="eastAsia"/>
          <w:sz w:val="32"/>
          <w:szCs w:val="32"/>
        </w:rPr>
        <w:t>处切坡建房未发生任何地质灾害</w:t>
      </w:r>
      <w:r w:rsidR="00C26243">
        <w:rPr>
          <w:rFonts w:ascii="Times New Roman" w:eastAsia="仿宋_GB2312" w:hAnsi="Times New Roman" w:cs="Times New Roman" w:hint="eastAsia"/>
          <w:sz w:val="32"/>
          <w:szCs w:val="32"/>
        </w:rPr>
        <w:t>左右。</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C26243">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C26243">
        <w:rPr>
          <w:rFonts w:ascii="Times New Roman" w:eastAsia="仿宋_GB2312" w:hAnsi="Times New Roman" w:cs="Times New Roman" w:hint="eastAsia"/>
          <w:sz w:val="32"/>
          <w:szCs w:val="32"/>
        </w:rPr>
        <w:t>5</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Default="00F40EE7" w:rsidP="006430BF">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C26243">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D55005">
        <w:rPr>
          <w:rFonts w:ascii="Times New Roman" w:eastAsia="仿宋_GB2312" w:hAnsi="Times New Roman" w:cs="Times New Roman" w:hint="eastAsia"/>
          <w:sz w:val="32"/>
          <w:szCs w:val="32"/>
        </w:rPr>
        <w:t>地质环境检测站</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B80D85" w:rsidRPr="00E068FF">
        <w:rPr>
          <w:rFonts w:ascii="Times New Roman" w:eastAsia="仿宋_GB2312" w:hAnsi="Times New Roman" w:cs="Times New Roman" w:hint="eastAsia"/>
          <w:bCs/>
          <w:sz w:val="32"/>
          <w:szCs w:val="32"/>
        </w:rPr>
        <w:t>地质灾害防治</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C26243">
        <w:rPr>
          <w:rFonts w:ascii="Times New Roman" w:eastAsia="仿宋_GB2312" w:hAnsi="Times New Roman" w:cs="Times New Roman" w:hint="eastAsia"/>
          <w:sz w:val="32"/>
          <w:szCs w:val="32"/>
        </w:rPr>
        <w:t>5</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w:t>
      </w:r>
      <w:r w:rsidR="00B80D85" w:rsidRPr="00E068FF">
        <w:rPr>
          <w:rFonts w:ascii="Times New Roman" w:eastAsia="仿宋_GB2312" w:hAnsi="Times New Roman" w:cs="Times New Roman" w:hint="eastAsia"/>
          <w:bCs/>
          <w:sz w:val="32"/>
          <w:szCs w:val="32"/>
        </w:rPr>
        <w:t>地质灾害防治</w:t>
      </w:r>
      <w:r w:rsidR="00D23579" w:rsidRPr="00D23579">
        <w:rPr>
          <w:rFonts w:ascii="Times New Roman" w:eastAsia="仿宋_GB2312" w:hAnsi="Times New Roman" w:cs="Times New Roman" w:hint="eastAsia"/>
          <w:bCs/>
          <w:sz w:val="32"/>
          <w:szCs w:val="32"/>
        </w:rPr>
        <w:t>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C26243">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C26243" w:rsidRPr="00C26243" w:rsidRDefault="00C26243" w:rsidP="00C26243">
      <w:pPr>
        <w:spacing w:line="680" w:lineRule="exact"/>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保障全年</w:t>
      </w:r>
      <w:r w:rsidRPr="00C26243">
        <w:rPr>
          <w:rFonts w:ascii="Times New Roman" w:eastAsia="仿宋_GB2312" w:hAnsi="Times New Roman" w:cs="Times New Roman" w:hint="eastAsia"/>
          <w:sz w:val="32"/>
          <w:szCs w:val="32"/>
        </w:rPr>
        <w:t>地质灾害防治项目</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sz w:val="32"/>
          <w:szCs w:val="32"/>
        </w:rPr>
        <w:t>自然资源地质灾害防控率超过</w:t>
      </w:r>
      <w:r>
        <w:rPr>
          <w:rFonts w:ascii="Times New Roman" w:eastAsia="仿宋_GB2312" w:hAnsi="Times New Roman" w:cs="Times New Roman" w:hint="eastAsia"/>
          <w:sz w:val="32"/>
          <w:szCs w:val="32"/>
        </w:rPr>
        <w:t>95%</w:t>
      </w:r>
      <w:r>
        <w:rPr>
          <w:rFonts w:ascii="Times New Roman" w:eastAsia="仿宋_GB2312" w:hAnsi="Times New Roman" w:cs="Times New Roman" w:hint="eastAsia"/>
          <w:sz w:val="32"/>
          <w:szCs w:val="32"/>
        </w:rPr>
        <w:t>。夯实地灾防治。制定下发了</w:t>
      </w:r>
      <w:r w:rsidRPr="00E068FF">
        <w:rPr>
          <w:rFonts w:ascii="Times New Roman" w:eastAsia="仿宋_GB2312" w:hAnsi="Times New Roman" w:cs="Times New Roman" w:hint="eastAsia"/>
          <w:sz w:val="32"/>
          <w:szCs w:val="32"/>
        </w:rPr>
        <w:t>《</w:t>
      </w:r>
      <w:r w:rsidRPr="00E068FF">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年度地质灾害防治方案》，修改完善了</w:t>
      </w:r>
      <w:r w:rsidRPr="00E068FF">
        <w:rPr>
          <w:rFonts w:ascii="Times New Roman" w:eastAsia="仿宋_GB2312" w:hAnsi="Times New Roman" w:cs="Times New Roman" w:hint="eastAsia"/>
          <w:sz w:val="32"/>
          <w:szCs w:val="32"/>
        </w:rPr>
        <w:t>《地质灾害应急预案》，全市</w:t>
      </w:r>
      <w:r>
        <w:rPr>
          <w:rFonts w:ascii="Times New Roman" w:eastAsia="仿宋_GB2312" w:hAnsi="Times New Roman" w:cs="Times New Roman" w:hint="eastAsia"/>
          <w:sz w:val="32"/>
          <w:szCs w:val="32"/>
        </w:rPr>
        <w:t>17</w:t>
      </w:r>
      <w:r w:rsidRPr="00E068FF">
        <w:rPr>
          <w:rFonts w:ascii="Times New Roman" w:eastAsia="仿宋_GB2312" w:hAnsi="Times New Roman" w:cs="Times New Roman" w:hint="eastAsia"/>
          <w:sz w:val="32"/>
          <w:szCs w:val="32"/>
        </w:rPr>
        <w:t>处地质灾害隐患点</w:t>
      </w:r>
      <w:r>
        <w:rPr>
          <w:rFonts w:ascii="Times New Roman" w:eastAsia="仿宋_GB2312" w:hAnsi="Times New Roman" w:cs="Times New Roman" w:hint="eastAsia"/>
          <w:sz w:val="32"/>
          <w:szCs w:val="32"/>
        </w:rPr>
        <w:t>左右</w:t>
      </w:r>
      <w:r w:rsidRPr="00E068FF">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22</w:t>
      </w:r>
      <w:r w:rsidRPr="00E068FF">
        <w:rPr>
          <w:rFonts w:ascii="Times New Roman" w:eastAsia="仿宋_GB2312" w:hAnsi="Times New Roman" w:cs="Times New Roman" w:hint="eastAsia"/>
          <w:sz w:val="32"/>
          <w:szCs w:val="32"/>
        </w:rPr>
        <w:t>处切坡建房未发生任何地质灾害</w:t>
      </w:r>
      <w:r>
        <w:rPr>
          <w:rFonts w:ascii="Times New Roman" w:eastAsia="仿宋_GB2312" w:hAnsi="Times New Roman" w:cs="Times New Roman" w:hint="eastAsia"/>
          <w:sz w:val="32"/>
          <w:szCs w:val="32"/>
        </w:rPr>
        <w:t>左右。</w:t>
      </w:r>
    </w:p>
    <w:p w:rsidR="008934D0" w:rsidRDefault="00191ECE" w:rsidP="007620E4">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w:t>
      </w:r>
      <w:r w:rsidRPr="005B23C2">
        <w:rPr>
          <w:rFonts w:ascii="Times New Roman" w:eastAsia="仿宋_GB2312" w:hAnsi="Times New Roman" w:cs="Times New Roman" w:hint="eastAsia"/>
          <w:sz w:val="32"/>
          <w:szCs w:val="32"/>
        </w:rPr>
        <w:lastRenderedPageBreak/>
        <w:t>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C27" w:rsidRDefault="00021C27" w:rsidP="008934D0">
      <w:r>
        <w:separator/>
      </w:r>
    </w:p>
  </w:endnote>
  <w:endnote w:type="continuationSeparator" w:id="0">
    <w:p w:rsidR="00021C27" w:rsidRDefault="00021C27"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ED47A0">
    <w:pPr>
      <w:pStyle w:val="a3"/>
      <w:rPr>
        <w:rFonts w:ascii="Times New Roman" w:hAnsi="Times New Roman" w:cs="Times New Roman"/>
      </w:rPr>
    </w:pPr>
    <w:r w:rsidRPr="00ED47A0">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ED47A0">
                <w:pPr>
                  <w:pStyle w:val="a3"/>
                </w:pPr>
                <w:r>
                  <w:fldChar w:fldCharType="begin"/>
                </w:r>
                <w:r w:rsidR="00191ECE">
                  <w:instrText xml:space="preserve"> PAGE  \* MERGEFORMAT </w:instrText>
                </w:r>
                <w:r>
                  <w:fldChar w:fldCharType="separate"/>
                </w:r>
                <w:r w:rsidR="006430BF">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C27" w:rsidRDefault="00021C27" w:rsidP="008934D0">
      <w:r>
        <w:separator/>
      </w:r>
    </w:p>
  </w:footnote>
  <w:footnote w:type="continuationSeparator" w:id="0">
    <w:p w:rsidR="00021C27" w:rsidRDefault="00021C27"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03467"/>
    <w:rsid w:val="00021C27"/>
    <w:rsid w:val="000344AC"/>
    <w:rsid w:val="00093F13"/>
    <w:rsid w:val="000A195B"/>
    <w:rsid w:val="00191ECE"/>
    <w:rsid w:val="0019438D"/>
    <w:rsid w:val="001F0514"/>
    <w:rsid w:val="00240C7A"/>
    <w:rsid w:val="002E38CA"/>
    <w:rsid w:val="002F368D"/>
    <w:rsid w:val="00380C36"/>
    <w:rsid w:val="003F47CC"/>
    <w:rsid w:val="00400F85"/>
    <w:rsid w:val="00404594"/>
    <w:rsid w:val="00417AA3"/>
    <w:rsid w:val="00492E4C"/>
    <w:rsid w:val="00503277"/>
    <w:rsid w:val="005114DC"/>
    <w:rsid w:val="0052330A"/>
    <w:rsid w:val="005B23C2"/>
    <w:rsid w:val="005B4101"/>
    <w:rsid w:val="006430BF"/>
    <w:rsid w:val="006865B8"/>
    <w:rsid w:val="007620E4"/>
    <w:rsid w:val="00771E49"/>
    <w:rsid w:val="00774B20"/>
    <w:rsid w:val="0080270D"/>
    <w:rsid w:val="008702CA"/>
    <w:rsid w:val="00893171"/>
    <w:rsid w:val="008934D0"/>
    <w:rsid w:val="00967AA8"/>
    <w:rsid w:val="009B36F9"/>
    <w:rsid w:val="009B5B6E"/>
    <w:rsid w:val="00A54A36"/>
    <w:rsid w:val="00AD2A2A"/>
    <w:rsid w:val="00AE21CB"/>
    <w:rsid w:val="00AF1B6D"/>
    <w:rsid w:val="00AF4632"/>
    <w:rsid w:val="00B107A7"/>
    <w:rsid w:val="00B419FD"/>
    <w:rsid w:val="00B80D85"/>
    <w:rsid w:val="00BC4268"/>
    <w:rsid w:val="00BF5FF3"/>
    <w:rsid w:val="00C26243"/>
    <w:rsid w:val="00CF5F38"/>
    <w:rsid w:val="00D20B43"/>
    <w:rsid w:val="00D23579"/>
    <w:rsid w:val="00D24597"/>
    <w:rsid w:val="00D279AC"/>
    <w:rsid w:val="00D55005"/>
    <w:rsid w:val="00DF4392"/>
    <w:rsid w:val="00E068FF"/>
    <w:rsid w:val="00E76021"/>
    <w:rsid w:val="00E932FE"/>
    <w:rsid w:val="00ED47A0"/>
    <w:rsid w:val="00EF3C29"/>
    <w:rsid w:val="00F40EE7"/>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372</Words>
  <Characters>2121</Characters>
  <Application>Microsoft Office Word</Application>
  <DocSecurity>0</DocSecurity>
  <Lines>17</Lines>
  <Paragraphs>4</Paragraphs>
  <ScaleCrop>false</ScaleCrop>
  <Company>微软中国</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6</cp:revision>
  <cp:lastPrinted>2023-04-04T02:15:00Z</cp:lastPrinted>
  <dcterms:created xsi:type="dcterms:W3CDTF">2024-05-19T06:59:00Z</dcterms:created>
  <dcterms:modified xsi:type="dcterms:W3CDTF">2024-05-19T13:57:00Z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