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24015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60A1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5761C8D">
            <w:pPr>
              <w:widowControl/>
              <w:ind w:right="12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>沅江市农业行政执法大队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3D7B9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D167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E28D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兽药饲料工作经费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A721F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2988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沅江市农业综合行政执法大大队</w:t>
            </w:r>
          </w:p>
        </w:tc>
      </w:tr>
      <w:tr w14:paraId="5FC0B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3C87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72548EE5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8725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3CB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8595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4C10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022C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13508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6C5C9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3590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1B58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兽医兽药、饲料及饲料添加剂检测</w:t>
            </w:r>
          </w:p>
        </w:tc>
      </w:tr>
      <w:tr w14:paraId="2924D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5365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626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兽医兽药、饲料及饲料添加剂检测</w:t>
            </w:r>
          </w:p>
        </w:tc>
      </w:tr>
      <w:tr w14:paraId="0D1E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320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43C1475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CBE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A32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7D8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BD4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21E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2C37E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EDB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CE3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9A4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F42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兽药检测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E531E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10例以上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9FDC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15例</w:t>
            </w:r>
          </w:p>
        </w:tc>
      </w:tr>
      <w:tr w14:paraId="4EC3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E41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2629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94F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08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检测样品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D61E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10例以上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BF827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15例</w:t>
            </w:r>
          </w:p>
        </w:tc>
      </w:tr>
      <w:tr w14:paraId="67B2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C30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2D6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FBB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FB5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添加剂检测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378FA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10例以上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7B1D9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15例</w:t>
            </w:r>
          </w:p>
        </w:tc>
      </w:tr>
      <w:tr w14:paraId="25B9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EB1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2E36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A22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D374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无添加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64F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B6723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</w:tr>
      <w:tr w14:paraId="5AD5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1CC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514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63A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E208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</w:rPr>
              <w:t>一个年度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535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0BEE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423E6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E1F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F32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416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69EA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支出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21F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DF3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 w14:paraId="7F63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732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EB3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65CA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B701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28D6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7F6C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不产生直接经济效益</w:t>
            </w:r>
          </w:p>
        </w:tc>
      </w:tr>
      <w:tr w14:paraId="04B75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8364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8ED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E15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177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不发生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屠宰市场混乱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C8F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发生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85F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未发生</w:t>
            </w:r>
          </w:p>
        </w:tc>
      </w:tr>
      <w:tr w14:paraId="058B3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0FD0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665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446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D2D7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B413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C7A2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不产生直接生态效益</w:t>
            </w:r>
          </w:p>
        </w:tc>
      </w:tr>
      <w:tr w14:paraId="2F2D3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ACB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663F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66D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D96CD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785FB">
            <w:pPr>
              <w:widowControl/>
              <w:jc w:val="center"/>
              <w:rPr>
                <w:rFonts w:hint="default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DCC6E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5AE25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67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DC1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D10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7945D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A9F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13BB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7DB9B4B1"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</w:p>
    <w:p w14:paraId="5A21D016">
      <w:pPr>
        <w:pStyle w:val="2"/>
      </w:pPr>
    </w:p>
    <w:p w14:paraId="6D73EA7C">
      <w:pPr>
        <w:pStyle w:val="2"/>
      </w:pPr>
    </w:p>
    <w:p w14:paraId="1A4CF2E6">
      <w:pPr>
        <w:pStyle w:val="2"/>
      </w:pPr>
    </w:p>
    <w:p w14:paraId="7683E6C2">
      <w:pPr>
        <w:pStyle w:val="2"/>
      </w:pPr>
    </w:p>
    <w:p w14:paraId="0F19C33E">
      <w:pPr>
        <w:pStyle w:val="2"/>
      </w:pPr>
    </w:p>
    <w:p w14:paraId="3B7498D7">
      <w:pPr>
        <w:pStyle w:val="2"/>
      </w:pPr>
    </w:p>
    <w:p w14:paraId="643EB096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4BCF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972F09A">
            <w:pPr>
              <w:widowControl/>
              <w:ind w:right="12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>沅江市农业行政执法大队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6F6C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F5717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E3BB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大通湖流域治理及秸秆禁烧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04A5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6D0B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沅江市农业综合行政执法大大队</w:t>
            </w:r>
          </w:p>
        </w:tc>
      </w:tr>
      <w:tr w14:paraId="44346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A41A2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5DE3A3B3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338E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19.2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270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77F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173E8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1A8BF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BF91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163B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50FD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078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保障秸秆禁烧中队和内湖中队在各乡镇进行督导和宣传秸秆禁烧、生态督查工作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 w14:paraId="1A86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53EB3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F177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保障秸秆禁烧中队和内湖中队在各乡镇进行督导和宣传秸秆禁烧、生态督查工作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 w14:paraId="793A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7620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1B56C0C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832B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410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3D3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31C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2CF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28B0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2EE6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2ADE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E73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266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DF69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36次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250D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60次</w:t>
            </w:r>
          </w:p>
        </w:tc>
      </w:tr>
      <w:tr w14:paraId="6F4B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73C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2CA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91D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8E2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火点检测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DFE05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0处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03F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56例</w:t>
            </w:r>
          </w:p>
        </w:tc>
      </w:tr>
      <w:tr w14:paraId="25A0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A050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75F8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6C4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1EA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违法捕捞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3BFF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0例以上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6F73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1例</w:t>
            </w:r>
          </w:p>
        </w:tc>
      </w:tr>
      <w:tr w14:paraId="0EAAB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8DB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8D9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2EB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4B3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减少秸秆焚烧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3B9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C03C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</w:tr>
      <w:tr w14:paraId="2609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3D2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E115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5E6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C25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</w:rPr>
              <w:t>一个年度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D6D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26E7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5A2AF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758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4A1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73B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AC3D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支出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45B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76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 w14:paraId="06FF0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734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CFE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AB8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ED4B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3174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AD6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不产生直接经济效益</w:t>
            </w:r>
          </w:p>
        </w:tc>
      </w:tr>
      <w:tr w14:paraId="37347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1F4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180F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440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DE1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少发生违法捕捞及秸秆焚烧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0D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减少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发生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E97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减少发生</w:t>
            </w:r>
          </w:p>
        </w:tc>
      </w:tr>
      <w:tr w14:paraId="48A5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537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E4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A2DF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F789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生态质量变高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DA28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生态质量变高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AD902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生态质量变高</w:t>
            </w:r>
          </w:p>
        </w:tc>
      </w:tr>
      <w:tr w14:paraId="2B8B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9461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5EF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0D3F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6973E7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8AA684">
            <w:pPr>
              <w:widowControl/>
              <w:jc w:val="center"/>
              <w:rPr>
                <w:rFonts w:hint="default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B3D39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18F0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FB4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D7F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2A3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BBE81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AB0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A04FC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2FD36388">
      <w:pPr>
        <w:pStyle w:val="2"/>
      </w:pPr>
    </w:p>
    <w:p w14:paraId="366A9257">
      <w:pPr>
        <w:pStyle w:val="2"/>
      </w:pPr>
    </w:p>
    <w:p w14:paraId="5159158E">
      <w:pPr>
        <w:pStyle w:val="2"/>
      </w:pPr>
    </w:p>
    <w:p w14:paraId="25892CD9">
      <w:pPr>
        <w:pStyle w:val="2"/>
      </w:pPr>
    </w:p>
    <w:p w14:paraId="3F07B1CD">
      <w:pPr>
        <w:pStyle w:val="2"/>
      </w:pPr>
    </w:p>
    <w:p w14:paraId="3490C331">
      <w:pPr>
        <w:pStyle w:val="2"/>
      </w:pPr>
    </w:p>
    <w:p w14:paraId="04908A77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3F24A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1E7CA2D">
            <w:pPr>
              <w:widowControl/>
              <w:ind w:right="12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>沅江市农业行政执法大队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0035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EB26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16CD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农产品投入执法工作经费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4731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6439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沅江市农业综合行政执法大大队</w:t>
            </w:r>
          </w:p>
        </w:tc>
      </w:tr>
      <w:tr w14:paraId="48C56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002F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797F4C9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F64FE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6C70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FAD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4822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8AF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AEC1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3C05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51CA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D9C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农产品投入执法工作经费</w:t>
            </w:r>
          </w:p>
        </w:tc>
      </w:tr>
      <w:tr w14:paraId="1F25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95BE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A45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农产品投入执法工作经费</w:t>
            </w:r>
          </w:p>
        </w:tc>
      </w:tr>
      <w:tr w14:paraId="0BF04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758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791D01E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607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8F8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E11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603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BA3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475F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21C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1B9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ED2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092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DC8B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4432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20次</w:t>
            </w:r>
          </w:p>
        </w:tc>
      </w:tr>
      <w:tr w14:paraId="506CD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2D9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F02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F17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964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样品检测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7716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0处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C0E7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2例</w:t>
            </w:r>
          </w:p>
        </w:tc>
      </w:tr>
      <w:tr w14:paraId="779D2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A72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D715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E30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895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植物检疫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235E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0例以上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BE53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1例</w:t>
            </w:r>
          </w:p>
        </w:tc>
      </w:tr>
      <w:tr w14:paraId="37ADD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635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5708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07E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79B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无有害农药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D098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46B8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  <w:tr w14:paraId="15573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BDB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A90A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B5F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F0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</w:rPr>
              <w:t>一个年度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78D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0A83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4273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D25B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B4C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A5C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E26B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支出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74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94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 w14:paraId="05C8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EF2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412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DB8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CDEEF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46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53ABF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不产生直接经济效益</w:t>
            </w:r>
          </w:p>
        </w:tc>
      </w:tr>
      <w:tr w14:paraId="6853F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0C2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168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1DA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0CD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不发生种植业有害行为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E49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不发生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E3A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未发生</w:t>
            </w:r>
          </w:p>
        </w:tc>
      </w:tr>
      <w:tr w14:paraId="75B17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886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C6C5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099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D4A5">
            <w:pPr>
              <w:widowControl/>
              <w:jc w:val="both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种植地质量变高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FB8E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种植地质量变高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7CE1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种植地质量变高</w:t>
            </w:r>
          </w:p>
        </w:tc>
      </w:tr>
      <w:tr w14:paraId="6739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BD7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554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85E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FEAEA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72D0A9">
            <w:pPr>
              <w:widowControl/>
              <w:jc w:val="center"/>
              <w:rPr>
                <w:rFonts w:hint="default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4F100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74B9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1D9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509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0C28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D9BF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F88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2B667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3DCAA74C">
      <w:pPr>
        <w:pStyle w:val="2"/>
      </w:pPr>
    </w:p>
    <w:p w14:paraId="747D6E03">
      <w:pPr>
        <w:pStyle w:val="2"/>
      </w:pPr>
    </w:p>
    <w:p w14:paraId="285C9C23">
      <w:pPr>
        <w:pStyle w:val="2"/>
      </w:pPr>
    </w:p>
    <w:p w14:paraId="7D968F50">
      <w:pPr>
        <w:pStyle w:val="2"/>
      </w:pPr>
    </w:p>
    <w:p w14:paraId="72860BEB">
      <w:pPr>
        <w:pStyle w:val="2"/>
      </w:pPr>
    </w:p>
    <w:p w14:paraId="3ECA7FD0">
      <w:pPr>
        <w:pStyle w:val="2"/>
      </w:pPr>
    </w:p>
    <w:p w14:paraId="7807386A"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3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 w14:paraId="2ACB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313145C">
            <w:pPr>
              <w:widowControl/>
              <w:ind w:right="12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填报单位：（盖章）  </w:t>
            </w:r>
            <w:r>
              <w:rPr>
                <w:rFonts w:hint="eastAsia" w:hAnsi="仿宋" w:cs="Times New Roman"/>
                <w:kern w:val="0"/>
                <w:sz w:val="24"/>
                <w:lang w:val="en-US" w:eastAsia="zh-CN"/>
              </w:rPr>
              <w:t>沅江市农业行政执法大队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 w14:paraId="1400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4CB3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513B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禁捕退捕工作经费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BFE61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D14B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沅江市农业综合行政执法大大队</w:t>
            </w:r>
          </w:p>
        </w:tc>
      </w:tr>
      <w:tr w14:paraId="0EF3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F6BA2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 w14:paraId="23C044B2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ADD0"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9BA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24D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（分级填报）</w:t>
            </w:r>
          </w:p>
        </w:tc>
      </w:tr>
      <w:tr w14:paraId="6555D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657A6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09C5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 w14:paraId="21848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0541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E961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保障洞庭湖禁捕工作顺利进行</w:t>
            </w:r>
          </w:p>
        </w:tc>
      </w:tr>
      <w:tr w14:paraId="53BE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E3DF"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319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保障洞庭湖禁捕工作顺利进行</w:t>
            </w:r>
          </w:p>
        </w:tc>
      </w:tr>
      <w:tr w14:paraId="3FCDE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A9C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本年度</w:t>
            </w:r>
          </w:p>
          <w:p w14:paraId="7F4C7A9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F5F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6EE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CD7A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6A5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A10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绩效标准</w:t>
            </w:r>
          </w:p>
        </w:tc>
      </w:tr>
      <w:tr w14:paraId="27F80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2EE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D7C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3642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98F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宣传次数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EC33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12次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CDA5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20次</w:t>
            </w:r>
          </w:p>
        </w:tc>
      </w:tr>
      <w:tr w14:paraId="70C8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783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38E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023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2954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违法案件查处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6134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0处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AD4D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30处</w:t>
            </w:r>
          </w:p>
        </w:tc>
      </w:tr>
      <w:tr w14:paraId="32A7F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8AF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45E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77C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A1B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行政处罚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ECD7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11例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F4FA"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11例</w:t>
            </w:r>
          </w:p>
        </w:tc>
      </w:tr>
      <w:tr w14:paraId="17C8B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A0C2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0FAE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AF8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966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减少非法捕捞现象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AD5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DBF0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92%</w:t>
            </w:r>
          </w:p>
        </w:tc>
      </w:tr>
      <w:tr w14:paraId="64FD8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8E37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3DB7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EBD4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FD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</w:rPr>
              <w:t>一个年度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49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5B0AC"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4757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A925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629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19754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25C1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支出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44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520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14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520</w:t>
            </w: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万元</w:t>
            </w:r>
          </w:p>
        </w:tc>
      </w:tr>
      <w:tr w14:paraId="5C85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C60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0C9C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1796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9CA5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31F77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E4AB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不产生直接经济效益</w:t>
            </w:r>
          </w:p>
        </w:tc>
      </w:tr>
      <w:tr w14:paraId="5D2C6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6EB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462C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6E4DE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440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减少非法捕捞行为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5A0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减少非法捕捞行为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36D0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减少非法捕捞行为</w:t>
            </w:r>
          </w:p>
        </w:tc>
      </w:tr>
      <w:tr w14:paraId="0B12F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A933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1A8B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9708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BFCD">
            <w:pPr>
              <w:widowControl/>
              <w:jc w:val="both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生态环境变好及水生物种类增加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0F346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生态环境变好及水生物种类增加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D3E3B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生态环境变好及水生物种类增加</w:t>
            </w:r>
          </w:p>
        </w:tc>
      </w:tr>
      <w:tr w14:paraId="1AFA9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BBB0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51FD1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0B32D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05445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6E0F88">
            <w:pPr>
              <w:widowControl/>
              <w:jc w:val="center"/>
              <w:rPr>
                <w:rFonts w:hint="default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9D07DF">
            <w:pPr>
              <w:widowControl/>
              <w:jc w:val="center"/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</w:tr>
      <w:tr w14:paraId="28573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7EC5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3989F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8D6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B353"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57A9"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  <w:szCs w:val="21"/>
              </w:rPr>
              <w:t>服务对象满意度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90%以上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C4C5D"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</w:tbl>
    <w:p w14:paraId="62ABF1E5">
      <w:pPr>
        <w:pStyle w:val="2"/>
      </w:pPr>
    </w:p>
    <w:p w14:paraId="2B087651"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MDQwYWU5N2E2MWFiNmJjMzk2NjExMjU3NTA5OWYifQ=="/>
  </w:docVars>
  <w:rsids>
    <w:rsidRoot w:val="453E46AB"/>
    <w:rsid w:val="16576056"/>
    <w:rsid w:val="227D7F1C"/>
    <w:rsid w:val="453E46AB"/>
    <w:rsid w:val="7936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1870</Words>
  <Characters>1979</Characters>
  <Lines>0</Lines>
  <Paragraphs>0</Paragraphs>
  <TotalTime>24</TotalTime>
  <ScaleCrop>false</ScaleCrop>
  <LinksUpToDate>false</LinksUpToDate>
  <CharactersWithSpaces>1999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2023-09-22T09:12:00Z</dcterms:created>
  <dc:creator>曦</dc:creator>
  <cp:lastModifiedBy>奥利奥</cp:lastModifiedBy>
  <dcterms:modified xsi:type="dcterms:W3CDTF">2024-07-03T03:55:33Z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56769E3585E0486384AEF1FF7C4E574B_13</vt:lpwstr>
  </property>
</Properties>
</file>