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Ansi="方正小标宋简体" w:eastAsia="方正小标宋简体" w:cs="方正小标宋简体"/>
          <w:sz w:val="44"/>
          <w:szCs w:val="44"/>
        </w:rPr>
      </w:pPr>
      <w:r>
        <w:rPr>
          <w:rFonts w:hint="eastAsia" w:hAnsi="方正小标宋简体" w:eastAsia="方正小标宋简体" w:cs="方正小标宋简体"/>
          <w:sz w:val="44"/>
          <w:szCs w:val="44"/>
        </w:rPr>
        <w:t>沅江市市场监督管理局</w:t>
      </w: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仿宋" w:hAnsi="仿宋" w:eastAsia="仿宋" w:cs="仿宋_GB2312"/>
          <w:color w:val="000000"/>
          <w:sz w:val="32"/>
          <w:szCs w:val="32"/>
        </w:rPr>
      </w:pPr>
      <w:r>
        <w:rPr>
          <w:rFonts w:ascii="仿宋" w:hAnsi="仿宋" w:eastAsia="仿宋" w:cs="仿宋_GB2312"/>
          <w:color w:val="000000"/>
          <w:sz w:val="32"/>
          <w:szCs w:val="32"/>
        </w:rPr>
        <w:pict>
          <v:shape id="直接箭头连接符 1" o:spid="_x0000_s1026" o:spt="32" type="#_x0000_t32" style="position:absolute;left:0pt;margin-left:2pt;margin-top:1638pt;height:0.1pt;width:453.7pt;z-index:251659264;v-text-anchor:middle;mso-width-relative:page;mso-height-relative:page;" o:connectortype="straight" filled="f" coordsize="21600,21600">
            <v:path arrowok="t"/>
            <v:fill on="f" focussize="0,0"/>
            <v:stroke weight="1.5pt" endcap="square"/>
            <v:imagedata o:title=""/>
            <o:lock v:ext="edit"/>
          </v:shape>
        </w:pict>
      </w:r>
      <w:r>
        <w:rPr>
          <w:rFonts w:hint="eastAsia" w:ascii="仿宋" w:hAnsi="仿宋" w:eastAsia="仿宋" w:cs="仿宋_GB2312"/>
          <w:color w:val="000000"/>
          <w:sz w:val="32"/>
          <w:szCs w:val="32"/>
        </w:rPr>
        <w:t>沅市监处罚〔202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号</w:t>
      </w: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 w:eastAsia="仿宋_GB2312" w:cs="仿宋_GB2312"/>
          <w:bCs/>
          <w:sz w:val="32"/>
          <w:szCs w:val="32"/>
          <w:lang w:val="en-US" w:eastAsia="zh-CN"/>
        </w:rPr>
      </w:pPr>
      <w:r>
        <w:rPr>
          <w:rFonts w:hint="eastAsia" w:ascii="仿宋" w:hAnsi="仿宋" w:eastAsia="仿宋" w:cs="仿宋_GB2312"/>
          <w:sz w:val="32"/>
          <w:szCs w:val="32"/>
        </w:rPr>
        <w:t>当事人：</w:t>
      </w:r>
      <w:r>
        <w:rPr>
          <w:rFonts w:hint="eastAsia" w:ascii="仿宋_GB2312" w:hAnsi="仿宋" w:eastAsia="仿宋_GB2312" w:cs="仿宋_GB2312"/>
          <w:bCs/>
          <w:sz w:val="32"/>
          <w:szCs w:val="32"/>
        </w:rPr>
        <w:t>沅江市</w:t>
      </w:r>
      <w:r>
        <w:rPr>
          <w:rFonts w:hint="eastAsia" w:ascii="仿宋_GB2312" w:hAnsi="仿宋" w:eastAsia="仿宋_GB2312" w:cs="仿宋_GB2312"/>
          <w:bCs/>
          <w:sz w:val="32"/>
          <w:szCs w:val="32"/>
          <w:lang w:val="en-US" w:eastAsia="zh-CN"/>
        </w:rPr>
        <w:t>阳罗洲镇小太阳幼儿园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_GB2312"/>
          <w:sz w:val="32"/>
          <w:szCs w:val="32"/>
        </w:rPr>
      </w:pPr>
      <w:r>
        <w:rPr>
          <w:rFonts w:hint="eastAsia" w:ascii="仿宋" w:hAnsi="仿宋" w:eastAsia="仿宋" w:cs="仿宋_GB2312"/>
          <w:sz w:val="32"/>
          <w:szCs w:val="32"/>
        </w:rPr>
        <w:t>主体资格证照名称：营业执照</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 w:hAnsi="仿宋" w:eastAsia="仿宋" w:cs="仿宋_GB2312"/>
          <w:sz w:val="32"/>
          <w:szCs w:val="32"/>
        </w:rPr>
        <w:t>统一社会信用代码：</w:t>
      </w:r>
      <w:r>
        <w:rPr>
          <w:rFonts w:hint="eastAsia" w:ascii="仿宋_GB2312" w:hAnsi="仿宋" w:eastAsia="仿宋_GB2312" w:cs="仿宋_GB2312"/>
          <w:bCs/>
          <w:sz w:val="32"/>
          <w:szCs w:val="32"/>
          <w:lang w:val="en-US" w:eastAsia="zh-CN"/>
        </w:rPr>
        <w:t>524309813217063466</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 w:hAnsi="仿宋" w:eastAsia="仿宋" w:cs="仿宋_GB2312"/>
          <w:sz w:val="32"/>
          <w:szCs w:val="32"/>
        </w:rPr>
        <w:t>经营场所：</w:t>
      </w:r>
      <w:r>
        <w:rPr>
          <w:rFonts w:hint="eastAsia" w:ascii="仿宋_GB2312" w:hAnsi="仿宋" w:eastAsia="仿宋_GB2312" w:cs="仿宋_GB2312"/>
          <w:bCs/>
          <w:sz w:val="32"/>
          <w:szCs w:val="32"/>
        </w:rPr>
        <w:t>沅江市</w:t>
      </w:r>
      <w:r>
        <w:rPr>
          <w:rFonts w:hint="eastAsia" w:ascii="仿宋_GB2312" w:hAnsi="仿宋" w:eastAsia="仿宋_GB2312" w:cs="仿宋_GB2312"/>
          <w:bCs/>
          <w:sz w:val="32"/>
          <w:szCs w:val="32"/>
          <w:lang w:val="en-US" w:eastAsia="zh-CN"/>
        </w:rPr>
        <w:t>阳罗洲镇（原水利会院内）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 w:hAnsi="仿宋" w:eastAsia="仿宋" w:cs="仿宋_GB2312"/>
          <w:sz w:val="32"/>
          <w:szCs w:val="32"/>
        </w:rPr>
        <w:t>经营者：</w:t>
      </w:r>
      <w:r>
        <w:rPr>
          <w:rFonts w:hint="eastAsia" w:ascii="仿宋_GB2312" w:hAnsi="仿宋" w:eastAsia="仿宋_GB2312" w:cs="仿宋_GB2312"/>
          <w:bCs/>
          <w:sz w:val="32"/>
          <w:szCs w:val="32"/>
          <w:lang w:val="en-US" w:eastAsia="zh-CN"/>
        </w:rPr>
        <w:t>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_GB2312" w:eastAsia="仿宋_GB2312"/>
          <w:sz w:val="32"/>
          <w:szCs w:val="32"/>
        </w:rPr>
        <w:t>身份证号码：43230219</w:t>
      </w:r>
      <w:r>
        <w:rPr>
          <w:rFonts w:hint="eastAsia" w:ascii="仿宋_GB2312" w:eastAsia="仿宋_GB2312"/>
          <w:sz w:val="32"/>
          <w:szCs w:val="32"/>
          <w:lang w:val="en-US" w:eastAsia="zh-CN"/>
        </w:rPr>
        <w:t>******5420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_GB2312"/>
          <w:sz w:val="32"/>
          <w:szCs w:val="32"/>
        </w:rPr>
      </w:pPr>
      <w:r>
        <w:rPr>
          <w:rFonts w:hint="eastAsia" w:ascii="仿宋_GB2312" w:eastAsia="仿宋_GB2312"/>
          <w:sz w:val="32"/>
          <w:szCs w:val="32"/>
        </w:rPr>
        <w:t>电话号码：</w:t>
      </w:r>
      <w:r>
        <w:rPr>
          <w:rFonts w:hint="eastAsia" w:ascii="仿宋_GB2312" w:hAnsi="仿宋" w:eastAsia="仿宋_GB2312" w:cs="仿宋_GB2312"/>
          <w:bCs/>
          <w:sz w:val="32"/>
          <w:szCs w:val="32"/>
          <w:lang w:val="en-US" w:eastAsia="zh-CN"/>
        </w:rPr>
        <w:t>17377****66</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19</w:t>
      </w:r>
      <w:r>
        <w:rPr>
          <w:rFonts w:hint="eastAsia" w:ascii="仿宋_GB2312" w:hAnsi="仿宋" w:eastAsia="仿宋_GB2312" w:cs="仿宋"/>
          <w:color w:val="000000"/>
          <w:sz w:val="32"/>
          <w:szCs w:val="32"/>
        </w:rPr>
        <w:t>日，本局执法人员对沅江市</w:t>
      </w:r>
      <w:r>
        <w:rPr>
          <w:rFonts w:hint="eastAsia" w:ascii="仿宋_GB2312" w:hAnsi="仿宋" w:eastAsia="仿宋_GB2312" w:cs="仿宋"/>
          <w:color w:val="000000"/>
          <w:sz w:val="32"/>
          <w:szCs w:val="32"/>
          <w:lang w:val="en-US" w:eastAsia="zh-CN"/>
        </w:rPr>
        <w:t>阳罗洲镇小太阳幼儿园</w:t>
      </w:r>
      <w:r>
        <w:rPr>
          <w:rFonts w:hint="eastAsia" w:ascii="仿宋_GB2312" w:hAnsi="仿宋" w:eastAsia="仿宋_GB2312" w:cs="仿宋"/>
          <w:color w:val="000000"/>
          <w:sz w:val="32"/>
          <w:szCs w:val="32"/>
        </w:rPr>
        <w:t>进行日常监督检查时,发现</w:t>
      </w:r>
      <w:r>
        <w:rPr>
          <w:rFonts w:hint="eastAsia" w:ascii="仿宋_GB2312" w:hAnsi="仿宋" w:eastAsia="仿宋_GB2312" w:cs="仿宋"/>
          <w:color w:val="000000"/>
          <w:sz w:val="32"/>
          <w:szCs w:val="32"/>
          <w:lang w:val="en-US" w:eastAsia="zh-CN"/>
        </w:rPr>
        <w:t>该幼儿园食品留样柜内的留样食品未留存2024年3月18日早餐，未按留样要求保存48小时以上，</w:t>
      </w:r>
      <w:r>
        <w:rPr>
          <w:rFonts w:hint="eastAsia" w:ascii="仿宋_GB2312" w:hAnsi="仿宋_GB2312" w:eastAsia="仿宋_GB2312" w:cs="仿宋_GB2312"/>
          <w:bCs/>
          <w:sz w:val="32"/>
          <w:szCs w:val="32"/>
        </w:rPr>
        <w:t>执法人员现场制作了现场笔录并下达沅市监责改</w:t>
      </w:r>
      <w:r>
        <w:rPr>
          <w:rFonts w:hint="eastAsia" w:ascii="微软雅黑" w:hAnsi="微软雅黑" w:eastAsia="微软雅黑" w:cs="微软雅黑"/>
          <w:bCs/>
          <w:sz w:val="32"/>
          <w:szCs w:val="32"/>
        </w:rPr>
        <w:t>〔</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微软雅黑" w:hAnsi="微软雅黑" w:eastAsia="微软雅黑" w:cs="微软雅黑"/>
          <w:bCs/>
          <w:sz w:val="32"/>
          <w:szCs w:val="32"/>
        </w:rPr>
        <w:t>〕</w:t>
      </w:r>
      <w:r>
        <w:rPr>
          <w:rFonts w:hint="eastAsia" w:ascii="仿宋_GB2312" w:hAnsi="仿宋_GB2312" w:eastAsia="仿宋_GB2312" w:cs="仿宋_GB2312"/>
          <w:bCs/>
          <w:sz w:val="32"/>
          <w:szCs w:val="32"/>
          <w:lang w:val="en-US" w:eastAsia="zh-CN"/>
        </w:rPr>
        <w:t>211</w:t>
      </w:r>
      <w:r>
        <w:rPr>
          <w:rFonts w:hint="eastAsia" w:ascii="仿宋_GB2312" w:hAnsi="仿宋_GB2312" w:eastAsia="仿宋_GB2312" w:cs="仿宋_GB2312"/>
          <w:bCs/>
          <w:sz w:val="32"/>
          <w:szCs w:val="32"/>
        </w:rPr>
        <w:t>号责令改正通知书，责令当事人于202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日前予以改正违法行为。202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日本局批准立案调查，</w:t>
      </w:r>
      <w:r>
        <w:rPr>
          <w:rFonts w:hint="eastAsia" w:ascii="仿宋_GB2312" w:hAnsi="仿宋_GB2312" w:eastAsia="仿宋_GB2312" w:cs="仿宋_GB2312"/>
          <w:bCs/>
          <w:sz w:val="32"/>
          <w:szCs w:val="32"/>
          <w:lang w:val="en-US" w:eastAsia="zh-CN"/>
        </w:rPr>
        <w:t>2024年3月19日</w:t>
      </w:r>
      <w:r>
        <w:rPr>
          <w:rFonts w:hint="eastAsia" w:ascii="仿宋_GB2312" w:hAnsi="仿宋_GB2312" w:eastAsia="仿宋_GB2312" w:cs="仿宋_GB2312"/>
          <w:bCs/>
          <w:sz w:val="32"/>
          <w:szCs w:val="32"/>
        </w:rPr>
        <w:t>依法对当事人进行询问调查，当事人向本局提交相关证明材料，执法人员围绕</w:t>
      </w:r>
      <w:r>
        <w:rPr>
          <w:rFonts w:hint="eastAsia" w:ascii="仿宋_GB2312" w:hAnsi="仿宋" w:eastAsia="仿宋_GB2312" w:cs="仿宋_GB2312"/>
          <w:bCs/>
          <w:sz w:val="32"/>
          <w:szCs w:val="32"/>
        </w:rPr>
        <w:t>沅江市</w:t>
      </w:r>
      <w:r>
        <w:rPr>
          <w:rFonts w:hint="eastAsia" w:ascii="仿宋_GB2312" w:hAnsi="仿宋" w:eastAsia="仿宋_GB2312" w:cs="仿宋_GB2312"/>
          <w:bCs/>
          <w:sz w:val="32"/>
          <w:szCs w:val="32"/>
          <w:lang w:val="en-US" w:eastAsia="zh-CN"/>
        </w:rPr>
        <w:t>阳罗洲镇小太阳幼儿园</w:t>
      </w:r>
      <w:r>
        <w:rPr>
          <w:rFonts w:hint="eastAsia" w:ascii="仿宋_GB2312" w:hAnsi="仿宋_GB2312" w:eastAsia="仿宋_GB2312" w:cs="仿宋_GB2312"/>
          <w:bCs/>
          <w:sz w:val="32"/>
          <w:szCs w:val="32"/>
        </w:rPr>
        <w:t>涉嫌</w:t>
      </w:r>
      <w:r>
        <w:rPr>
          <w:rFonts w:hint="eastAsia" w:ascii="仿宋_GB2312" w:hAnsi="仿宋" w:eastAsia="仿宋_GB2312" w:cs="仿宋_GB2312"/>
          <w:bCs/>
          <w:sz w:val="32"/>
          <w:szCs w:val="32"/>
          <w:lang w:val="en-US" w:eastAsia="zh-CN"/>
        </w:rPr>
        <w:t>学校食堂未按要求留样</w:t>
      </w:r>
      <w:r>
        <w:rPr>
          <w:rFonts w:hint="eastAsia" w:ascii="仿宋_GB2312" w:hAnsi="仿宋_GB2312" w:eastAsia="仿宋_GB2312" w:cs="仿宋_GB2312"/>
          <w:bCs/>
          <w:sz w:val="32"/>
          <w:szCs w:val="32"/>
        </w:rPr>
        <w:t>的违法行为收集相关证据材料，确定其违法事实。202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日案件调查终结。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经查，</w:t>
      </w:r>
      <w:r>
        <w:rPr>
          <w:rFonts w:hint="eastAsia" w:ascii="仿宋_GB2312" w:hAnsi="仿宋_GB2312" w:eastAsia="仿宋_GB2312" w:cs="仿宋_GB2312"/>
          <w:bCs/>
          <w:sz w:val="32"/>
          <w:szCs w:val="32"/>
          <w:lang w:val="en-US" w:eastAsia="zh-CN"/>
        </w:rPr>
        <w:t>该幼儿园办</w:t>
      </w:r>
      <w:r>
        <w:rPr>
          <w:rFonts w:hint="eastAsia" w:ascii="仿宋_GB2312" w:hAnsi="仿宋_GB2312" w:eastAsia="仿宋_GB2312" w:cs="仿宋_GB2312"/>
          <w:bCs/>
          <w:sz w:val="32"/>
          <w:szCs w:val="32"/>
        </w:rPr>
        <w:t>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民办非企业单位登记证书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食品经营</w:t>
      </w:r>
      <w:r>
        <w:rPr>
          <w:rFonts w:hint="eastAsia" w:ascii="仿宋_GB2312" w:hAnsi="仿宋_GB2312" w:eastAsia="仿宋_GB2312" w:cs="仿宋_GB2312"/>
          <w:bCs/>
          <w:sz w:val="32"/>
          <w:szCs w:val="32"/>
        </w:rPr>
        <w:t>许可证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开设有单位食堂，全园共有学生53人老师6人就餐，食堂早餐和中餐除节假日外均正常开餐，2024年3月19日我局执法人员检查该园食品留样柜内的留样食品情况时，食品留样柜内只存放有2024年3月18日午餐（3份样品），2024年3月18日午点（1份样品）以及2024年3月19日早餐的留样（2份样品），2024年3月18日早餐的留样因当事人曾**工作疏忽倒掉了。</w:t>
      </w:r>
    </w:p>
    <w:p>
      <w:pPr>
        <w:pStyle w:val="4"/>
        <w:keepNext w:val="0"/>
        <w:keepLines w:val="0"/>
        <w:pageBreakBefore w:val="0"/>
        <w:widowControl w:val="0"/>
        <w:tabs>
          <w:tab w:val="left" w:pos="1946"/>
        </w:tabs>
        <w:kinsoku/>
        <w:wordWrap/>
        <w:overflowPunct/>
        <w:topLinePunct w:val="0"/>
        <w:autoSpaceDE/>
        <w:autoSpaceDN/>
        <w:bidi w:val="0"/>
        <w:adjustRightInd w:val="0"/>
        <w:spacing w:after="0"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上述事实，主要有以下证据证明：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1、当事人的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民办非企业单位登记证书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食品经营</w:t>
      </w:r>
      <w:r>
        <w:rPr>
          <w:rFonts w:hint="eastAsia" w:ascii="仿宋_GB2312" w:hAnsi="仿宋_GB2312" w:eastAsia="仿宋_GB2312" w:cs="仿宋_GB2312"/>
          <w:bCs/>
          <w:sz w:val="32"/>
          <w:szCs w:val="32"/>
        </w:rPr>
        <w:t>许可证</w:t>
      </w:r>
      <w:r>
        <w:rPr>
          <w:rFonts w:hint="eastAsia" w:ascii="仿宋_GB2312" w:hAnsi="仿宋_GB2312" w:eastAsia="仿宋_GB2312" w:cs="仿宋_GB2312"/>
          <w:bCs/>
          <w:sz w:val="32"/>
          <w:szCs w:val="32"/>
          <w:lang w:eastAsia="zh-CN"/>
        </w:rPr>
        <w:t>》</w:t>
      </w:r>
      <w:r>
        <w:rPr>
          <w:rFonts w:hint="eastAsia" w:ascii="仿宋_GB2312" w:hAnsi="仿宋" w:eastAsia="仿宋_GB2312" w:cs="宋体"/>
          <w:sz w:val="32"/>
          <w:szCs w:val="32"/>
        </w:rPr>
        <w:t>复印件</w:t>
      </w:r>
      <w:r>
        <w:rPr>
          <w:rFonts w:hint="eastAsia" w:ascii="仿宋_GB2312" w:hAnsi="仿宋" w:eastAsia="仿宋_GB2312" w:cs="宋体"/>
          <w:sz w:val="32"/>
          <w:szCs w:val="32"/>
          <w:lang w:val="en-US" w:eastAsia="zh-CN"/>
        </w:rPr>
        <w:t>各</w:t>
      </w:r>
      <w:r>
        <w:rPr>
          <w:rFonts w:hint="eastAsia" w:ascii="仿宋_GB2312" w:hAnsi="仿宋" w:eastAsia="仿宋_GB2312" w:cs="宋体"/>
          <w:sz w:val="32"/>
          <w:szCs w:val="32"/>
        </w:rPr>
        <w:t>一份，身份证复印件一份，证明当事人的</w:t>
      </w:r>
      <w:r>
        <w:rPr>
          <w:rFonts w:hint="eastAsia" w:ascii="仿宋_GB2312" w:hAnsi="仿宋_GB2312" w:eastAsia="仿宋_GB2312" w:cs="仿宋_GB2312"/>
          <w:bCs/>
          <w:sz w:val="32"/>
          <w:szCs w:val="32"/>
        </w:rPr>
        <w:t>经营主体资格</w:t>
      </w:r>
      <w:r>
        <w:rPr>
          <w:rFonts w:hint="eastAsia" w:ascii="仿宋_GB2312" w:hAnsi="仿宋" w:eastAsia="仿宋_GB2312" w:cs="宋体"/>
          <w:sz w:val="32"/>
          <w:szCs w:val="32"/>
        </w:rPr>
        <w:t>和当事人的身份</w:t>
      </w:r>
      <w:r>
        <w:rPr>
          <w:rFonts w:hint="eastAsia" w:ascii="仿宋_GB2312" w:hAnsi="仿宋_GB2312" w:eastAsia="仿宋_GB2312" w:cs="仿宋_GB2312"/>
          <w:bCs/>
          <w:sz w:val="32"/>
          <w:szCs w:val="32"/>
        </w:rPr>
        <w:t>信息</w:t>
      </w:r>
      <w:r>
        <w:rPr>
          <w:rFonts w:hint="eastAsia" w:ascii="仿宋_GB2312" w:hAnsi="仿宋" w:eastAsia="仿宋_GB2312" w:cs="宋体"/>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2、现场检查时拍摄的照片</w:t>
      </w:r>
      <w:r>
        <w:rPr>
          <w:rFonts w:hint="eastAsia" w:ascii="仿宋_GB2312" w:hAnsi="仿宋" w:eastAsia="仿宋_GB2312" w:cs="宋体"/>
          <w:sz w:val="32"/>
          <w:szCs w:val="32"/>
          <w:lang w:val="en-US" w:eastAsia="zh-CN"/>
        </w:rPr>
        <w:t>4</w:t>
      </w:r>
      <w:r>
        <w:rPr>
          <w:rFonts w:hint="eastAsia" w:ascii="仿宋_GB2312" w:hAnsi="仿宋" w:eastAsia="仿宋_GB2312" w:cs="宋体"/>
          <w:sz w:val="32"/>
          <w:szCs w:val="32"/>
        </w:rPr>
        <w:t>张，证明当事人</w:t>
      </w:r>
      <w:r>
        <w:rPr>
          <w:rFonts w:hint="eastAsia" w:ascii="仿宋_GB2312" w:hAnsi="仿宋" w:eastAsia="仿宋_GB2312" w:cs="宋体"/>
          <w:sz w:val="32"/>
          <w:szCs w:val="32"/>
          <w:lang w:val="en-US" w:eastAsia="zh-CN"/>
        </w:rPr>
        <w:t>开办幼儿园以及经营学校食堂未按留样要求进行留样</w:t>
      </w:r>
      <w:r>
        <w:rPr>
          <w:rFonts w:hint="eastAsia" w:ascii="仿宋_GB2312" w:hAnsi="仿宋" w:eastAsia="仿宋_GB2312" w:cs="宋体"/>
          <w:sz w:val="32"/>
          <w:szCs w:val="32"/>
        </w:rPr>
        <w:t>的事实。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3、</w:t>
      </w:r>
      <w:r>
        <w:rPr>
          <w:rFonts w:hint="eastAsia" w:ascii="仿宋_GB2312" w:hAnsi="仿宋" w:eastAsia="仿宋_GB2312" w:cs="宋体"/>
          <w:sz w:val="32"/>
          <w:szCs w:val="32"/>
          <w:lang w:val="en-US" w:eastAsia="zh-CN"/>
        </w:rPr>
        <w:t>2024</w:t>
      </w:r>
      <w:bookmarkStart w:id="0" w:name="_GoBack"/>
      <w:bookmarkEnd w:id="0"/>
      <w:r>
        <w:rPr>
          <w:rFonts w:hint="eastAsia" w:ascii="仿宋_GB2312" w:hAnsi="仿宋" w:eastAsia="仿宋_GB2312" w:cs="宋体"/>
          <w:sz w:val="32"/>
          <w:szCs w:val="32"/>
          <w:lang w:val="en-US" w:eastAsia="zh-CN"/>
        </w:rPr>
        <w:t>年3月19日，执法人员制作的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现场笔录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bCs/>
          <w:sz w:val="32"/>
          <w:szCs w:val="32"/>
        </w:rPr>
        <w:t>《</w:t>
      </w:r>
      <w:r>
        <w:rPr>
          <w:rFonts w:hint="eastAsia" w:ascii="仿宋_GB2312" w:hAnsi="仿宋" w:eastAsia="仿宋_GB2312" w:cs="宋体"/>
          <w:sz w:val="32"/>
          <w:szCs w:val="32"/>
        </w:rPr>
        <w:t>询问笔录</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各</w:t>
      </w:r>
      <w:r>
        <w:rPr>
          <w:rFonts w:hint="eastAsia" w:ascii="仿宋_GB2312" w:hAnsi="仿宋" w:eastAsia="仿宋_GB2312" w:cs="宋体"/>
          <w:sz w:val="32"/>
          <w:szCs w:val="32"/>
        </w:rPr>
        <w:t>一份</w:t>
      </w:r>
      <w:r>
        <w:rPr>
          <w:rFonts w:hint="eastAsia" w:ascii="仿宋_GB2312" w:hAnsi="仿宋" w:eastAsia="仿宋_GB2312" w:cs="宋体"/>
          <w:sz w:val="32"/>
          <w:szCs w:val="32"/>
          <w:lang w:eastAsia="zh-CN"/>
        </w:rPr>
        <w:t>，</w:t>
      </w:r>
      <w:r>
        <w:rPr>
          <w:rFonts w:hint="eastAsia" w:ascii="仿宋_GB2312" w:hAnsi="仿宋_GB2312" w:eastAsia="仿宋_GB2312" w:cs="仿宋_GB2312"/>
          <w:bCs/>
          <w:sz w:val="32"/>
          <w:szCs w:val="32"/>
        </w:rPr>
        <w:t>证明当事人</w:t>
      </w:r>
      <w:r>
        <w:rPr>
          <w:rFonts w:hint="eastAsia" w:ascii="仿宋_GB2312" w:hAnsi="仿宋" w:eastAsia="仿宋_GB2312" w:cs="宋体"/>
          <w:sz w:val="32"/>
          <w:szCs w:val="32"/>
          <w:lang w:val="en-US" w:eastAsia="zh-CN"/>
        </w:rPr>
        <w:t>经营学校食堂未按留样要求进行留样</w:t>
      </w:r>
      <w:r>
        <w:rPr>
          <w:rFonts w:hint="eastAsia" w:ascii="仿宋_GB2312" w:hAnsi="仿宋" w:eastAsia="仿宋_GB2312" w:cs="宋体"/>
          <w:sz w:val="32"/>
          <w:szCs w:val="32"/>
        </w:rPr>
        <w:t>的事实。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日，执法人员送达的《沅江市市场监督管理局责令改正通知书》（沅市监责</w:t>
      </w:r>
      <w:r>
        <w:rPr>
          <w:rFonts w:hint="eastAsia" w:ascii="仿宋_GB2312" w:eastAsia="仿宋_GB2312"/>
          <w:sz w:val="32"/>
          <w:szCs w:val="32"/>
          <w:lang w:val="en-US" w:eastAsia="zh-CN"/>
        </w:rPr>
        <w:t>改</w:t>
      </w:r>
      <w:r>
        <w:rPr>
          <w:rFonts w:hint="eastAsia" w:ascii="Times New Roman" w:hAnsi="Times New Roman" w:eastAsia="仿宋_GB2312" w:cs="仿宋"/>
          <w:sz w:val="32"/>
          <w:szCs w:val="32"/>
        </w:rPr>
        <w:t>〔202</w:t>
      </w:r>
      <w:r>
        <w:rPr>
          <w:rFonts w:hint="eastAsia" w:ascii="Times New Roman" w:hAnsi="Times New Roman" w:eastAsia="仿宋_GB2312" w:cs="仿宋"/>
          <w:sz w:val="32"/>
          <w:szCs w:val="32"/>
          <w:lang w:val="en-US" w:eastAsia="zh-CN"/>
        </w:rPr>
        <w:t>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211</w:t>
      </w:r>
      <w:r>
        <w:rPr>
          <w:rFonts w:hint="eastAsia" w:ascii="仿宋_GB2312" w:eastAsia="仿宋_GB2312"/>
          <w:sz w:val="32"/>
          <w:szCs w:val="32"/>
        </w:rPr>
        <w:t>号）一份，证明了本局要求当事人于202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日前予以改正的事实；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5、2024年3月22日，执法人员</w:t>
      </w:r>
      <w:r>
        <w:rPr>
          <w:rFonts w:hint="eastAsia" w:ascii="仿宋_GB2312" w:hAnsi="仿宋" w:eastAsia="仿宋_GB2312" w:cs="宋体"/>
          <w:sz w:val="32"/>
          <w:szCs w:val="32"/>
          <w:lang w:val="en-US" w:eastAsia="zh-CN"/>
        </w:rPr>
        <w:t>制作的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现场笔录</w:t>
      </w:r>
      <w:r>
        <w:rPr>
          <w:rFonts w:hint="eastAsia" w:ascii="仿宋_GB2312" w:hAnsi="仿宋_GB2312" w:eastAsia="仿宋_GB2312" w:cs="仿宋_GB2312"/>
          <w:color w:val="000000"/>
          <w:sz w:val="32"/>
          <w:szCs w:val="32"/>
        </w:rPr>
        <w:t>》</w:t>
      </w:r>
      <w:r>
        <w:rPr>
          <w:rFonts w:hint="eastAsia" w:ascii="仿宋_GB2312" w:hAnsi="仿宋" w:eastAsia="仿宋_GB2312" w:cs="宋体"/>
          <w:sz w:val="32"/>
          <w:szCs w:val="32"/>
        </w:rPr>
        <w:t>一份</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现场照片5张，证明了当事人改正违法行为的事实。</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以上证据经过了当事人的确认和签名认可，执法人员依法收集，与本案具有关联性，足以充分证明案件事实。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日，本局向当事人送达《行政处罚告知书》(沅市监罚告</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w:t>
      </w:r>
      <w:r>
        <w:rPr>
          <w:rFonts w:hint="eastAsia" w:ascii="仿宋" w:hAnsi="仿宋" w:eastAsia="仿宋" w:cs="仿宋"/>
          <w:sz w:val="32"/>
          <w:szCs w:val="32"/>
        </w:rPr>
        <w:t>号),告知当事人拟作出的行政处罚内容以及事实、理由、依据，并告知当事人依法享有陈述、申辩和要求听证的权利。当事人在法定期间内未提出听证要求，也未提出陈述、申辩意见。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_GB2312"/>
          <w:bCs/>
          <w:sz w:val="32"/>
          <w:szCs w:val="32"/>
          <w:lang w:val="en-US" w:eastAsia="zh-CN"/>
        </w:rPr>
      </w:pPr>
      <w:r>
        <w:rPr>
          <w:rFonts w:hint="eastAsia" w:ascii="仿宋_GB2312" w:eastAsia="仿宋_GB2312"/>
          <w:sz w:val="32"/>
          <w:szCs w:val="32"/>
        </w:rPr>
        <w:t>本局认为，</w:t>
      </w:r>
      <w:r>
        <w:rPr>
          <w:rFonts w:hint="eastAsia" w:ascii="仿宋_GB2312" w:hAnsi="仿宋" w:eastAsia="仿宋_GB2312" w:cs="仿宋_GB2312"/>
          <w:bCs/>
          <w:sz w:val="32"/>
          <w:szCs w:val="32"/>
          <w:lang w:val="zh-CN"/>
        </w:rPr>
        <w:t>《</w:t>
      </w:r>
      <w:r>
        <w:rPr>
          <w:rFonts w:hint="eastAsia" w:ascii="仿宋_GB2312" w:hAnsi="仿宋" w:eastAsia="仿宋_GB2312" w:cs="仿宋_GB2312"/>
          <w:bCs/>
          <w:sz w:val="32"/>
          <w:szCs w:val="32"/>
          <w:lang w:val="en-US" w:eastAsia="zh-CN"/>
        </w:rPr>
        <w:t>学校食品安全与营养健康管理规定</w:t>
      </w:r>
      <w:r>
        <w:rPr>
          <w:rFonts w:hint="eastAsia" w:ascii="仿宋_GB2312" w:hAnsi="仿宋" w:eastAsia="仿宋_GB2312" w:cs="仿宋_GB2312"/>
          <w:bCs/>
          <w:sz w:val="32"/>
          <w:szCs w:val="32"/>
          <w:lang w:val="zh-CN"/>
        </w:rPr>
        <w:t>》第</w:t>
      </w:r>
      <w:r>
        <w:rPr>
          <w:rFonts w:hint="eastAsia" w:ascii="仿宋_GB2312" w:hAnsi="仿宋" w:eastAsia="仿宋_GB2312" w:cs="仿宋_GB2312"/>
          <w:bCs/>
          <w:sz w:val="32"/>
          <w:szCs w:val="32"/>
          <w:lang w:val="en-US" w:eastAsia="zh-CN"/>
        </w:rPr>
        <w:t>四十</w:t>
      </w:r>
      <w:r>
        <w:rPr>
          <w:rFonts w:hint="eastAsia" w:ascii="仿宋_GB2312" w:hAnsi="仿宋" w:eastAsia="仿宋_GB2312" w:cs="仿宋_GB2312"/>
          <w:bCs/>
          <w:sz w:val="32"/>
          <w:szCs w:val="32"/>
          <w:lang w:val="zh-CN"/>
        </w:rPr>
        <w:t>条规定“</w:t>
      </w:r>
      <w:r>
        <w:rPr>
          <w:rFonts w:hint="eastAsia" w:ascii="仿宋_GB2312" w:hAnsi="仿宋" w:eastAsia="仿宋_GB2312" w:cs="仿宋_GB2312"/>
          <w:bCs/>
          <w:sz w:val="32"/>
          <w:szCs w:val="32"/>
          <w:lang w:val="en-US" w:eastAsia="zh-CN"/>
        </w:rPr>
        <w:t>中小学、幼儿园食堂应当对每餐次加工制作的每种食品成品进行留样，每个品种留样量应当满足检验需要，不得少于125克，并记录留样食品名称、留样量、留样时间、留样人员等。留样食品应当由专柜冷藏保存48小时以上</w:t>
      </w:r>
      <w:r>
        <w:rPr>
          <w:rFonts w:hint="eastAsia" w:ascii="仿宋_GB2312" w:hAnsi="仿宋" w:eastAsia="仿宋_GB2312" w:cs="仿宋_GB2312"/>
          <w:bCs/>
          <w:sz w:val="32"/>
          <w:szCs w:val="32"/>
          <w:lang w:val="zh-CN"/>
        </w:rPr>
        <w:t>”，当事人的上述行为违反了该规定,构成</w:t>
      </w:r>
      <w:r>
        <w:rPr>
          <w:rFonts w:hint="eastAsia" w:ascii="仿宋_GB2312" w:hAnsi="仿宋" w:eastAsia="仿宋_GB2312" w:cs="仿宋_GB2312"/>
          <w:bCs/>
          <w:sz w:val="32"/>
          <w:szCs w:val="32"/>
          <w:lang w:val="en-US" w:eastAsia="zh-CN"/>
        </w:rPr>
        <w:t>学校食堂未按要求留样</w:t>
      </w:r>
      <w:r>
        <w:rPr>
          <w:rFonts w:hint="eastAsia" w:ascii="仿宋_GB2312" w:hAnsi="仿宋" w:eastAsia="仿宋_GB2312" w:cs="仿宋_GB2312"/>
          <w:bCs/>
          <w:sz w:val="32"/>
          <w:szCs w:val="32"/>
          <w:lang w:val="zh-CN"/>
        </w:rPr>
        <w:t>的违法行为。依据《</w:t>
      </w:r>
      <w:r>
        <w:rPr>
          <w:rFonts w:hint="eastAsia" w:ascii="仿宋_GB2312" w:hAnsi="仿宋" w:eastAsia="仿宋_GB2312" w:cs="仿宋_GB2312"/>
          <w:bCs/>
          <w:sz w:val="32"/>
          <w:szCs w:val="32"/>
          <w:lang w:val="en-US" w:eastAsia="zh-CN"/>
        </w:rPr>
        <w:t>学校食品安全与营养健康管理规定</w:t>
      </w:r>
      <w:r>
        <w:rPr>
          <w:rFonts w:hint="eastAsia" w:ascii="仿宋_GB2312" w:hAnsi="仿宋" w:eastAsia="仿宋_GB2312" w:cs="仿宋_GB2312"/>
          <w:bCs/>
          <w:sz w:val="32"/>
          <w:szCs w:val="32"/>
          <w:lang w:val="zh-CN"/>
        </w:rPr>
        <w:t>》第</w:t>
      </w:r>
      <w:r>
        <w:rPr>
          <w:rFonts w:hint="eastAsia" w:ascii="仿宋_GB2312" w:hAnsi="仿宋" w:eastAsia="仿宋_GB2312" w:cs="仿宋_GB2312"/>
          <w:bCs/>
          <w:sz w:val="32"/>
          <w:szCs w:val="32"/>
          <w:lang w:val="en-US" w:eastAsia="zh-CN"/>
        </w:rPr>
        <w:t>五十六</w:t>
      </w:r>
      <w:r>
        <w:rPr>
          <w:rFonts w:hint="eastAsia" w:ascii="仿宋_GB2312" w:hAnsi="仿宋" w:eastAsia="仿宋_GB2312" w:cs="仿宋_GB2312"/>
          <w:bCs/>
          <w:sz w:val="32"/>
          <w:szCs w:val="32"/>
          <w:lang w:val="zh-CN"/>
        </w:rPr>
        <w:t>条规定“</w:t>
      </w:r>
      <w:r>
        <w:rPr>
          <w:rFonts w:hint="eastAsia" w:ascii="仿宋_GB2312" w:hAnsi="仿宋" w:eastAsia="仿宋_GB2312" w:cs="仿宋_GB2312"/>
          <w:bCs/>
          <w:sz w:val="32"/>
          <w:szCs w:val="32"/>
          <w:lang w:val="en-US" w:eastAsia="zh-CN"/>
        </w:rPr>
        <w:t>违反本规定第四十条，学校食堂（或者供餐单位）未按要求留样的，由县级以上人民政府食品安全监督管理部门责令改正，给予警告；拒不改正的，处5000元以上3万元以下罚款”的行政处罚。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themeColor="text1"/>
          <w:sz w:val="32"/>
          <w:szCs w:val="32"/>
        </w:rPr>
      </w:pPr>
      <w:r>
        <w:rPr>
          <w:rFonts w:hint="eastAsia" w:ascii="仿宋_GB2312" w:hAnsi="仿宋_GB2312" w:eastAsia="仿宋_GB2312" w:cs="仿宋_GB2312"/>
          <w:bCs/>
          <w:sz w:val="32"/>
          <w:szCs w:val="32"/>
        </w:rPr>
        <w:t>鉴于当事人违法行为轻微，案发后能积极配合调查并按要求整改了其违法行为。建议对当事人给予警告的行政处罚。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 w:hAnsi="仿宋" w:eastAsia="仿宋"/>
          <w:sz w:val="32"/>
          <w:szCs w:val="32"/>
        </w:rPr>
        <w:t>综上，</w:t>
      </w:r>
      <w:r>
        <w:rPr>
          <w:rFonts w:hint="eastAsia" w:ascii="仿宋" w:hAnsi="仿宋" w:eastAsia="仿宋" w:cs="仿宋"/>
          <w:sz w:val="32"/>
          <w:szCs w:val="32"/>
        </w:rPr>
        <w:t>当事人上述行为违反了</w:t>
      </w:r>
      <w:r>
        <w:rPr>
          <w:rFonts w:hint="eastAsia" w:ascii="仿宋_GB2312" w:hAnsi="仿宋" w:eastAsia="仿宋_GB2312" w:cs="仿宋_GB2312"/>
          <w:bCs/>
          <w:sz w:val="32"/>
          <w:szCs w:val="32"/>
          <w:lang w:val="zh-CN"/>
        </w:rPr>
        <w:t>《</w:t>
      </w:r>
      <w:r>
        <w:rPr>
          <w:rFonts w:hint="eastAsia" w:ascii="仿宋_GB2312" w:hAnsi="仿宋" w:eastAsia="仿宋_GB2312" w:cs="仿宋_GB2312"/>
          <w:bCs/>
          <w:sz w:val="32"/>
          <w:szCs w:val="32"/>
          <w:lang w:val="en-US" w:eastAsia="zh-CN"/>
        </w:rPr>
        <w:t>学校食品安全与营养健康管理规定</w:t>
      </w:r>
      <w:r>
        <w:rPr>
          <w:rFonts w:hint="eastAsia" w:ascii="仿宋_GB2312" w:hAnsi="仿宋" w:eastAsia="仿宋_GB2312" w:cs="仿宋_GB2312"/>
          <w:bCs/>
          <w:sz w:val="32"/>
          <w:szCs w:val="32"/>
          <w:lang w:val="zh-CN"/>
        </w:rPr>
        <w:t>》第</w:t>
      </w:r>
      <w:r>
        <w:rPr>
          <w:rFonts w:hint="eastAsia" w:ascii="仿宋_GB2312" w:hAnsi="仿宋" w:eastAsia="仿宋_GB2312" w:cs="仿宋_GB2312"/>
          <w:bCs/>
          <w:sz w:val="32"/>
          <w:szCs w:val="32"/>
          <w:lang w:val="en-US" w:eastAsia="zh-CN"/>
        </w:rPr>
        <w:t>四十</w:t>
      </w:r>
      <w:r>
        <w:rPr>
          <w:rFonts w:hint="eastAsia" w:ascii="仿宋_GB2312" w:hAnsi="仿宋" w:eastAsia="仿宋_GB2312" w:cs="仿宋_GB2312"/>
          <w:bCs/>
          <w:sz w:val="32"/>
          <w:szCs w:val="32"/>
          <w:lang w:val="zh-CN"/>
        </w:rPr>
        <w:t>条</w:t>
      </w:r>
      <w:r>
        <w:rPr>
          <w:rFonts w:hint="eastAsia" w:ascii="仿宋_GB2312" w:hAnsi="仿宋_GB2312" w:eastAsia="仿宋_GB2312" w:cs="仿宋_GB2312"/>
          <w:bCs/>
          <w:sz w:val="32"/>
          <w:szCs w:val="32"/>
        </w:rPr>
        <w:t>第一款</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规定，依据</w:t>
      </w:r>
      <w:r>
        <w:rPr>
          <w:rFonts w:hint="eastAsia" w:ascii="仿宋_GB2312" w:hAnsi="仿宋" w:eastAsia="仿宋_GB2312" w:cs="仿宋_GB2312"/>
          <w:bCs/>
          <w:sz w:val="32"/>
          <w:szCs w:val="32"/>
          <w:lang w:val="zh-CN"/>
        </w:rPr>
        <w:t>《</w:t>
      </w:r>
      <w:r>
        <w:rPr>
          <w:rFonts w:hint="eastAsia" w:ascii="仿宋_GB2312" w:hAnsi="仿宋" w:eastAsia="仿宋_GB2312" w:cs="仿宋_GB2312"/>
          <w:bCs/>
          <w:sz w:val="32"/>
          <w:szCs w:val="32"/>
          <w:lang w:val="en-US" w:eastAsia="zh-CN"/>
        </w:rPr>
        <w:t>学校食品安全与营养健康管理规定</w:t>
      </w:r>
      <w:r>
        <w:rPr>
          <w:rFonts w:hint="eastAsia" w:ascii="仿宋_GB2312" w:hAnsi="仿宋" w:eastAsia="仿宋_GB2312" w:cs="仿宋_GB2312"/>
          <w:bCs/>
          <w:sz w:val="32"/>
          <w:szCs w:val="32"/>
          <w:lang w:val="zh-CN"/>
        </w:rPr>
        <w:t>》第</w:t>
      </w:r>
      <w:r>
        <w:rPr>
          <w:rFonts w:hint="eastAsia" w:ascii="仿宋_GB2312" w:hAnsi="仿宋" w:eastAsia="仿宋_GB2312" w:cs="仿宋_GB2312"/>
          <w:bCs/>
          <w:sz w:val="32"/>
          <w:szCs w:val="32"/>
          <w:lang w:val="en-US" w:eastAsia="zh-CN"/>
        </w:rPr>
        <w:t>五十六</w:t>
      </w:r>
      <w:r>
        <w:rPr>
          <w:rFonts w:hint="eastAsia" w:ascii="仿宋_GB2312" w:hAnsi="仿宋" w:eastAsia="仿宋_GB2312" w:cs="仿宋_GB2312"/>
          <w:bCs/>
          <w:sz w:val="32"/>
          <w:szCs w:val="32"/>
          <w:lang w:val="zh-CN"/>
        </w:rPr>
        <w:t>条</w:t>
      </w:r>
      <w:r>
        <w:rPr>
          <w:rFonts w:hint="eastAsia" w:ascii="仿宋_GB2312" w:hAnsi="仿宋_GB2312" w:eastAsia="仿宋_GB2312" w:cs="仿宋_GB2312"/>
          <w:bCs/>
          <w:sz w:val="32"/>
          <w:szCs w:val="32"/>
        </w:rPr>
        <w:t>的规定，</w:t>
      </w:r>
      <w:r>
        <w:rPr>
          <w:rFonts w:hint="eastAsia" w:ascii="仿宋_GB2312" w:hAnsi="仿宋_GB2312" w:eastAsia="仿宋_GB2312" w:cs="仿宋_GB2312"/>
          <w:bCs/>
          <w:sz w:val="32"/>
          <w:szCs w:val="32"/>
          <w:lang w:val="en-US" w:eastAsia="zh-CN"/>
        </w:rPr>
        <w:t>现</w:t>
      </w:r>
      <w:r>
        <w:rPr>
          <w:rFonts w:hint="eastAsia" w:ascii="仿宋_GB2312" w:hAnsi="仿宋_GB2312" w:eastAsia="仿宋_GB2312" w:cs="仿宋_GB2312"/>
          <w:bCs/>
          <w:sz w:val="32"/>
          <w:szCs w:val="32"/>
        </w:rPr>
        <w:t>责令当事人改正上述违法行为，给予警告的行政处罚。</w:t>
      </w:r>
      <w:r>
        <w:rPr>
          <w:rFonts w:hint="eastAsia" w:ascii="MS Mincho" w:hAnsi="MS Mincho" w:eastAsia="MS Mincho" w:cs="MS Mincho"/>
          <w:bCs/>
          <w:sz w:val="32"/>
          <w:szCs w:val="32"/>
        </w:rPr>
        <w:t> </w:t>
      </w:r>
    </w:p>
    <w:p>
      <w:pPr>
        <w:pStyle w:val="4"/>
        <w:keepNext w:val="0"/>
        <w:keepLines w:val="0"/>
        <w:pageBreakBefore w:val="0"/>
        <w:widowControl w:val="0"/>
        <w:tabs>
          <w:tab w:val="left" w:pos="1946"/>
        </w:tabs>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如对本行政处罚决定不服，可于收到本决定书之日起六十日内向沅江市人民政府申请复议，也可以于六个月内依法向桃江县人民法院或沅江市人民法院提起行政诉讼。</w:t>
      </w:r>
      <w:r>
        <w:rPr>
          <w:rFonts w:hint="eastAsia" w:ascii="仿宋_GB2312" w:hAnsi="仿宋" w:eastAsia="仿宋_GB2312" w:cs="仿宋_GB2312"/>
          <w:color w:val="000000"/>
          <w:sz w:val="32"/>
          <w:szCs w:val="32"/>
          <w:lang w:val="zh-CN"/>
        </w:rPr>
        <w:t>申请行政复议或者提起行政诉讼期间，行政处罚不停止执行。</w:t>
      </w: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_GB2312"/>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_GB2312"/>
          <w:color w:val="000000"/>
          <w:sz w:val="32"/>
          <w:szCs w:val="32"/>
        </w:rPr>
      </w:pP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 w:hAnsi="仿宋" w:eastAsia="仿宋" w:cs="仿宋_GB2312"/>
          <w:color w:val="000000"/>
          <w:sz w:val="32"/>
          <w:szCs w:val="32"/>
        </w:rPr>
      </w:pPr>
      <w:r>
        <w:rPr>
          <w:rFonts w:hint="eastAsia" w:ascii="仿宋" w:hAnsi="仿宋" w:eastAsia="仿宋" w:cs="仿宋"/>
          <w:sz w:val="32"/>
          <w:szCs w:val="32"/>
        </w:rPr>
        <w:t>沅江市市场监督管理局</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月1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 w:hAnsi="仿宋" w:eastAsia="仿宋" w:cs="仿宋_GB2312"/>
          <w:color w:val="0000FF"/>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市场监督管理部门将依法向社会公开行政处罚决定信息</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5MjFiOTE0YmZiYjNhMDhhOTI3ZDFlYjQxZTE1ZWYifQ=="/>
  </w:docVars>
  <w:rsids>
    <w:rsidRoot w:val="00172A27"/>
    <w:rsid w:val="00002058"/>
    <w:rsid w:val="00002D98"/>
    <w:rsid w:val="0000375C"/>
    <w:rsid w:val="00004ED1"/>
    <w:rsid w:val="00007D1E"/>
    <w:rsid w:val="00010DB2"/>
    <w:rsid w:val="00013658"/>
    <w:rsid w:val="0002052C"/>
    <w:rsid w:val="000209F1"/>
    <w:rsid w:val="000241C4"/>
    <w:rsid w:val="00024655"/>
    <w:rsid w:val="00026DAD"/>
    <w:rsid w:val="00026E28"/>
    <w:rsid w:val="00033212"/>
    <w:rsid w:val="0003339A"/>
    <w:rsid w:val="00035460"/>
    <w:rsid w:val="000401E0"/>
    <w:rsid w:val="000431EF"/>
    <w:rsid w:val="00044C97"/>
    <w:rsid w:val="00047663"/>
    <w:rsid w:val="00047897"/>
    <w:rsid w:val="00051633"/>
    <w:rsid w:val="00064AF7"/>
    <w:rsid w:val="00070045"/>
    <w:rsid w:val="000738D0"/>
    <w:rsid w:val="0007397A"/>
    <w:rsid w:val="000778BF"/>
    <w:rsid w:val="00082C52"/>
    <w:rsid w:val="00085C93"/>
    <w:rsid w:val="00093525"/>
    <w:rsid w:val="000A258D"/>
    <w:rsid w:val="000A71EC"/>
    <w:rsid w:val="000A7A54"/>
    <w:rsid w:val="000A7CF5"/>
    <w:rsid w:val="000B457A"/>
    <w:rsid w:val="000B48AF"/>
    <w:rsid w:val="000B75B8"/>
    <w:rsid w:val="000C3C10"/>
    <w:rsid w:val="000D6715"/>
    <w:rsid w:val="000D6EBD"/>
    <w:rsid w:val="000E067D"/>
    <w:rsid w:val="000E1B8E"/>
    <w:rsid w:val="000E1F66"/>
    <w:rsid w:val="000E5564"/>
    <w:rsid w:val="000E6888"/>
    <w:rsid w:val="000F4B63"/>
    <w:rsid w:val="000F4EC0"/>
    <w:rsid w:val="000F5608"/>
    <w:rsid w:val="0010101E"/>
    <w:rsid w:val="00101246"/>
    <w:rsid w:val="00101F1B"/>
    <w:rsid w:val="00102034"/>
    <w:rsid w:val="00103060"/>
    <w:rsid w:val="00105AAE"/>
    <w:rsid w:val="00110362"/>
    <w:rsid w:val="00113B5B"/>
    <w:rsid w:val="00117942"/>
    <w:rsid w:val="0012044B"/>
    <w:rsid w:val="00120DB2"/>
    <w:rsid w:val="00121F43"/>
    <w:rsid w:val="00124B4F"/>
    <w:rsid w:val="001267A4"/>
    <w:rsid w:val="00132AFF"/>
    <w:rsid w:val="00135F89"/>
    <w:rsid w:val="001518F1"/>
    <w:rsid w:val="00151982"/>
    <w:rsid w:val="00155712"/>
    <w:rsid w:val="00160D06"/>
    <w:rsid w:val="00171E5F"/>
    <w:rsid w:val="00172A27"/>
    <w:rsid w:val="00180414"/>
    <w:rsid w:val="001812B7"/>
    <w:rsid w:val="00187FFC"/>
    <w:rsid w:val="00190292"/>
    <w:rsid w:val="00192597"/>
    <w:rsid w:val="001929F9"/>
    <w:rsid w:val="001A44CA"/>
    <w:rsid w:val="001A6166"/>
    <w:rsid w:val="001B295B"/>
    <w:rsid w:val="001B396B"/>
    <w:rsid w:val="001B4EA4"/>
    <w:rsid w:val="001B5BCC"/>
    <w:rsid w:val="001B6D56"/>
    <w:rsid w:val="001B79D5"/>
    <w:rsid w:val="001C083A"/>
    <w:rsid w:val="001C3D93"/>
    <w:rsid w:val="001C7316"/>
    <w:rsid w:val="001D06AC"/>
    <w:rsid w:val="001D3A8C"/>
    <w:rsid w:val="001D462D"/>
    <w:rsid w:val="001D7CB6"/>
    <w:rsid w:val="001D7EAF"/>
    <w:rsid w:val="001E31CF"/>
    <w:rsid w:val="001E3B1B"/>
    <w:rsid w:val="001E3BB1"/>
    <w:rsid w:val="001F12B5"/>
    <w:rsid w:val="001F12EB"/>
    <w:rsid w:val="001F34A6"/>
    <w:rsid w:val="00204F26"/>
    <w:rsid w:val="0020575F"/>
    <w:rsid w:val="0021025B"/>
    <w:rsid w:val="0021381D"/>
    <w:rsid w:val="00214263"/>
    <w:rsid w:val="00216C52"/>
    <w:rsid w:val="00221E7D"/>
    <w:rsid w:val="00222CD0"/>
    <w:rsid w:val="00230AEB"/>
    <w:rsid w:val="00237B7F"/>
    <w:rsid w:val="0024004E"/>
    <w:rsid w:val="00242857"/>
    <w:rsid w:val="00244ADE"/>
    <w:rsid w:val="00247EE5"/>
    <w:rsid w:val="002531DB"/>
    <w:rsid w:val="002536DD"/>
    <w:rsid w:val="00260E16"/>
    <w:rsid w:val="0027083A"/>
    <w:rsid w:val="00271318"/>
    <w:rsid w:val="0027446F"/>
    <w:rsid w:val="00276503"/>
    <w:rsid w:val="00277718"/>
    <w:rsid w:val="00283882"/>
    <w:rsid w:val="00285386"/>
    <w:rsid w:val="002931FB"/>
    <w:rsid w:val="002A0406"/>
    <w:rsid w:val="002A04DA"/>
    <w:rsid w:val="002A0BA6"/>
    <w:rsid w:val="002A0F98"/>
    <w:rsid w:val="002A1FF0"/>
    <w:rsid w:val="002A5CB5"/>
    <w:rsid w:val="002A739D"/>
    <w:rsid w:val="002B0A19"/>
    <w:rsid w:val="002B4EA8"/>
    <w:rsid w:val="002B655B"/>
    <w:rsid w:val="002C30A4"/>
    <w:rsid w:val="002C3CCF"/>
    <w:rsid w:val="002C4F68"/>
    <w:rsid w:val="002C6F3F"/>
    <w:rsid w:val="002C72CE"/>
    <w:rsid w:val="002D0D99"/>
    <w:rsid w:val="002D165A"/>
    <w:rsid w:val="002D52B6"/>
    <w:rsid w:val="002E47C4"/>
    <w:rsid w:val="002E5150"/>
    <w:rsid w:val="002F1913"/>
    <w:rsid w:val="002F4AFC"/>
    <w:rsid w:val="002F4C73"/>
    <w:rsid w:val="00304962"/>
    <w:rsid w:val="00306112"/>
    <w:rsid w:val="0030752D"/>
    <w:rsid w:val="00307E61"/>
    <w:rsid w:val="00310B21"/>
    <w:rsid w:val="00313105"/>
    <w:rsid w:val="003146BB"/>
    <w:rsid w:val="00316D2F"/>
    <w:rsid w:val="00321BE7"/>
    <w:rsid w:val="0032325F"/>
    <w:rsid w:val="0033069C"/>
    <w:rsid w:val="00330AAB"/>
    <w:rsid w:val="003310D1"/>
    <w:rsid w:val="0033197D"/>
    <w:rsid w:val="0033756E"/>
    <w:rsid w:val="003375D1"/>
    <w:rsid w:val="00337BA8"/>
    <w:rsid w:val="0034282B"/>
    <w:rsid w:val="00350F0C"/>
    <w:rsid w:val="00353518"/>
    <w:rsid w:val="00357430"/>
    <w:rsid w:val="0036023D"/>
    <w:rsid w:val="00360DFE"/>
    <w:rsid w:val="00372724"/>
    <w:rsid w:val="003766C1"/>
    <w:rsid w:val="00377717"/>
    <w:rsid w:val="00384321"/>
    <w:rsid w:val="00392E89"/>
    <w:rsid w:val="00393E8E"/>
    <w:rsid w:val="0039622D"/>
    <w:rsid w:val="003A2115"/>
    <w:rsid w:val="003A3698"/>
    <w:rsid w:val="003A6A1B"/>
    <w:rsid w:val="003A6DB2"/>
    <w:rsid w:val="003B246A"/>
    <w:rsid w:val="003B4AC5"/>
    <w:rsid w:val="003D2830"/>
    <w:rsid w:val="003D2F57"/>
    <w:rsid w:val="003D3382"/>
    <w:rsid w:val="003D56BF"/>
    <w:rsid w:val="003D5963"/>
    <w:rsid w:val="003E0A04"/>
    <w:rsid w:val="003E1409"/>
    <w:rsid w:val="003F2BAC"/>
    <w:rsid w:val="003F3347"/>
    <w:rsid w:val="003F7C46"/>
    <w:rsid w:val="004027FF"/>
    <w:rsid w:val="004068EB"/>
    <w:rsid w:val="004138FF"/>
    <w:rsid w:val="00423A02"/>
    <w:rsid w:val="00425281"/>
    <w:rsid w:val="00426BEF"/>
    <w:rsid w:val="00430848"/>
    <w:rsid w:val="00430D98"/>
    <w:rsid w:val="00430EF2"/>
    <w:rsid w:val="0043113B"/>
    <w:rsid w:val="00434C9F"/>
    <w:rsid w:val="004357FF"/>
    <w:rsid w:val="00440D5A"/>
    <w:rsid w:val="00450912"/>
    <w:rsid w:val="004522FF"/>
    <w:rsid w:val="004535AD"/>
    <w:rsid w:val="004657AA"/>
    <w:rsid w:val="00467096"/>
    <w:rsid w:val="00467D7C"/>
    <w:rsid w:val="00467F5D"/>
    <w:rsid w:val="004703E2"/>
    <w:rsid w:val="004704D4"/>
    <w:rsid w:val="00470C31"/>
    <w:rsid w:val="004710EB"/>
    <w:rsid w:val="00471534"/>
    <w:rsid w:val="0047357A"/>
    <w:rsid w:val="00485EA7"/>
    <w:rsid w:val="00485EFC"/>
    <w:rsid w:val="00486922"/>
    <w:rsid w:val="00487804"/>
    <w:rsid w:val="004905D4"/>
    <w:rsid w:val="0049299D"/>
    <w:rsid w:val="00493174"/>
    <w:rsid w:val="00495D2A"/>
    <w:rsid w:val="00497461"/>
    <w:rsid w:val="004A18BF"/>
    <w:rsid w:val="004A37DB"/>
    <w:rsid w:val="004A3CE4"/>
    <w:rsid w:val="004B185B"/>
    <w:rsid w:val="004B3947"/>
    <w:rsid w:val="004B4D36"/>
    <w:rsid w:val="004C1D59"/>
    <w:rsid w:val="004C59B0"/>
    <w:rsid w:val="004D0AED"/>
    <w:rsid w:val="004D2FB7"/>
    <w:rsid w:val="004E4556"/>
    <w:rsid w:val="004E5394"/>
    <w:rsid w:val="004E5CAD"/>
    <w:rsid w:val="004F22ED"/>
    <w:rsid w:val="004F73A4"/>
    <w:rsid w:val="00504FC6"/>
    <w:rsid w:val="00505DA7"/>
    <w:rsid w:val="005134A9"/>
    <w:rsid w:val="0052282B"/>
    <w:rsid w:val="005300BE"/>
    <w:rsid w:val="00533CE0"/>
    <w:rsid w:val="005348FB"/>
    <w:rsid w:val="00535C96"/>
    <w:rsid w:val="0053700B"/>
    <w:rsid w:val="005402F1"/>
    <w:rsid w:val="00541833"/>
    <w:rsid w:val="005427CC"/>
    <w:rsid w:val="00543630"/>
    <w:rsid w:val="00545D80"/>
    <w:rsid w:val="00552809"/>
    <w:rsid w:val="00552DBE"/>
    <w:rsid w:val="00554BE5"/>
    <w:rsid w:val="00557895"/>
    <w:rsid w:val="005578B5"/>
    <w:rsid w:val="005702D8"/>
    <w:rsid w:val="00572967"/>
    <w:rsid w:val="005748E5"/>
    <w:rsid w:val="005749AA"/>
    <w:rsid w:val="005804E1"/>
    <w:rsid w:val="00581CA4"/>
    <w:rsid w:val="00591A8E"/>
    <w:rsid w:val="005A1F27"/>
    <w:rsid w:val="005A4539"/>
    <w:rsid w:val="005A5C8B"/>
    <w:rsid w:val="005A6E1B"/>
    <w:rsid w:val="005A72C8"/>
    <w:rsid w:val="005B3D67"/>
    <w:rsid w:val="005B6B58"/>
    <w:rsid w:val="005C230D"/>
    <w:rsid w:val="005C3D6B"/>
    <w:rsid w:val="005C433C"/>
    <w:rsid w:val="005C6E8D"/>
    <w:rsid w:val="005C6F77"/>
    <w:rsid w:val="005C6F80"/>
    <w:rsid w:val="005D2305"/>
    <w:rsid w:val="005D7B66"/>
    <w:rsid w:val="005E130D"/>
    <w:rsid w:val="005E15A0"/>
    <w:rsid w:val="005E1A23"/>
    <w:rsid w:val="005E351A"/>
    <w:rsid w:val="005F72C1"/>
    <w:rsid w:val="005F736F"/>
    <w:rsid w:val="005F7CC4"/>
    <w:rsid w:val="00603CC3"/>
    <w:rsid w:val="006114E4"/>
    <w:rsid w:val="00615B50"/>
    <w:rsid w:val="00615B8E"/>
    <w:rsid w:val="00620403"/>
    <w:rsid w:val="00623F7B"/>
    <w:rsid w:val="0062435B"/>
    <w:rsid w:val="006427D4"/>
    <w:rsid w:val="006432D6"/>
    <w:rsid w:val="00652F04"/>
    <w:rsid w:val="00660D51"/>
    <w:rsid w:val="00660F8A"/>
    <w:rsid w:val="0066312C"/>
    <w:rsid w:val="00663275"/>
    <w:rsid w:val="0066566F"/>
    <w:rsid w:val="006671AD"/>
    <w:rsid w:val="00672B7E"/>
    <w:rsid w:val="0068024E"/>
    <w:rsid w:val="0068078D"/>
    <w:rsid w:val="00681258"/>
    <w:rsid w:val="00683FF7"/>
    <w:rsid w:val="0068564A"/>
    <w:rsid w:val="00687316"/>
    <w:rsid w:val="00687521"/>
    <w:rsid w:val="00690648"/>
    <w:rsid w:val="00691353"/>
    <w:rsid w:val="006A29E1"/>
    <w:rsid w:val="006A3859"/>
    <w:rsid w:val="006A5B6A"/>
    <w:rsid w:val="006B00A0"/>
    <w:rsid w:val="006B0B99"/>
    <w:rsid w:val="006B67C8"/>
    <w:rsid w:val="006C1A77"/>
    <w:rsid w:val="006C3908"/>
    <w:rsid w:val="006C4D13"/>
    <w:rsid w:val="006C7755"/>
    <w:rsid w:val="006C7CFA"/>
    <w:rsid w:val="006D19F5"/>
    <w:rsid w:val="006E2B07"/>
    <w:rsid w:val="006E7009"/>
    <w:rsid w:val="006F09B5"/>
    <w:rsid w:val="006F21D6"/>
    <w:rsid w:val="006F37F4"/>
    <w:rsid w:val="0070274F"/>
    <w:rsid w:val="00702BCD"/>
    <w:rsid w:val="007053F0"/>
    <w:rsid w:val="007065DA"/>
    <w:rsid w:val="00711B03"/>
    <w:rsid w:val="00712846"/>
    <w:rsid w:val="00714EE4"/>
    <w:rsid w:val="0072100D"/>
    <w:rsid w:val="00722641"/>
    <w:rsid w:val="007231C2"/>
    <w:rsid w:val="00726DA7"/>
    <w:rsid w:val="007276CD"/>
    <w:rsid w:val="007329F3"/>
    <w:rsid w:val="00733AFA"/>
    <w:rsid w:val="00734F48"/>
    <w:rsid w:val="007407FF"/>
    <w:rsid w:val="007456E2"/>
    <w:rsid w:val="00750900"/>
    <w:rsid w:val="00751064"/>
    <w:rsid w:val="00754501"/>
    <w:rsid w:val="00757486"/>
    <w:rsid w:val="00757F05"/>
    <w:rsid w:val="00764139"/>
    <w:rsid w:val="00765BD3"/>
    <w:rsid w:val="00770F22"/>
    <w:rsid w:val="0077131B"/>
    <w:rsid w:val="00771BF2"/>
    <w:rsid w:val="0078051C"/>
    <w:rsid w:val="00781AFD"/>
    <w:rsid w:val="00782998"/>
    <w:rsid w:val="00785E42"/>
    <w:rsid w:val="0078698C"/>
    <w:rsid w:val="00786E09"/>
    <w:rsid w:val="00790DBF"/>
    <w:rsid w:val="00794C5D"/>
    <w:rsid w:val="007A1ADD"/>
    <w:rsid w:val="007B32D3"/>
    <w:rsid w:val="007B4929"/>
    <w:rsid w:val="007C3772"/>
    <w:rsid w:val="007D0142"/>
    <w:rsid w:val="007D4D72"/>
    <w:rsid w:val="007D7CC7"/>
    <w:rsid w:val="007D7E58"/>
    <w:rsid w:val="007E3130"/>
    <w:rsid w:val="007E448E"/>
    <w:rsid w:val="007F5E33"/>
    <w:rsid w:val="007F70C1"/>
    <w:rsid w:val="00801723"/>
    <w:rsid w:val="0080429D"/>
    <w:rsid w:val="00806764"/>
    <w:rsid w:val="00807318"/>
    <w:rsid w:val="0081289C"/>
    <w:rsid w:val="00813FE3"/>
    <w:rsid w:val="00815212"/>
    <w:rsid w:val="00815F4E"/>
    <w:rsid w:val="008162D7"/>
    <w:rsid w:val="00817416"/>
    <w:rsid w:val="00817B5E"/>
    <w:rsid w:val="0082130C"/>
    <w:rsid w:val="00822791"/>
    <w:rsid w:val="008245A2"/>
    <w:rsid w:val="00827AD0"/>
    <w:rsid w:val="008312C9"/>
    <w:rsid w:val="0083213A"/>
    <w:rsid w:val="0083467F"/>
    <w:rsid w:val="008347FA"/>
    <w:rsid w:val="008356FE"/>
    <w:rsid w:val="008358A5"/>
    <w:rsid w:val="00841FEB"/>
    <w:rsid w:val="00842607"/>
    <w:rsid w:val="00843E4D"/>
    <w:rsid w:val="0086296F"/>
    <w:rsid w:val="00862B1E"/>
    <w:rsid w:val="00862C1B"/>
    <w:rsid w:val="00862C6C"/>
    <w:rsid w:val="0087607D"/>
    <w:rsid w:val="00881855"/>
    <w:rsid w:val="00881E0B"/>
    <w:rsid w:val="00890275"/>
    <w:rsid w:val="00891F73"/>
    <w:rsid w:val="008956FF"/>
    <w:rsid w:val="00897DC0"/>
    <w:rsid w:val="008A1AFE"/>
    <w:rsid w:val="008A62CC"/>
    <w:rsid w:val="008A7FE5"/>
    <w:rsid w:val="008B0F16"/>
    <w:rsid w:val="008B25C8"/>
    <w:rsid w:val="008B2B86"/>
    <w:rsid w:val="008B4EFF"/>
    <w:rsid w:val="008C3306"/>
    <w:rsid w:val="008C6D11"/>
    <w:rsid w:val="008C7C88"/>
    <w:rsid w:val="008D25BE"/>
    <w:rsid w:val="008D2CE0"/>
    <w:rsid w:val="008D3FAE"/>
    <w:rsid w:val="008E0226"/>
    <w:rsid w:val="008E023E"/>
    <w:rsid w:val="008E28D0"/>
    <w:rsid w:val="008E3933"/>
    <w:rsid w:val="008F1BDB"/>
    <w:rsid w:val="008F4C9A"/>
    <w:rsid w:val="009002AE"/>
    <w:rsid w:val="009031D4"/>
    <w:rsid w:val="00913F89"/>
    <w:rsid w:val="0091630D"/>
    <w:rsid w:val="009171E1"/>
    <w:rsid w:val="0092262A"/>
    <w:rsid w:val="009324D9"/>
    <w:rsid w:val="009325A2"/>
    <w:rsid w:val="00933EB2"/>
    <w:rsid w:val="00934CED"/>
    <w:rsid w:val="009413F0"/>
    <w:rsid w:val="0094607C"/>
    <w:rsid w:val="009528AB"/>
    <w:rsid w:val="009546CC"/>
    <w:rsid w:val="00957120"/>
    <w:rsid w:val="00963A49"/>
    <w:rsid w:val="0096482C"/>
    <w:rsid w:val="00971D80"/>
    <w:rsid w:val="0097279B"/>
    <w:rsid w:val="00973519"/>
    <w:rsid w:val="009749F6"/>
    <w:rsid w:val="00976F2B"/>
    <w:rsid w:val="00982D0A"/>
    <w:rsid w:val="00983743"/>
    <w:rsid w:val="00983FE6"/>
    <w:rsid w:val="00987252"/>
    <w:rsid w:val="009A408E"/>
    <w:rsid w:val="009A5023"/>
    <w:rsid w:val="009A679F"/>
    <w:rsid w:val="009A6D62"/>
    <w:rsid w:val="009B5968"/>
    <w:rsid w:val="009B72EE"/>
    <w:rsid w:val="009B7B42"/>
    <w:rsid w:val="009C1BD2"/>
    <w:rsid w:val="009C5526"/>
    <w:rsid w:val="009C7809"/>
    <w:rsid w:val="009C7E4C"/>
    <w:rsid w:val="009D385F"/>
    <w:rsid w:val="009D4D3A"/>
    <w:rsid w:val="009D6E71"/>
    <w:rsid w:val="009E1B7C"/>
    <w:rsid w:val="009F2AD3"/>
    <w:rsid w:val="009F5341"/>
    <w:rsid w:val="009F5D79"/>
    <w:rsid w:val="00A03E2A"/>
    <w:rsid w:val="00A1070E"/>
    <w:rsid w:val="00A10CD2"/>
    <w:rsid w:val="00A1138B"/>
    <w:rsid w:val="00A1156B"/>
    <w:rsid w:val="00A13373"/>
    <w:rsid w:val="00A14677"/>
    <w:rsid w:val="00A22C69"/>
    <w:rsid w:val="00A249FC"/>
    <w:rsid w:val="00A26FF8"/>
    <w:rsid w:val="00A272E2"/>
    <w:rsid w:val="00A27D46"/>
    <w:rsid w:val="00A42428"/>
    <w:rsid w:val="00A4412A"/>
    <w:rsid w:val="00A4463F"/>
    <w:rsid w:val="00A46AAE"/>
    <w:rsid w:val="00A47109"/>
    <w:rsid w:val="00A5706D"/>
    <w:rsid w:val="00A621C6"/>
    <w:rsid w:val="00A6461D"/>
    <w:rsid w:val="00A64BAA"/>
    <w:rsid w:val="00A6779A"/>
    <w:rsid w:val="00A67D03"/>
    <w:rsid w:val="00A71C50"/>
    <w:rsid w:val="00A75EA4"/>
    <w:rsid w:val="00A77840"/>
    <w:rsid w:val="00A81BFE"/>
    <w:rsid w:val="00A829AB"/>
    <w:rsid w:val="00A82CF8"/>
    <w:rsid w:val="00A867EF"/>
    <w:rsid w:val="00A90DAF"/>
    <w:rsid w:val="00A92EE7"/>
    <w:rsid w:val="00A94726"/>
    <w:rsid w:val="00A9698D"/>
    <w:rsid w:val="00AA00DD"/>
    <w:rsid w:val="00AA0539"/>
    <w:rsid w:val="00AA0921"/>
    <w:rsid w:val="00AA0BEE"/>
    <w:rsid w:val="00AA3506"/>
    <w:rsid w:val="00AA388E"/>
    <w:rsid w:val="00AB7BF6"/>
    <w:rsid w:val="00AC02A6"/>
    <w:rsid w:val="00AC354C"/>
    <w:rsid w:val="00AD0370"/>
    <w:rsid w:val="00AD6113"/>
    <w:rsid w:val="00AE0B01"/>
    <w:rsid w:val="00AE3703"/>
    <w:rsid w:val="00AE3E83"/>
    <w:rsid w:val="00AE5B4C"/>
    <w:rsid w:val="00AE735A"/>
    <w:rsid w:val="00AF2BBF"/>
    <w:rsid w:val="00AF2C01"/>
    <w:rsid w:val="00AF39DC"/>
    <w:rsid w:val="00AF4531"/>
    <w:rsid w:val="00AF7741"/>
    <w:rsid w:val="00B00684"/>
    <w:rsid w:val="00B02518"/>
    <w:rsid w:val="00B059A8"/>
    <w:rsid w:val="00B0679B"/>
    <w:rsid w:val="00B14431"/>
    <w:rsid w:val="00B1731E"/>
    <w:rsid w:val="00B22CE8"/>
    <w:rsid w:val="00B251B7"/>
    <w:rsid w:val="00B2533E"/>
    <w:rsid w:val="00B25E15"/>
    <w:rsid w:val="00B269C3"/>
    <w:rsid w:val="00B26F52"/>
    <w:rsid w:val="00B362CA"/>
    <w:rsid w:val="00B50C84"/>
    <w:rsid w:val="00B57897"/>
    <w:rsid w:val="00B57BD4"/>
    <w:rsid w:val="00B63FB5"/>
    <w:rsid w:val="00B6496A"/>
    <w:rsid w:val="00B6540D"/>
    <w:rsid w:val="00B65EFC"/>
    <w:rsid w:val="00B72DB1"/>
    <w:rsid w:val="00B751FC"/>
    <w:rsid w:val="00B82B73"/>
    <w:rsid w:val="00B8350A"/>
    <w:rsid w:val="00B86466"/>
    <w:rsid w:val="00B90EB1"/>
    <w:rsid w:val="00B91EB4"/>
    <w:rsid w:val="00B93AD9"/>
    <w:rsid w:val="00BA115C"/>
    <w:rsid w:val="00BA55E4"/>
    <w:rsid w:val="00BA66D8"/>
    <w:rsid w:val="00BB17B7"/>
    <w:rsid w:val="00BB211C"/>
    <w:rsid w:val="00BB231B"/>
    <w:rsid w:val="00BC1C86"/>
    <w:rsid w:val="00BC2492"/>
    <w:rsid w:val="00BC25F9"/>
    <w:rsid w:val="00BC2698"/>
    <w:rsid w:val="00BC2809"/>
    <w:rsid w:val="00BC45FC"/>
    <w:rsid w:val="00BC6E16"/>
    <w:rsid w:val="00BD405A"/>
    <w:rsid w:val="00BD66F0"/>
    <w:rsid w:val="00BD7AED"/>
    <w:rsid w:val="00BE0AF4"/>
    <w:rsid w:val="00BE11D8"/>
    <w:rsid w:val="00BE627D"/>
    <w:rsid w:val="00BE6C97"/>
    <w:rsid w:val="00BF4D90"/>
    <w:rsid w:val="00C00182"/>
    <w:rsid w:val="00C00DF2"/>
    <w:rsid w:val="00C02E43"/>
    <w:rsid w:val="00C05BF5"/>
    <w:rsid w:val="00C14B10"/>
    <w:rsid w:val="00C1592F"/>
    <w:rsid w:val="00C15A22"/>
    <w:rsid w:val="00C16060"/>
    <w:rsid w:val="00C17BD6"/>
    <w:rsid w:val="00C20A7E"/>
    <w:rsid w:val="00C22343"/>
    <w:rsid w:val="00C229DA"/>
    <w:rsid w:val="00C24F09"/>
    <w:rsid w:val="00C256C3"/>
    <w:rsid w:val="00C316F9"/>
    <w:rsid w:val="00C35177"/>
    <w:rsid w:val="00C43AE3"/>
    <w:rsid w:val="00C463B4"/>
    <w:rsid w:val="00C7397D"/>
    <w:rsid w:val="00C7604A"/>
    <w:rsid w:val="00C81C70"/>
    <w:rsid w:val="00C85FCC"/>
    <w:rsid w:val="00C901D5"/>
    <w:rsid w:val="00C93442"/>
    <w:rsid w:val="00C93E48"/>
    <w:rsid w:val="00C93FDC"/>
    <w:rsid w:val="00C94A33"/>
    <w:rsid w:val="00C95CF4"/>
    <w:rsid w:val="00C97640"/>
    <w:rsid w:val="00CA2DF9"/>
    <w:rsid w:val="00CA3874"/>
    <w:rsid w:val="00CA6C63"/>
    <w:rsid w:val="00CB1FB6"/>
    <w:rsid w:val="00CB2CB4"/>
    <w:rsid w:val="00CB50B5"/>
    <w:rsid w:val="00CB5456"/>
    <w:rsid w:val="00CB70CD"/>
    <w:rsid w:val="00CC41DC"/>
    <w:rsid w:val="00CC45DE"/>
    <w:rsid w:val="00CC5029"/>
    <w:rsid w:val="00CC5E3F"/>
    <w:rsid w:val="00CD0F96"/>
    <w:rsid w:val="00CD4FCA"/>
    <w:rsid w:val="00CD50B6"/>
    <w:rsid w:val="00CD6C3B"/>
    <w:rsid w:val="00CE3718"/>
    <w:rsid w:val="00CF2F51"/>
    <w:rsid w:val="00CF4CF5"/>
    <w:rsid w:val="00CF6109"/>
    <w:rsid w:val="00CF7BC8"/>
    <w:rsid w:val="00D01AC2"/>
    <w:rsid w:val="00D03982"/>
    <w:rsid w:val="00D20412"/>
    <w:rsid w:val="00D20843"/>
    <w:rsid w:val="00D25319"/>
    <w:rsid w:val="00D30AC8"/>
    <w:rsid w:val="00D31BBC"/>
    <w:rsid w:val="00D3578D"/>
    <w:rsid w:val="00D407BC"/>
    <w:rsid w:val="00D41CBE"/>
    <w:rsid w:val="00D4249E"/>
    <w:rsid w:val="00D45237"/>
    <w:rsid w:val="00D62906"/>
    <w:rsid w:val="00D701C8"/>
    <w:rsid w:val="00D702C5"/>
    <w:rsid w:val="00D70481"/>
    <w:rsid w:val="00D76F36"/>
    <w:rsid w:val="00D90702"/>
    <w:rsid w:val="00D9076A"/>
    <w:rsid w:val="00D921A8"/>
    <w:rsid w:val="00D97341"/>
    <w:rsid w:val="00DA098A"/>
    <w:rsid w:val="00DA2513"/>
    <w:rsid w:val="00DA3450"/>
    <w:rsid w:val="00DB115B"/>
    <w:rsid w:val="00DB34A2"/>
    <w:rsid w:val="00DB4EB9"/>
    <w:rsid w:val="00DB71DE"/>
    <w:rsid w:val="00DC42A4"/>
    <w:rsid w:val="00DC43E7"/>
    <w:rsid w:val="00DC4C63"/>
    <w:rsid w:val="00DC6E66"/>
    <w:rsid w:val="00DD11A9"/>
    <w:rsid w:val="00DD337A"/>
    <w:rsid w:val="00DD36E0"/>
    <w:rsid w:val="00DD3D34"/>
    <w:rsid w:val="00DD466E"/>
    <w:rsid w:val="00DD59B7"/>
    <w:rsid w:val="00DE034B"/>
    <w:rsid w:val="00DE1AFE"/>
    <w:rsid w:val="00DE2173"/>
    <w:rsid w:val="00DE4568"/>
    <w:rsid w:val="00DE6C7A"/>
    <w:rsid w:val="00DF5150"/>
    <w:rsid w:val="00E0669F"/>
    <w:rsid w:val="00E07F80"/>
    <w:rsid w:val="00E1225C"/>
    <w:rsid w:val="00E129EA"/>
    <w:rsid w:val="00E145B3"/>
    <w:rsid w:val="00E152CA"/>
    <w:rsid w:val="00E31BDA"/>
    <w:rsid w:val="00E450A7"/>
    <w:rsid w:val="00E45369"/>
    <w:rsid w:val="00E479A0"/>
    <w:rsid w:val="00E47A3D"/>
    <w:rsid w:val="00E51BC1"/>
    <w:rsid w:val="00E524CD"/>
    <w:rsid w:val="00E54635"/>
    <w:rsid w:val="00E5469F"/>
    <w:rsid w:val="00E60133"/>
    <w:rsid w:val="00E60371"/>
    <w:rsid w:val="00E6149F"/>
    <w:rsid w:val="00E64B8F"/>
    <w:rsid w:val="00E707FC"/>
    <w:rsid w:val="00E72432"/>
    <w:rsid w:val="00E75464"/>
    <w:rsid w:val="00E76B7E"/>
    <w:rsid w:val="00E836D3"/>
    <w:rsid w:val="00E8535E"/>
    <w:rsid w:val="00E85AF9"/>
    <w:rsid w:val="00E908F0"/>
    <w:rsid w:val="00E91C67"/>
    <w:rsid w:val="00E927B8"/>
    <w:rsid w:val="00E94692"/>
    <w:rsid w:val="00EA0B90"/>
    <w:rsid w:val="00EA4071"/>
    <w:rsid w:val="00EB37D3"/>
    <w:rsid w:val="00EB4E03"/>
    <w:rsid w:val="00EC1B02"/>
    <w:rsid w:val="00EC3682"/>
    <w:rsid w:val="00ED5983"/>
    <w:rsid w:val="00ED7C57"/>
    <w:rsid w:val="00EE5074"/>
    <w:rsid w:val="00EE5DB4"/>
    <w:rsid w:val="00EF4496"/>
    <w:rsid w:val="00EF5B76"/>
    <w:rsid w:val="00EF62D8"/>
    <w:rsid w:val="00EF7889"/>
    <w:rsid w:val="00F00F29"/>
    <w:rsid w:val="00F02E22"/>
    <w:rsid w:val="00F033DA"/>
    <w:rsid w:val="00F03EFD"/>
    <w:rsid w:val="00F056F8"/>
    <w:rsid w:val="00F10267"/>
    <w:rsid w:val="00F10342"/>
    <w:rsid w:val="00F217A0"/>
    <w:rsid w:val="00F2439E"/>
    <w:rsid w:val="00F26160"/>
    <w:rsid w:val="00F314A9"/>
    <w:rsid w:val="00F31609"/>
    <w:rsid w:val="00F344B9"/>
    <w:rsid w:val="00F356F4"/>
    <w:rsid w:val="00F502E7"/>
    <w:rsid w:val="00F534EE"/>
    <w:rsid w:val="00F6456B"/>
    <w:rsid w:val="00F67521"/>
    <w:rsid w:val="00F73EE5"/>
    <w:rsid w:val="00F74ADA"/>
    <w:rsid w:val="00F80E44"/>
    <w:rsid w:val="00F81B4D"/>
    <w:rsid w:val="00F834A2"/>
    <w:rsid w:val="00F93739"/>
    <w:rsid w:val="00F93D58"/>
    <w:rsid w:val="00F94F30"/>
    <w:rsid w:val="00F961E0"/>
    <w:rsid w:val="00F97E65"/>
    <w:rsid w:val="00FA032C"/>
    <w:rsid w:val="00FA172E"/>
    <w:rsid w:val="00FA2556"/>
    <w:rsid w:val="00FA2F0D"/>
    <w:rsid w:val="00FA789A"/>
    <w:rsid w:val="00FB02AC"/>
    <w:rsid w:val="00FB2A83"/>
    <w:rsid w:val="00FB5AC4"/>
    <w:rsid w:val="00FB6EE6"/>
    <w:rsid w:val="00FC0570"/>
    <w:rsid w:val="00FC1DAB"/>
    <w:rsid w:val="00FD15E3"/>
    <w:rsid w:val="00FD1D4F"/>
    <w:rsid w:val="00FD2A0A"/>
    <w:rsid w:val="00FD41E7"/>
    <w:rsid w:val="00FE104D"/>
    <w:rsid w:val="00FE3184"/>
    <w:rsid w:val="00FF5E93"/>
    <w:rsid w:val="00FF6D12"/>
    <w:rsid w:val="00FF7F4B"/>
    <w:rsid w:val="05AF5900"/>
    <w:rsid w:val="083236E7"/>
    <w:rsid w:val="08E92B6D"/>
    <w:rsid w:val="0CFF6538"/>
    <w:rsid w:val="0DCB34F3"/>
    <w:rsid w:val="0E6669A8"/>
    <w:rsid w:val="11194576"/>
    <w:rsid w:val="13AC36D5"/>
    <w:rsid w:val="141D62D7"/>
    <w:rsid w:val="1609575A"/>
    <w:rsid w:val="194C15FC"/>
    <w:rsid w:val="1BB54524"/>
    <w:rsid w:val="1DE32193"/>
    <w:rsid w:val="1E3D2CF5"/>
    <w:rsid w:val="1F234F3D"/>
    <w:rsid w:val="1F26427A"/>
    <w:rsid w:val="1FC33EC0"/>
    <w:rsid w:val="22B2291D"/>
    <w:rsid w:val="22F0436E"/>
    <w:rsid w:val="23564923"/>
    <w:rsid w:val="29045308"/>
    <w:rsid w:val="2B516861"/>
    <w:rsid w:val="2DED7FEE"/>
    <w:rsid w:val="2EE94141"/>
    <w:rsid w:val="2F49206B"/>
    <w:rsid w:val="2F58502A"/>
    <w:rsid w:val="30496151"/>
    <w:rsid w:val="3220530C"/>
    <w:rsid w:val="322841C1"/>
    <w:rsid w:val="34883399"/>
    <w:rsid w:val="360C3B85"/>
    <w:rsid w:val="369B3595"/>
    <w:rsid w:val="38D26D80"/>
    <w:rsid w:val="3B2F572D"/>
    <w:rsid w:val="3C520828"/>
    <w:rsid w:val="3DA16576"/>
    <w:rsid w:val="3F1A4D6F"/>
    <w:rsid w:val="3F381EE7"/>
    <w:rsid w:val="41565511"/>
    <w:rsid w:val="42E74F11"/>
    <w:rsid w:val="434F7767"/>
    <w:rsid w:val="441C207E"/>
    <w:rsid w:val="49F75515"/>
    <w:rsid w:val="4C9F5989"/>
    <w:rsid w:val="4D2E0AC7"/>
    <w:rsid w:val="4DD5296D"/>
    <w:rsid w:val="53852DC9"/>
    <w:rsid w:val="56225F70"/>
    <w:rsid w:val="573A0C25"/>
    <w:rsid w:val="590C4208"/>
    <w:rsid w:val="59ED0F98"/>
    <w:rsid w:val="5E2E5DC2"/>
    <w:rsid w:val="5FE432AF"/>
    <w:rsid w:val="61C176C2"/>
    <w:rsid w:val="631E0895"/>
    <w:rsid w:val="6578278E"/>
    <w:rsid w:val="68710677"/>
    <w:rsid w:val="69935DE8"/>
    <w:rsid w:val="702D1332"/>
    <w:rsid w:val="71B76CB6"/>
    <w:rsid w:val="73436726"/>
    <w:rsid w:val="73D5758D"/>
    <w:rsid w:val="74422689"/>
    <w:rsid w:val="79267134"/>
    <w:rsid w:val="7C127041"/>
    <w:rsid w:val="7C6719E2"/>
    <w:rsid w:val="7DC70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9"/>
    <w:qFormat/>
    <w:uiPriority w:val="0"/>
    <w:pPr>
      <w:spacing w:after="120"/>
      <w:ind w:left="420" w:leftChars="200"/>
    </w:pPr>
    <w:rPr>
      <w:sz w:val="16"/>
      <w:szCs w:val="16"/>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正文文本缩进 3 Char"/>
    <w:basedOn w:val="5"/>
    <w:link w:val="4"/>
    <w:qFormat/>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81CAD-4C00-4138-A826-F8ADE2563A5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2172</Words>
  <Characters>261</Characters>
  <Lines>2</Lines>
  <Paragraphs>4</Paragraphs>
  <TotalTime>4</TotalTime>
  <ScaleCrop>false</ScaleCrop>
  <LinksUpToDate>false</LinksUpToDate>
  <CharactersWithSpaces>2429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2022-06-20T07:24:00Z</dcterms:created>
  <dc:creator>微软中国</dc:creator>
  <cp:lastModifiedBy>Administrator</cp:lastModifiedBy>
  <cp:lastPrinted>2023-04-24T01:13:00Z</cp:lastPrinted>
  <dcterms:modified xsi:type="dcterms:W3CDTF">2024-07-03T02:49:28Z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AEB781A74956426C85B418F06C0541CF</vt:lpwstr>
  </property>
</Properties>
</file>