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5"/>
        <w:tblW w:w="92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1096"/>
        <w:gridCol w:w="1536"/>
        <w:gridCol w:w="883"/>
        <w:gridCol w:w="883"/>
        <w:gridCol w:w="797"/>
        <w:gridCol w:w="1014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商品住房一房一价明细表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申报日期：2023年9月20日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开发企业：湖南辉达房地产开发有限公司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楼盘名称：辉达广场8栋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地址：沅江市琼湖办事处桔城大道交青年路西北角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套内建筑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公摊面积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754707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732755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757662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747185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752957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785735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758729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776045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809375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815285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787589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812330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784703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809375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749274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701226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713581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717700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734173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739665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734173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750647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739665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756138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750647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767121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756138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753393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734173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558408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569879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573321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576762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583644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587086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590527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600851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606586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587086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均价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5287.74元/平方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5"/>
        <w:tblW w:w="99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23"/>
        <w:gridCol w:w="1208"/>
        <w:gridCol w:w="1693"/>
        <w:gridCol w:w="1090"/>
        <w:gridCol w:w="1105"/>
        <w:gridCol w:w="938"/>
        <w:gridCol w:w="1231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商品住房一房一价明细表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申报日期：2023年9月20日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开发企业：湖南辉达房地产开发有限公司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楼盘名称：辉达广场9栋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地址：沅江市琼湖办事处桔城大道交青年路西北角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套内建筑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Style w:val="11"/>
                <w:lang w:val="en-US" w:eastAsia="zh-CN" w:bidi="ar"/>
              </w:rPr>
              <w:t>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公摊面积</w:t>
            </w:r>
            <w:r>
              <w:rPr>
                <w:rStyle w:val="11"/>
                <w:lang w:val="en-US" w:eastAsia="zh-CN" w:bidi="ar"/>
              </w:rPr>
              <w:t>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Style w:val="11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756854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701941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711509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723929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740365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745861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751358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740419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756854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745916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762351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751413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767847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765099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754161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762351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751413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773169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762354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795352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768132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801268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813099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791242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824930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802798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827888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824930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564685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579611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583056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596834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603724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611761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609465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596834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均价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5342.32元/平方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tbl>
      <w:tblPr>
        <w:tblStyle w:val="5"/>
        <w:tblW w:w="97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1096"/>
        <w:gridCol w:w="1536"/>
        <w:gridCol w:w="1005"/>
        <w:gridCol w:w="1016"/>
        <w:gridCol w:w="888"/>
        <w:gridCol w:w="1136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商品住房一房一价明细表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申报日期：2023年9月20日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开发企业：湖南辉达房地产开发有限公司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楼盘名称：辉达广场10栋一单元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地址：沅江市琼湖办事处桔城大道交青年路西北角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套内建筑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公摊面积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620543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625684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638537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642393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646249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653961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661672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677096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674525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671955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685028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689207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693386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701743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729601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725422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724029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529737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531954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531954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534172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545259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558563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580737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579628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577411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576302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均价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5090.5元/平方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90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1096"/>
        <w:gridCol w:w="1536"/>
        <w:gridCol w:w="972"/>
        <w:gridCol w:w="1032"/>
        <w:gridCol w:w="909"/>
        <w:gridCol w:w="1116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商品住房一房一价明细表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申报日期：2023年9月20日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开发企业：湖南辉达房地产开发有限公司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楼盘名称：辉达广场10栋二单元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地址：沅江市琼湖办事处桔城大道交青年路西北角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套内建筑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公摊面积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669706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672492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672492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675278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689207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693386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701743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735173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733780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732387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729601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632258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648971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656684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664398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668255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683682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687539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691396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690110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687539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686253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683682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533063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558563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585172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584063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582954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580737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579628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均价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5134.62元/平方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9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1096"/>
        <w:gridCol w:w="1536"/>
        <w:gridCol w:w="948"/>
        <w:gridCol w:w="947"/>
        <w:gridCol w:w="830"/>
        <w:gridCol w:w="1064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商品住房一房一价明细表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申报日期：2023年9月20日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开发企业：湖南辉达房地产开发有限公司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楼盘名称：辉达广场11栋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地址：沅江市琼湖办事处桔城大道交青年路西北角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套内建筑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公摊面积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709483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719059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712234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721810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725989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742441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731491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747943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736993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753444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742495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758946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747997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764447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753499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769949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759001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775451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761752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769949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759001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753444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752921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778289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755812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803453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776052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809373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781835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815294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821215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793400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827136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799183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804966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838977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810749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827136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807857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824175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804966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815294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585913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589361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599705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603153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606601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606601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613496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620392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619243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618094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614646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三房两厅二卫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603153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均价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5389.23元/平方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217" w:firstLineChars="6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商品住房销售价格</w:t>
      </w:r>
      <w:r>
        <w:rPr>
          <w:rFonts w:hint="eastAsia" w:ascii="黑体" w:hAnsi="黑体" w:eastAsia="黑体" w:cs="方正小标宋简体"/>
          <w:sz w:val="44"/>
          <w:szCs w:val="44"/>
        </w:rPr>
        <w:t>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幢标示牌</w:t>
      </w:r>
    </w:p>
    <w:p>
      <w:pPr>
        <w:spacing w:line="500" w:lineRule="exact"/>
        <w:ind w:firstLine="218" w:firstLineChars="78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开发企业名称：湖南辉达房地产开发有限公司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500" w:lineRule="exact"/>
        <w:ind w:firstLine="218" w:firstLineChars="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一、楼盘信息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tbl>
      <w:tblPr>
        <w:tblStyle w:val="5"/>
        <w:tblW w:w="9757" w:type="dxa"/>
        <w:tblInd w:w="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579"/>
        <w:gridCol w:w="2461"/>
        <w:gridCol w:w="2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楼盘名称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辉达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广场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沅江市琼湖办事处桔城大道交青年路西北角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预售许可证号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房源数量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土地性质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镇住宅用地/房屋（构筑物）所有权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土地使用起止年限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2021年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日至2091年0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容 积 率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车位配比率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1:1.5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 化 率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2.09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建筑结构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框架剪力墙结构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层    高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3米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装修状况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毛坯</w:t>
            </w:r>
          </w:p>
        </w:tc>
      </w:tr>
    </w:tbl>
    <w:p>
      <w:pPr>
        <w:spacing w:line="500" w:lineRule="exact"/>
        <w:ind w:firstLine="218" w:firstLineChars="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二、代收代缴项目及标准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tbl>
      <w:tblPr>
        <w:tblStyle w:val="5"/>
        <w:tblW w:w="9793" w:type="dxa"/>
        <w:tblInd w:w="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541"/>
        <w:gridCol w:w="2348"/>
        <w:gridCol w:w="2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2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收费单位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收费依据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房产交易契税</w:t>
            </w:r>
          </w:p>
        </w:tc>
        <w:tc>
          <w:tcPr>
            <w:tcW w:w="2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房屋维修基金</w:t>
            </w:r>
          </w:p>
        </w:tc>
        <w:tc>
          <w:tcPr>
            <w:tcW w:w="2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交易手续费</w:t>
            </w:r>
          </w:p>
        </w:tc>
        <w:tc>
          <w:tcPr>
            <w:tcW w:w="2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产权登记费</w:t>
            </w:r>
          </w:p>
        </w:tc>
        <w:tc>
          <w:tcPr>
            <w:tcW w:w="2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Lines="50"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ind w:firstLine="218" w:firstLineChars="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三、优惠折扣及享受优惠折扣的条件</w:t>
      </w:r>
    </w:p>
    <w:p>
      <w:pPr>
        <w:spacing w:line="500" w:lineRule="exact"/>
        <w:ind w:left="218" w:leftChars="103" w:hanging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四、房价内已包含进户水电表及开户费；燃气开户及管道费；电子监控、通信线路等公共配套设施建设费用。（商品房经营者可根据小区具体情况增加公示内容）</w:t>
      </w:r>
    </w:p>
    <w:p>
      <w:pPr>
        <w:spacing w:line="500" w:lineRule="exact"/>
        <w:ind w:firstLine="218" w:firstLineChars="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五、小区物业服务费用（可根据具体服务项目调整）</w:t>
      </w:r>
    </w:p>
    <w:p>
      <w:pPr>
        <w:spacing w:line="500" w:lineRule="exact"/>
        <w:ind w:firstLine="218" w:firstLineChars="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前期物业服务收费标准   （元/平方米）</w:t>
      </w:r>
    </w:p>
    <w:p>
      <w:pPr>
        <w:ind w:firstLine="218" w:firstLineChars="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益阳市发展和改革委员会监制              价格举报电话：12315</w:t>
      </w:r>
    </w:p>
    <w:p>
      <w:pPr>
        <w:pStyle w:val="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销售价格承诺书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本公司就</w:t>
      </w:r>
      <w:r>
        <w:rPr>
          <w:rFonts w:hint="eastAsia" w:ascii="仿宋" w:hAnsi="仿宋" w:eastAsia="仿宋" w:cs="仿宋"/>
          <w:sz w:val="32"/>
          <w:szCs w:val="32"/>
          <w:u w:val="single"/>
        </w:rPr>
        <w:t>辉达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广场</w:t>
      </w:r>
      <w:r>
        <w:rPr>
          <w:rFonts w:hint="eastAsia" w:ascii="仿宋" w:hAnsi="仿宋" w:eastAsia="仿宋" w:cs="仿宋"/>
          <w:sz w:val="32"/>
          <w:szCs w:val="32"/>
        </w:rPr>
        <w:t>小区商品住房价格事项作如下郑重承诺：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严格执行商品住房销售价格备案管理的规定，向市发改委提供的备案资料内容真实、有效，无伪造修改和虚假成分，并为此承担相应的法律责任。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2. 遵守价格法律法规和政策，积极承担社会责任，维护房地产市场价格秩序。及时化解因价格问题引发的矛盾，配合做好价格投诉的调查、处理。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执行商品住房销售明码标价有关规定，实行“一房一价”，在销售场所公示全部可售房源及备案价格。每套住房标示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价格不高于备案价格。</w:t>
      </w:r>
      <w:r>
        <w:rPr>
          <w:rFonts w:hint="eastAsia" w:ascii="仿宋" w:hAnsi="仿宋" w:eastAsia="仿宋" w:cs="仿宋"/>
          <w:sz w:val="32"/>
          <w:szCs w:val="32"/>
        </w:rPr>
        <w:t>不在</w:t>
      </w:r>
      <w:r>
        <w:rPr>
          <w:rFonts w:hint="eastAsia" w:ascii="仿宋" w:hAnsi="仿宋" w:eastAsia="仿宋" w:cs="仿宋"/>
          <w:kern w:val="0"/>
          <w:sz w:val="32"/>
          <w:szCs w:val="32"/>
        </w:rPr>
        <w:t>标价之外加价销售商品房或者收取任何未予标明的费用。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不捏造散布涨价信息，不囤积居奇、哄抬价格，不使用虚假或者使人误解的标价方式和标价手段误导购房者。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若违反上述承诺，本公司依法承担相应责任，同意将单位和个人违诺失信信息录入同级公共信用信息系统。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承诺单位（公章）：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湖南辉达房地产</w:t>
      </w:r>
      <w:r>
        <w:rPr>
          <w:rFonts w:hint="eastAsia" w:ascii="仿宋" w:hAnsi="仿宋" w:eastAsia="仿宋"/>
          <w:sz w:val="30"/>
          <w:szCs w:val="30"/>
          <w:lang w:eastAsia="zh-CN"/>
        </w:rPr>
        <w:t>开发</w:t>
      </w: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法人或负责人（签名）：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王光辉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spacing w:beforeLines="50" w:afterLines="50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毛庆</w:t>
      </w:r>
      <w:r>
        <w:rPr>
          <w:rFonts w:hint="eastAsia" w:ascii="仿宋" w:hAnsi="仿宋" w:eastAsia="仿宋" w:cs="仿宋"/>
          <w:sz w:val="32"/>
          <w:szCs w:val="32"/>
        </w:rPr>
        <w:t xml:space="preserve">          联系电话：</w:t>
      </w:r>
    </w:p>
    <w:p>
      <w:pPr>
        <w:spacing w:beforeLines="50" w:afterLines="50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50" w:afterLines="50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81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963" w:right="850" w:bottom="1134" w:left="129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DJhMDE0MjIwODM4NDBjNjdmZjg2ZTMxMjVlZGMifQ=="/>
  </w:docVars>
  <w:rsids>
    <w:rsidRoot w:val="00000000"/>
    <w:rsid w:val="12702C4B"/>
    <w:rsid w:val="14AF114C"/>
    <w:rsid w:val="16642C69"/>
    <w:rsid w:val="1F2C36C6"/>
    <w:rsid w:val="214E3DC8"/>
    <w:rsid w:val="23E92C51"/>
    <w:rsid w:val="2553774F"/>
    <w:rsid w:val="25923A18"/>
    <w:rsid w:val="26B35C5F"/>
    <w:rsid w:val="28C034D0"/>
    <w:rsid w:val="2E662F3B"/>
    <w:rsid w:val="3BE62864"/>
    <w:rsid w:val="3E0C1ED5"/>
    <w:rsid w:val="43951785"/>
    <w:rsid w:val="536D1F1D"/>
    <w:rsid w:val="5B6F650D"/>
    <w:rsid w:val="605C468B"/>
    <w:rsid w:val="617F0EDC"/>
    <w:rsid w:val="719462F0"/>
    <w:rsid w:val="722D0916"/>
    <w:rsid w:val="765565D3"/>
    <w:rsid w:val="785075FA"/>
    <w:rsid w:val="7ACE1FC8"/>
    <w:rsid w:val="7C164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cs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1778</Words>
  <Characters>10139</Characters>
  <Lines>84</Lines>
  <Paragraphs>23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2021-12-29T09:50:00Z</dcterms:created>
  <dc:creator>PC</dc:creator>
  <cp:lastModifiedBy>生活信条</cp:lastModifiedBy>
  <cp:lastPrinted>2023-09-19T09:23:00Z</cp:lastPrinted>
  <dcterms:modified xsi:type="dcterms:W3CDTF">2023-09-27T00:44:38Z</dcterms:modified>
  <dc:title>商品住房销售价格成本申报表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9DD71EA3192B4B32AAB666C25340C59C_13</vt:lpwstr>
  </property>
</Properties>
</file>