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74CFA" w:rsidRDefault="00374CFA" w:rsidP="00374CFA">
      <w:pPr>
        <w:pStyle w:val="a3"/>
        <w:shd w:val="clear" w:color="auto" w:fill="FFFFFF"/>
        <w:spacing w:before="0" w:beforeAutospacing="0" w:after="0" w:afterAutospacing="0" w:line="560" w:lineRule="atLeast"/>
        <w:jc w:val="center"/>
        <w:rPr>
          <w:rFonts w:ascii="Times New Roman" w:hAnsi="Times New Roman" w:cs="Times New Roman"/>
          <w:color w:val="000000"/>
          <w:sz w:val="21"/>
          <w:szCs w:val="21"/>
        </w:rPr>
      </w:pPr>
      <w:proofErr w:type="gramStart"/>
      <w:r>
        <w:rPr>
          <w:rFonts w:ascii="方正小标宋简体" w:eastAsia="方正小标宋简体" w:hAnsi="Times New Roman" w:cs="Times New Roman" w:hint="eastAsia"/>
          <w:color w:val="000000"/>
          <w:sz w:val="44"/>
          <w:szCs w:val="44"/>
        </w:rPr>
        <w:t>沅江市琼湖</w:t>
      </w:r>
      <w:proofErr w:type="gramEnd"/>
      <w:r>
        <w:rPr>
          <w:rFonts w:ascii="方正小标宋简体" w:eastAsia="方正小标宋简体" w:hAnsi="Times New Roman" w:cs="Times New Roman" w:hint="eastAsia"/>
          <w:color w:val="000000"/>
          <w:sz w:val="44"/>
          <w:szCs w:val="44"/>
        </w:rPr>
        <w:t>街道办事处2021年度专项支出绩效评价报告</w:t>
      </w:r>
    </w:p>
    <w:p w:rsidR="00374CFA" w:rsidRDefault="00374CFA" w:rsidP="00374CFA">
      <w:pPr>
        <w:pStyle w:val="a3"/>
        <w:shd w:val="clear" w:color="auto" w:fill="FFFFFF"/>
        <w:spacing w:before="0" w:beforeAutospacing="0" w:after="0" w:afterAutospacing="0" w:line="560" w:lineRule="atLeast"/>
        <w:ind w:firstLine="640"/>
        <w:jc w:val="both"/>
        <w:rPr>
          <w:rFonts w:ascii="Times New Roman" w:hAnsi="Times New Roman" w:cs="Times New Roman"/>
          <w:color w:val="000000"/>
          <w:sz w:val="21"/>
          <w:szCs w:val="21"/>
        </w:rPr>
      </w:pPr>
      <w:r>
        <w:rPr>
          <w:rFonts w:ascii="Times New Roman" w:hAnsi="Times New Roman" w:cs="Times New Roman"/>
          <w:color w:val="000000"/>
          <w:sz w:val="21"/>
          <w:szCs w:val="21"/>
        </w:rPr>
        <w:t> </w:t>
      </w:r>
    </w:p>
    <w:p w:rsidR="00374CFA" w:rsidRDefault="00374CFA" w:rsidP="00374CFA">
      <w:pPr>
        <w:pStyle w:val="a3"/>
        <w:shd w:val="clear" w:color="auto" w:fill="FFFFFF"/>
        <w:spacing w:before="0" w:beforeAutospacing="0" w:after="0" w:afterAutospacing="0" w:line="560" w:lineRule="atLeast"/>
        <w:ind w:firstLine="640"/>
        <w:jc w:val="both"/>
        <w:rPr>
          <w:rFonts w:ascii="Times New Roman" w:hAnsi="Times New Roman" w:cs="Times New Roman"/>
          <w:color w:val="000000"/>
          <w:sz w:val="21"/>
          <w:szCs w:val="21"/>
        </w:rPr>
      </w:pPr>
      <w:r>
        <w:rPr>
          <w:rFonts w:ascii="仿宋" w:eastAsia="仿宋" w:hAnsi="仿宋" w:cs="Times New Roman" w:hint="eastAsia"/>
          <w:color w:val="000000"/>
          <w:sz w:val="32"/>
          <w:szCs w:val="32"/>
        </w:rPr>
        <w:t>根据《湖南省人民政府关于全面推进预算绩效管理的意见》，2021年度专项资金绩效评价如下：</w:t>
      </w:r>
    </w:p>
    <w:p w:rsidR="00374CFA" w:rsidRDefault="00374CFA" w:rsidP="00374CFA">
      <w:pPr>
        <w:pStyle w:val="a3"/>
        <w:shd w:val="clear" w:color="auto" w:fill="FFFFFF"/>
        <w:spacing w:before="0" w:beforeAutospacing="0" w:after="0" w:afterAutospacing="0" w:line="560" w:lineRule="atLeast"/>
        <w:ind w:firstLine="643"/>
        <w:jc w:val="both"/>
        <w:rPr>
          <w:rFonts w:ascii="Times New Roman" w:hAnsi="Times New Roman" w:cs="Times New Roman"/>
          <w:color w:val="000000"/>
          <w:sz w:val="21"/>
          <w:szCs w:val="21"/>
        </w:rPr>
      </w:pPr>
      <w:r>
        <w:rPr>
          <w:rFonts w:ascii="仿宋" w:eastAsia="仿宋" w:hAnsi="仿宋" w:cs="Times New Roman" w:hint="eastAsia"/>
          <w:b/>
          <w:bCs/>
          <w:color w:val="000000"/>
          <w:sz w:val="32"/>
          <w:szCs w:val="32"/>
        </w:rPr>
        <w:t>一、项目基本情况</w:t>
      </w:r>
    </w:p>
    <w:p w:rsidR="00374CFA" w:rsidRDefault="00374CFA" w:rsidP="00374CFA">
      <w:pPr>
        <w:pStyle w:val="a3"/>
        <w:shd w:val="clear" w:color="auto" w:fill="FFFFFF"/>
        <w:spacing w:before="0" w:beforeAutospacing="0" w:after="0" w:afterAutospacing="0" w:line="560" w:lineRule="atLeast"/>
        <w:jc w:val="both"/>
        <w:rPr>
          <w:rFonts w:ascii="Times New Roman" w:hAnsi="Times New Roman" w:cs="Times New Roman"/>
          <w:color w:val="000000"/>
          <w:sz w:val="21"/>
          <w:szCs w:val="21"/>
        </w:rPr>
      </w:pPr>
      <w:r>
        <w:rPr>
          <w:rFonts w:ascii="Calibri" w:eastAsia="楷体" w:hAnsi="Calibri" w:cs="Calibri"/>
          <w:color w:val="000000"/>
          <w:sz w:val="32"/>
          <w:szCs w:val="32"/>
        </w:rPr>
        <w:t>   </w:t>
      </w:r>
      <w:r>
        <w:rPr>
          <w:rFonts w:ascii="楷体" w:eastAsia="楷体" w:hAnsi="楷体" w:cs="Times New Roman" w:hint="eastAsia"/>
          <w:color w:val="000000"/>
          <w:sz w:val="32"/>
          <w:szCs w:val="32"/>
        </w:rPr>
        <w:t>（一）项目概况</w:t>
      </w:r>
    </w:p>
    <w:p w:rsidR="00374CFA" w:rsidRDefault="00374CFA" w:rsidP="00374CFA">
      <w:pPr>
        <w:pStyle w:val="a3"/>
        <w:shd w:val="clear" w:color="auto" w:fill="FFFFFF"/>
        <w:spacing w:before="0" w:beforeAutospacing="0" w:after="0" w:afterAutospacing="0" w:line="560" w:lineRule="atLeast"/>
        <w:ind w:firstLine="640"/>
        <w:jc w:val="both"/>
        <w:rPr>
          <w:rFonts w:ascii="Times New Roman" w:hAnsi="Times New Roman" w:cs="Times New Roman"/>
          <w:color w:val="000000"/>
          <w:sz w:val="21"/>
          <w:szCs w:val="21"/>
        </w:rPr>
      </w:pPr>
      <w:r>
        <w:rPr>
          <w:rFonts w:ascii="仿宋" w:eastAsia="仿宋" w:hAnsi="仿宋" w:cs="Times New Roman" w:hint="eastAsia"/>
          <w:color w:val="000000"/>
          <w:sz w:val="32"/>
          <w:szCs w:val="32"/>
        </w:rPr>
        <w:t>1.机构设置情况</w:t>
      </w:r>
    </w:p>
    <w:p w:rsidR="00374CFA" w:rsidRDefault="00374CFA" w:rsidP="00374CFA">
      <w:pPr>
        <w:pStyle w:val="a3"/>
        <w:shd w:val="clear" w:color="auto" w:fill="FFFFFF"/>
        <w:spacing w:before="0" w:beforeAutospacing="0" w:after="0" w:afterAutospacing="0" w:line="560" w:lineRule="atLeast"/>
        <w:ind w:firstLine="640"/>
        <w:jc w:val="both"/>
        <w:rPr>
          <w:rFonts w:ascii="Times New Roman" w:hAnsi="Times New Roman" w:cs="Times New Roman"/>
          <w:color w:val="000000"/>
          <w:sz w:val="21"/>
          <w:szCs w:val="21"/>
        </w:rPr>
      </w:pPr>
      <w:proofErr w:type="gramStart"/>
      <w:r>
        <w:rPr>
          <w:rFonts w:ascii="仿宋" w:eastAsia="仿宋" w:hAnsi="仿宋" w:cs="Times New Roman" w:hint="eastAsia"/>
          <w:color w:val="000000"/>
          <w:sz w:val="32"/>
          <w:szCs w:val="32"/>
        </w:rPr>
        <w:t>沅江市琼湖</w:t>
      </w:r>
      <w:proofErr w:type="gramEnd"/>
      <w:r>
        <w:rPr>
          <w:rFonts w:ascii="仿宋" w:eastAsia="仿宋" w:hAnsi="仿宋" w:cs="Times New Roman" w:hint="eastAsia"/>
          <w:color w:val="000000"/>
          <w:sz w:val="32"/>
          <w:szCs w:val="32"/>
        </w:rPr>
        <w:t>街道办事处是国家</w:t>
      </w:r>
      <w:proofErr w:type="gramStart"/>
      <w:r>
        <w:rPr>
          <w:rFonts w:ascii="仿宋" w:eastAsia="仿宋" w:hAnsi="仿宋" w:cs="Times New Roman" w:hint="eastAsia"/>
          <w:color w:val="000000"/>
          <w:sz w:val="32"/>
          <w:szCs w:val="32"/>
        </w:rPr>
        <w:t>最</w:t>
      </w:r>
      <w:proofErr w:type="gramEnd"/>
      <w:r>
        <w:rPr>
          <w:rFonts w:ascii="仿宋" w:eastAsia="仿宋" w:hAnsi="仿宋" w:cs="Times New Roman" w:hint="eastAsia"/>
          <w:color w:val="000000"/>
          <w:sz w:val="32"/>
          <w:szCs w:val="32"/>
        </w:rPr>
        <w:t>基层的政权机关和最基本的独立行政单元，具有执行国家意志的义务和保一方平安的责任，有促进地区经济发展，提供公共服务的职能。</w:t>
      </w:r>
    </w:p>
    <w:p w:rsidR="00374CFA" w:rsidRDefault="00374CFA" w:rsidP="00374CFA">
      <w:pPr>
        <w:pStyle w:val="a3"/>
        <w:shd w:val="clear" w:color="auto" w:fill="FFFFFF"/>
        <w:spacing w:before="0" w:beforeAutospacing="0" w:after="0" w:afterAutospacing="0" w:line="560" w:lineRule="atLeast"/>
        <w:ind w:firstLine="640"/>
        <w:jc w:val="both"/>
        <w:rPr>
          <w:rFonts w:ascii="Times New Roman" w:hAnsi="Times New Roman" w:cs="Times New Roman"/>
          <w:color w:val="000000"/>
          <w:sz w:val="21"/>
          <w:szCs w:val="21"/>
        </w:rPr>
      </w:pPr>
      <w:r>
        <w:rPr>
          <w:rFonts w:ascii="仿宋" w:eastAsia="仿宋" w:hAnsi="仿宋" w:cs="Times New Roman" w:hint="eastAsia"/>
          <w:color w:val="000000"/>
          <w:sz w:val="32"/>
          <w:szCs w:val="32"/>
        </w:rPr>
        <w:t>琼湖街道办事处内设股室7个，所属事业单位5个：</w:t>
      </w:r>
    </w:p>
    <w:p w:rsidR="00374CFA" w:rsidRDefault="00374CFA" w:rsidP="00374CFA">
      <w:pPr>
        <w:pStyle w:val="a3"/>
        <w:shd w:val="clear" w:color="auto" w:fill="FFFFFF"/>
        <w:spacing w:before="0" w:beforeAutospacing="0" w:after="0" w:afterAutospacing="0" w:line="560" w:lineRule="atLeast"/>
        <w:ind w:firstLine="640"/>
        <w:jc w:val="both"/>
        <w:rPr>
          <w:rFonts w:ascii="Times New Roman" w:hAnsi="Times New Roman" w:cs="Times New Roman"/>
          <w:color w:val="000000"/>
        </w:rPr>
      </w:pPr>
      <w:r>
        <w:rPr>
          <w:rFonts w:ascii="仿宋" w:eastAsia="仿宋" w:hAnsi="仿宋" w:cs="Times New Roman" w:hint="eastAsia"/>
          <w:color w:val="000000"/>
          <w:sz w:val="32"/>
          <w:szCs w:val="32"/>
        </w:rPr>
        <w:t>内设股室分别是党政办公室、党建办公室、经济发展办公室、社会事务办公室、自然资源和生态环境办公室、社会治安和应急管理办公室、财政财务管理办公室。</w:t>
      </w:r>
    </w:p>
    <w:p w:rsidR="00374CFA" w:rsidRDefault="00374CFA" w:rsidP="00374CFA">
      <w:pPr>
        <w:pStyle w:val="a3"/>
        <w:shd w:val="clear" w:color="auto" w:fill="FFFFFF"/>
        <w:spacing w:before="0" w:beforeAutospacing="0" w:after="0" w:afterAutospacing="0" w:line="560" w:lineRule="atLeast"/>
        <w:ind w:firstLine="640"/>
        <w:jc w:val="both"/>
        <w:rPr>
          <w:rFonts w:ascii="Times New Roman" w:hAnsi="Times New Roman" w:cs="Times New Roman"/>
          <w:color w:val="000000"/>
        </w:rPr>
      </w:pPr>
      <w:r>
        <w:rPr>
          <w:rFonts w:ascii="仿宋" w:eastAsia="仿宋" w:hAnsi="仿宋" w:cs="Times New Roman" w:hint="eastAsia"/>
          <w:color w:val="000000"/>
          <w:sz w:val="32"/>
          <w:szCs w:val="32"/>
        </w:rPr>
        <w:t>所属事业单位分别</w:t>
      </w:r>
      <w:proofErr w:type="gramStart"/>
      <w:r>
        <w:rPr>
          <w:rFonts w:ascii="仿宋" w:eastAsia="仿宋" w:hAnsi="仿宋" w:cs="Times New Roman" w:hint="eastAsia"/>
          <w:color w:val="000000"/>
          <w:sz w:val="32"/>
          <w:szCs w:val="32"/>
        </w:rPr>
        <w:t>是市琼湖</w:t>
      </w:r>
      <w:proofErr w:type="gramEnd"/>
      <w:r>
        <w:rPr>
          <w:rFonts w:ascii="仿宋" w:eastAsia="仿宋" w:hAnsi="仿宋" w:cs="Times New Roman" w:hint="eastAsia"/>
          <w:color w:val="000000"/>
          <w:sz w:val="32"/>
          <w:szCs w:val="32"/>
        </w:rPr>
        <w:t>街道综合行政执法大队、</w:t>
      </w:r>
      <w:proofErr w:type="gramStart"/>
      <w:r>
        <w:rPr>
          <w:rFonts w:ascii="仿宋" w:eastAsia="仿宋" w:hAnsi="仿宋" w:cs="Times New Roman" w:hint="eastAsia"/>
          <w:color w:val="000000"/>
          <w:sz w:val="32"/>
          <w:szCs w:val="32"/>
        </w:rPr>
        <w:t>市琼湖</w:t>
      </w:r>
      <w:proofErr w:type="gramEnd"/>
      <w:r>
        <w:rPr>
          <w:rFonts w:ascii="仿宋" w:eastAsia="仿宋" w:hAnsi="仿宋" w:cs="Times New Roman" w:hint="eastAsia"/>
          <w:color w:val="000000"/>
          <w:sz w:val="32"/>
          <w:szCs w:val="32"/>
        </w:rPr>
        <w:t>街道社会事务综合服务中心、</w:t>
      </w:r>
      <w:proofErr w:type="gramStart"/>
      <w:r>
        <w:rPr>
          <w:rFonts w:ascii="仿宋" w:eastAsia="仿宋" w:hAnsi="仿宋" w:cs="Times New Roman" w:hint="eastAsia"/>
          <w:color w:val="000000"/>
          <w:sz w:val="32"/>
          <w:szCs w:val="32"/>
        </w:rPr>
        <w:t>市琼湖</w:t>
      </w:r>
      <w:proofErr w:type="gramEnd"/>
      <w:r>
        <w:rPr>
          <w:rFonts w:ascii="仿宋" w:eastAsia="仿宋" w:hAnsi="仿宋" w:cs="Times New Roman" w:hint="eastAsia"/>
          <w:color w:val="000000"/>
          <w:sz w:val="32"/>
          <w:szCs w:val="32"/>
        </w:rPr>
        <w:t>街道农业综合服务中心、</w:t>
      </w:r>
      <w:proofErr w:type="gramStart"/>
      <w:r>
        <w:rPr>
          <w:rFonts w:ascii="仿宋" w:eastAsia="仿宋" w:hAnsi="仿宋" w:cs="Times New Roman" w:hint="eastAsia"/>
          <w:color w:val="000000"/>
          <w:sz w:val="32"/>
          <w:szCs w:val="32"/>
        </w:rPr>
        <w:t>市琼湖</w:t>
      </w:r>
      <w:proofErr w:type="gramEnd"/>
      <w:r>
        <w:rPr>
          <w:rFonts w:ascii="仿宋" w:eastAsia="仿宋" w:hAnsi="仿宋" w:cs="Times New Roman" w:hint="eastAsia"/>
          <w:color w:val="000000"/>
          <w:sz w:val="32"/>
          <w:szCs w:val="32"/>
        </w:rPr>
        <w:t>街道党群和政务服务中心、</w:t>
      </w:r>
      <w:proofErr w:type="gramStart"/>
      <w:r>
        <w:rPr>
          <w:rFonts w:ascii="仿宋" w:eastAsia="仿宋" w:hAnsi="仿宋" w:cs="Times New Roman" w:hint="eastAsia"/>
          <w:color w:val="000000"/>
          <w:sz w:val="32"/>
          <w:szCs w:val="32"/>
        </w:rPr>
        <w:t>市琼湖</w:t>
      </w:r>
      <w:proofErr w:type="gramEnd"/>
      <w:r>
        <w:rPr>
          <w:rFonts w:ascii="仿宋" w:eastAsia="仿宋" w:hAnsi="仿宋" w:cs="Times New Roman" w:hint="eastAsia"/>
          <w:color w:val="000000"/>
          <w:sz w:val="32"/>
          <w:szCs w:val="32"/>
        </w:rPr>
        <w:t>街道退役军人服务站。</w:t>
      </w:r>
    </w:p>
    <w:p w:rsidR="00374CFA" w:rsidRDefault="00374CFA" w:rsidP="00374CFA">
      <w:pPr>
        <w:pStyle w:val="a3"/>
        <w:shd w:val="clear" w:color="auto" w:fill="FFFFFF"/>
        <w:spacing w:before="0" w:beforeAutospacing="0" w:after="0" w:afterAutospacing="0" w:line="560" w:lineRule="atLeast"/>
        <w:ind w:firstLine="640"/>
        <w:jc w:val="both"/>
        <w:rPr>
          <w:rFonts w:ascii="Times New Roman" w:hAnsi="Times New Roman" w:cs="Times New Roman"/>
          <w:color w:val="000000"/>
          <w:sz w:val="21"/>
          <w:szCs w:val="21"/>
        </w:rPr>
      </w:pPr>
      <w:r>
        <w:rPr>
          <w:rFonts w:ascii="仿宋" w:eastAsia="仿宋" w:hAnsi="仿宋" w:cs="Times New Roman" w:hint="eastAsia"/>
          <w:color w:val="000000"/>
          <w:sz w:val="32"/>
          <w:szCs w:val="32"/>
        </w:rPr>
        <w:t>2.人员情况</w:t>
      </w:r>
    </w:p>
    <w:p w:rsidR="00374CFA" w:rsidRDefault="00374CFA" w:rsidP="00374CFA">
      <w:pPr>
        <w:pStyle w:val="a3"/>
        <w:shd w:val="clear" w:color="auto" w:fill="FFFFFF"/>
        <w:spacing w:before="0" w:beforeAutospacing="0" w:after="0" w:afterAutospacing="0" w:line="560" w:lineRule="atLeast"/>
        <w:ind w:firstLine="640"/>
        <w:jc w:val="both"/>
        <w:rPr>
          <w:rFonts w:ascii="Times New Roman" w:hAnsi="Times New Roman" w:cs="Times New Roman"/>
          <w:color w:val="000000"/>
          <w:sz w:val="21"/>
          <w:szCs w:val="21"/>
        </w:rPr>
      </w:pPr>
      <w:proofErr w:type="gramStart"/>
      <w:r>
        <w:rPr>
          <w:rFonts w:ascii="仿宋" w:eastAsia="仿宋" w:hAnsi="仿宋" w:cs="Times New Roman" w:hint="eastAsia"/>
          <w:color w:val="000000"/>
          <w:sz w:val="32"/>
          <w:szCs w:val="32"/>
        </w:rPr>
        <w:lastRenderedPageBreak/>
        <w:t>沅江市琼湖</w:t>
      </w:r>
      <w:proofErr w:type="gramEnd"/>
      <w:r>
        <w:rPr>
          <w:rFonts w:ascii="仿宋" w:eastAsia="仿宋" w:hAnsi="仿宋" w:cs="Times New Roman" w:hint="eastAsia"/>
          <w:color w:val="000000"/>
          <w:sz w:val="32"/>
          <w:szCs w:val="32"/>
        </w:rPr>
        <w:t>街道办事处是财政全额拨款单位，目前实有在职人员187人。</w:t>
      </w:r>
    </w:p>
    <w:p w:rsidR="00374CFA" w:rsidRDefault="00374CFA" w:rsidP="00374CFA">
      <w:pPr>
        <w:pStyle w:val="a3"/>
        <w:shd w:val="clear" w:color="auto" w:fill="FFFFFF"/>
        <w:spacing w:before="0" w:beforeAutospacing="0" w:after="0" w:afterAutospacing="0" w:line="560" w:lineRule="atLeast"/>
        <w:ind w:firstLine="640"/>
        <w:jc w:val="both"/>
        <w:rPr>
          <w:rFonts w:ascii="Times New Roman" w:hAnsi="Times New Roman" w:cs="Times New Roman"/>
          <w:color w:val="000000"/>
          <w:sz w:val="21"/>
          <w:szCs w:val="21"/>
        </w:rPr>
      </w:pPr>
      <w:r>
        <w:rPr>
          <w:rFonts w:ascii="仿宋" w:eastAsia="仿宋" w:hAnsi="仿宋" w:cs="Times New Roman" w:hint="eastAsia"/>
          <w:color w:val="000000"/>
          <w:sz w:val="32"/>
          <w:szCs w:val="32"/>
        </w:rPr>
        <w:t>3.主要工作职责</w:t>
      </w:r>
    </w:p>
    <w:p w:rsidR="00374CFA" w:rsidRDefault="00374CFA" w:rsidP="00374CFA">
      <w:pPr>
        <w:pStyle w:val="a3"/>
        <w:shd w:val="clear" w:color="auto" w:fill="FFFFFF"/>
        <w:spacing w:before="0" w:beforeAutospacing="0" w:after="0" w:afterAutospacing="0" w:line="560" w:lineRule="atLeast"/>
        <w:ind w:firstLine="640"/>
        <w:jc w:val="both"/>
        <w:rPr>
          <w:rFonts w:ascii="Times New Roman" w:hAnsi="Times New Roman" w:cs="Times New Roman"/>
          <w:color w:val="000000"/>
          <w:sz w:val="21"/>
          <w:szCs w:val="21"/>
        </w:rPr>
      </w:pPr>
      <w:r>
        <w:rPr>
          <w:rFonts w:ascii="仿宋" w:eastAsia="仿宋" w:hAnsi="仿宋" w:cs="Times New Roman" w:hint="eastAsia"/>
          <w:color w:val="000000"/>
          <w:sz w:val="32"/>
          <w:szCs w:val="32"/>
        </w:rPr>
        <w:t>琼湖街道办事处贯彻落实党中央关于街道工作的方针政策和决策部署,全面落实省委、益阳市委、沅江市委关于街道工作的部署要求，在履行职责过程中坚持和加强党对街道工作的集中统一领导。领导本地区经济、政治、文化、社会、生态文明建设等各项工作和基层社会治理；依法行使政府管理和服务职能。</w:t>
      </w:r>
    </w:p>
    <w:p w:rsidR="00374CFA" w:rsidRDefault="00374CFA" w:rsidP="00374CFA">
      <w:pPr>
        <w:pStyle w:val="a3"/>
        <w:shd w:val="clear" w:color="auto" w:fill="FFFFFF"/>
        <w:spacing w:before="0" w:beforeAutospacing="0" w:after="0" w:afterAutospacing="0" w:line="560" w:lineRule="atLeast"/>
        <w:ind w:firstLine="640"/>
        <w:jc w:val="both"/>
        <w:rPr>
          <w:rFonts w:ascii="Times New Roman" w:hAnsi="Times New Roman" w:cs="Times New Roman"/>
          <w:color w:val="000000"/>
          <w:sz w:val="21"/>
          <w:szCs w:val="21"/>
        </w:rPr>
      </w:pPr>
      <w:r>
        <w:rPr>
          <w:rFonts w:ascii="仿宋" w:eastAsia="仿宋" w:hAnsi="仿宋" w:cs="Times New Roman" w:hint="eastAsia"/>
          <w:color w:val="000000"/>
          <w:sz w:val="32"/>
          <w:szCs w:val="32"/>
        </w:rPr>
        <w:t>（1）加强党的建设。以党的建设为引领，全面加强基层政权和基层组织建设；落实基层党建工作责任制，统筹街道社区和村的党建，加强非公有制经济组织和社会组织党建工作，实现党的组织和工作全覆盖。不断提高党的建设质量，落实管党治党责任，推动全面从严治党向基层延伸。</w:t>
      </w:r>
    </w:p>
    <w:p w:rsidR="00374CFA" w:rsidRDefault="00374CFA" w:rsidP="00374CFA">
      <w:pPr>
        <w:pStyle w:val="a3"/>
        <w:shd w:val="clear" w:color="auto" w:fill="FFFFFF"/>
        <w:spacing w:before="0" w:beforeAutospacing="0" w:after="0" w:afterAutospacing="0" w:line="560" w:lineRule="atLeast"/>
        <w:ind w:firstLine="640"/>
        <w:jc w:val="both"/>
        <w:rPr>
          <w:rFonts w:ascii="Times New Roman" w:hAnsi="Times New Roman" w:cs="Times New Roman"/>
          <w:color w:val="000000"/>
          <w:sz w:val="21"/>
          <w:szCs w:val="21"/>
        </w:rPr>
      </w:pPr>
      <w:r>
        <w:rPr>
          <w:rFonts w:ascii="仿宋" w:eastAsia="仿宋" w:hAnsi="仿宋" w:cs="Times New Roman" w:hint="eastAsia"/>
          <w:color w:val="000000"/>
          <w:sz w:val="32"/>
          <w:szCs w:val="32"/>
        </w:rPr>
        <w:t>（2）推进区域发展。根据经济社会发展特点，统筹制定并落实辖区发展的重大决策和建设规划。统筹做好采集企业信息、促进项目发展、服务辖区内企业、优化投资环境、人才服务、创业创新服务等工作。指导农村经济发展，推进农业结构调整，建立健全减轻农民负担的监督管理机制，促进农民增收，实施乡村振兴战略，全面推进新农村建设。</w:t>
      </w:r>
    </w:p>
    <w:p w:rsidR="00374CFA" w:rsidRDefault="00374CFA" w:rsidP="00374CFA">
      <w:pPr>
        <w:pStyle w:val="a3"/>
        <w:shd w:val="clear" w:color="auto" w:fill="FFFFFF"/>
        <w:spacing w:before="0" w:beforeAutospacing="0" w:after="0" w:afterAutospacing="0" w:line="560" w:lineRule="atLeast"/>
        <w:ind w:firstLine="640"/>
        <w:jc w:val="both"/>
        <w:rPr>
          <w:rFonts w:ascii="Times New Roman" w:hAnsi="Times New Roman" w:cs="Times New Roman"/>
          <w:color w:val="000000"/>
          <w:sz w:val="21"/>
          <w:szCs w:val="21"/>
        </w:rPr>
      </w:pPr>
      <w:r>
        <w:rPr>
          <w:rFonts w:ascii="仿宋" w:eastAsia="仿宋" w:hAnsi="仿宋" w:cs="Times New Roman" w:hint="eastAsia"/>
          <w:color w:val="000000"/>
          <w:sz w:val="32"/>
          <w:szCs w:val="32"/>
        </w:rPr>
        <w:t>（3）组织公共服务。围绕街道发展定位和工作目标，负责实施辖区公共服务设施建设规划，组织实施与群众生活密</w:t>
      </w:r>
      <w:r>
        <w:rPr>
          <w:rFonts w:ascii="仿宋" w:eastAsia="仿宋" w:hAnsi="仿宋" w:cs="Times New Roman" w:hint="eastAsia"/>
          <w:color w:val="000000"/>
          <w:sz w:val="32"/>
          <w:szCs w:val="32"/>
        </w:rPr>
        <w:lastRenderedPageBreak/>
        <w:t>切相关的各项公共服务，完善社区（村）、教育、医疗等公共配套服务设施，落实人力资源和社会保障、医疗保障、民政、教育、科技、文化体育、卫生健康、退役军人等方面相关政策。</w:t>
      </w:r>
    </w:p>
    <w:p w:rsidR="00374CFA" w:rsidRDefault="00374CFA" w:rsidP="00374CFA">
      <w:pPr>
        <w:pStyle w:val="a3"/>
        <w:shd w:val="clear" w:color="auto" w:fill="FFFFFF"/>
        <w:spacing w:before="0" w:beforeAutospacing="0" w:after="0" w:afterAutospacing="0" w:line="560" w:lineRule="atLeast"/>
        <w:ind w:firstLine="640"/>
        <w:jc w:val="both"/>
        <w:rPr>
          <w:rFonts w:ascii="Times New Roman" w:hAnsi="Times New Roman" w:cs="Times New Roman"/>
          <w:color w:val="000000"/>
          <w:sz w:val="21"/>
          <w:szCs w:val="21"/>
        </w:rPr>
      </w:pPr>
      <w:r>
        <w:rPr>
          <w:rFonts w:ascii="仿宋" w:eastAsia="仿宋" w:hAnsi="仿宋" w:cs="Times New Roman" w:hint="eastAsia"/>
          <w:color w:val="000000"/>
          <w:sz w:val="32"/>
          <w:szCs w:val="32"/>
        </w:rPr>
        <w:t>（4）实施公共管理。承担辖区内城乡管理、人口管理、社会管理等工作的组织领导、推进实施、综合协调职责，实施辖区内相关行政事务的常态化管理。</w:t>
      </w:r>
    </w:p>
    <w:p w:rsidR="00374CFA" w:rsidRDefault="00374CFA" w:rsidP="00374CFA">
      <w:pPr>
        <w:pStyle w:val="a3"/>
        <w:shd w:val="clear" w:color="auto" w:fill="FFFFFF"/>
        <w:spacing w:before="0" w:beforeAutospacing="0" w:after="0" w:afterAutospacing="0" w:line="560" w:lineRule="atLeast"/>
        <w:ind w:firstLine="640"/>
        <w:jc w:val="both"/>
        <w:rPr>
          <w:rFonts w:ascii="Times New Roman" w:hAnsi="Times New Roman" w:cs="Times New Roman"/>
          <w:color w:val="000000"/>
          <w:sz w:val="21"/>
          <w:szCs w:val="21"/>
        </w:rPr>
      </w:pPr>
      <w:r>
        <w:rPr>
          <w:rFonts w:ascii="仿宋" w:eastAsia="仿宋" w:hAnsi="仿宋" w:cs="Times New Roman" w:hint="eastAsia"/>
          <w:color w:val="000000"/>
          <w:sz w:val="32"/>
          <w:szCs w:val="32"/>
        </w:rPr>
        <w:t>（5）维护公共安全。负责辖区平安建设、社会治安综合治理、应急管理、公共安全等相关工作；处理群众来信来访，反映社情民意，化解矛盾纠纷等。抓好法制宣传和普法教育，提高城乡居民的法律素质，保护公民和各类经济组织的合法权益。</w:t>
      </w:r>
    </w:p>
    <w:p w:rsidR="00374CFA" w:rsidRDefault="00374CFA" w:rsidP="00374CFA">
      <w:pPr>
        <w:pStyle w:val="a3"/>
        <w:shd w:val="clear" w:color="auto" w:fill="FFFFFF"/>
        <w:spacing w:before="0" w:beforeAutospacing="0" w:after="0" w:afterAutospacing="0" w:line="560" w:lineRule="atLeast"/>
        <w:ind w:firstLine="640"/>
        <w:jc w:val="both"/>
        <w:rPr>
          <w:rFonts w:ascii="Times New Roman" w:hAnsi="Times New Roman" w:cs="Times New Roman"/>
          <w:color w:val="000000"/>
          <w:sz w:val="21"/>
          <w:szCs w:val="21"/>
        </w:rPr>
      </w:pPr>
      <w:r>
        <w:rPr>
          <w:rFonts w:ascii="仿宋" w:eastAsia="仿宋" w:hAnsi="仿宋" w:cs="Times New Roman" w:hint="eastAsia"/>
          <w:color w:val="000000"/>
          <w:sz w:val="32"/>
          <w:szCs w:val="32"/>
        </w:rPr>
        <w:t>（6）加强监管执法。负责辖区内的综合行政执法管理工作，对辖区内各类行政执法工作进行统筹协调；加强市场监管、安全生产监管、生态环境保护监管和消防安全监管等工作。</w:t>
      </w:r>
    </w:p>
    <w:p w:rsidR="00374CFA" w:rsidRDefault="00374CFA" w:rsidP="00374CFA">
      <w:pPr>
        <w:pStyle w:val="a3"/>
        <w:shd w:val="clear" w:color="auto" w:fill="FFFFFF"/>
        <w:spacing w:before="0" w:beforeAutospacing="0" w:after="0" w:afterAutospacing="0" w:line="560" w:lineRule="atLeast"/>
        <w:ind w:firstLine="640"/>
        <w:jc w:val="both"/>
        <w:rPr>
          <w:rFonts w:ascii="Times New Roman" w:hAnsi="Times New Roman" w:cs="Times New Roman"/>
          <w:color w:val="000000"/>
          <w:sz w:val="21"/>
          <w:szCs w:val="21"/>
        </w:rPr>
      </w:pPr>
      <w:r>
        <w:rPr>
          <w:rFonts w:ascii="仿宋" w:eastAsia="仿宋" w:hAnsi="仿宋" w:cs="Times New Roman" w:hint="eastAsia"/>
          <w:color w:val="000000"/>
          <w:sz w:val="32"/>
          <w:szCs w:val="32"/>
        </w:rPr>
        <w:t>（7）领导基层自治。领导村委会、社区居委会建设，加强政治引领和能力建设，推进街道政务公开、居（村）</w:t>
      </w:r>
      <w:proofErr w:type="gramStart"/>
      <w:r>
        <w:rPr>
          <w:rFonts w:ascii="仿宋" w:eastAsia="仿宋" w:hAnsi="仿宋" w:cs="Times New Roman" w:hint="eastAsia"/>
          <w:color w:val="000000"/>
          <w:sz w:val="32"/>
          <w:szCs w:val="32"/>
        </w:rPr>
        <w:t>务</w:t>
      </w:r>
      <w:proofErr w:type="gramEnd"/>
      <w:r>
        <w:rPr>
          <w:rFonts w:ascii="仿宋" w:eastAsia="仿宋" w:hAnsi="仿宋" w:cs="Times New Roman" w:hint="eastAsia"/>
          <w:color w:val="000000"/>
          <w:sz w:val="32"/>
          <w:szCs w:val="32"/>
        </w:rPr>
        <w:t>公开，接受群众和社会监督；组织城乡居民（村民）和单位参与社区（村）建设和管理。</w:t>
      </w:r>
    </w:p>
    <w:p w:rsidR="00374CFA" w:rsidRDefault="00374CFA" w:rsidP="00374CFA">
      <w:pPr>
        <w:pStyle w:val="a3"/>
        <w:shd w:val="clear" w:color="auto" w:fill="FFFFFF"/>
        <w:spacing w:before="0" w:beforeAutospacing="0" w:after="0" w:afterAutospacing="0" w:line="560" w:lineRule="atLeast"/>
        <w:ind w:firstLine="640"/>
        <w:jc w:val="both"/>
        <w:rPr>
          <w:rFonts w:ascii="Times New Roman" w:hAnsi="Times New Roman" w:cs="Times New Roman"/>
          <w:color w:val="000000"/>
          <w:sz w:val="21"/>
          <w:szCs w:val="21"/>
        </w:rPr>
      </w:pPr>
      <w:r>
        <w:rPr>
          <w:rFonts w:ascii="仿宋" w:eastAsia="仿宋" w:hAnsi="仿宋" w:cs="Times New Roman" w:hint="eastAsia"/>
          <w:color w:val="000000"/>
          <w:sz w:val="32"/>
          <w:szCs w:val="32"/>
        </w:rPr>
        <w:t>（8）动员社会参与。动员辖区内各类单位、社会组织和城乡居民等社会力量参与社会治理，引导辖区内单位履行社</w:t>
      </w:r>
      <w:r>
        <w:rPr>
          <w:rFonts w:ascii="仿宋" w:eastAsia="仿宋" w:hAnsi="仿宋" w:cs="Times New Roman" w:hint="eastAsia"/>
          <w:color w:val="000000"/>
          <w:sz w:val="32"/>
          <w:szCs w:val="32"/>
        </w:rPr>
        <w:lastRenderedPageBreak/>
        <w:t>会责任，整合区域内各种社会力量为街道、社区（村）发展服务。</w:t>
      </w:r>
    </w:p>
    <w:p w:rsidR="00374CFA" w:rsidRDefault="00374CFA" w:rsidP="00374CFA">
      <w:pPr>
        <w:pStyle w:val="a3"/>
        <w:shd w:val="clear" w:color="auto" w:fill="FFFFFF"/>
        <w:spacing w:before="0" w:beforeAutospacing="0" w:after="0" w:afterAutospacing="0" w:line="560" w:lineRule="atLeast"/>
        <w:ind w:firstLine="640"/>
        <w:jc w:val="both"/>
        <w:rPr>
          <w:rFonts w:ascii="Times New Roman" w:hAnsi="Times New Roman" w:cs="Times New Roman"/>
          <w:color w:val="000000"/>
          <w:sz w:val="21"/>
          <w:szCs w:val="21"/>
        </w:rPr>
      </w:pPr>
      <w:r>
        <w:rPr>
          <w:rFonts w:ascii="仿宋" w:eastAsia="仿宋" w:hAnsi="仿宋" w:cs="Times New Roman" w:hint="eastAsia"/>
          <w:color w:val="000000"/>
          <w:sz w:val="32"/>
          <w:szCs w:val="32"/>
        </w:rPr>
        <w:t>（9）职能转变。全面加强基层党的建设，提升党建引领基层治理的能力。优化公共服务，为经济社会发展提供良好的营商环境。加强对辖区内综合管理工作的组织实施和统筹协调职责。加强辖区内与居民（村民）密切相关的行政审批和公共服务的组织实施职责。加强维护辖区公共安全职责。</w:t>
      </w:r>
    </w:p>
    <w:p w:rsidR="00374CFA" w:rsidRDefault="00374CFA" w:rsidP="00374CFA">
      <w:pPr>
        <w:pStyle w:val="a3"/>
        <w:shd w:val="clear" w:color="auto" w:fill="FFFFFF"/>
        <w:spacing w:before="0" w:beforeAutospacing="0" w:after="0" w:afterAutospacing="0" w:line="560" w:lineRule="atLeast"/>
        <w:ind w:firstLine="640"/>
        <w:jc w:val="both"/>
        <w:rPr>
          <w:rFonts w:ascii="Times New Roman" w:hAnsi="Times New Roman" w:cs="Times New Roman"/>
          <w:color w:val="000000"/>
          <w:sz w:val="21"/>
          <w:szCs w:val="21"/>
        </w:rPr>
      </w:pPr>
      <w:r>
        <w:rPr>
          <w:rFonts w:ascii="仿宋" w:eastAsia="仿宋" w:hAnsi="仿宋" w:cs="Times New Roman" w:hint="eastAsia"/>
          <w:color w:val="000000"/>
          <w:sz w:val="32"/>
          <w:szCs w:val="32"/>
        </w:rPr>
        <w:t>（10）承办市委、市政府交办的其他任务。</w:t>
      </w:r>
    </w:p>
    <w:p w:rsidR="00374CFA" w:rsidRDefault="00374CFA" w:rsidP="00374CFA">
      <w:pPr>
        <w:pStyle w:val="a3"/>
        <w:shd w:val="clear" w:color="auto" w:fill="FFFFFF"/>
        <w:spacing w:before="0" w:beforeAutospacing="0" w:after="0" w:afterAutospacing="0" w:line="560" w:lineRule="atLeast"/>
        <w:ind w:firstLine="640"/>
        <w:jc w:val="both"/>
        <w:rPr>
          <w:rFonts w:ascii="Times New Roman" w:hAnsi="Times New Roman" w:cs="Times New Roman"/>
          <w:color w:val="000000"/>
          <w:sz w:val="21"/>
          <w:szCs w:val="21"/>
        </w:rPr>
      </w:pPr>
      <w:r>
        <w:rPr>
          <w:rFonts w:ascii="楷体" w:eastAsia="楷体" w:hAnsi="楷体" w:cs="Times New Roman" w:hint="eastAsia"/>
          <w:color w:val="000000"/>
          <w:sz w:val="32"/>
          <w:szCs w:val="32"/>
        </w:rPr>
        <w:t>（二）项目绩效目标</w:t>
      </w:r>
    </w:p>
    <w:p w:rsidR="00374CFA" w:rsidRDefault="00374CFA" w:rsidP="00374CFA">
      <w:pPr>
        <w:pStyle w:val="a3"/>
        <w:shd w:val="clear" w:color="auto" w:fill="FFFFFF"/>
        <w:spacing w:before="0" w:beforeAutospacing="0" w:after="0" w:afterAutospacing="0" w:line="560" w:lineRule="atLeast"/>
        <w:ind w:left="722"/>
        <w:jc w:val="both"/>
        <w:rPr>
          <w:rFonts w:ascii="Times New Roman" w:hAnsi="Times New Roman" w:cs="Times New Roman"/>
          <w:color w:val="000000"/>
          <w:sz w:val="21"/>
          <w:szCs w:val="21"/>
        </w:rPr>
      </w:pPr>
      <w:r>
        <w:rPr>
          <w:rFonts w:ascii="仿宋" w:eastAsia="仿宋" w:hAnsi="仿宋" w:cs="Times New Roman"/>
          <w:color w:val="000000"/>
          <w:sz w:val="32"/>
          <w:szCs w:val="32"/>
        </w:rPr>
        <w:t>1.项目绩效总目标</w:t>
      </w:r>
    </w:p>
    <w:p w:rsidR="00374CFA" w:rsidRDefault="00374CFA" w:rsidP="00374CFA">
      <w:pPr>
        <w:pStyle w:val="a3"/>
        <w:shd w:val="clear" w:color="auto" w:fill="FFFFFF"/>
        <w:spacing w:before="0" w:beforeAutospacing="0" w:after="0" w:afterAutospacing="0" w:line="560" w:lineRule="atLeast"/>
        <w:ind w:firstLine="640"/>
        <w:jc w:val="both"/>
        <w:rPr>
          <w:rFonts w:ascii="Times New Roman" w:hAnsi="Times New Roman" w:cs="Times New Roman"/>
          <w:color w:val="000000"/>
        </w:rPr>
      </w:pPr>
      <w:r>
        <w:rPr>
          <w:rFonts w:ascii="仿宋" w:eastAsia="仿宋" w:hAnsi="仿宋" w:cs="Times New Roman" w:hint="eastAsia"/>
          <w:color w:val="000000"/>
          <w:sz w:val="32"/>
          <w:szCs w:val="32"/>
        </w:rPr>
        <w:t>“五城同创”即创建省级文明城市、国家卫生城市、交通文明城市、国家生态园林城市、新型智慧城市。是市委、市政府着眼沅江发展大局，站在推动经济社会高质量发展、提升城市品位、改善投资和人居环境、增进人民福祉的高度</w:t>
      </w:r>
      <w:proofErr w:type="gramStart"/>
      <w:r>
        <w:rPr>
          <w:rFonts w:ascii="仿宋" w:eastAsia="仿宋" w:hAnsi="仿宋" w:cs="Times New Roman" w:hint="eastAsia"/>
          <w:color w:val="000000"/>
          <w:sz w:val="32"/>
          <w:szCs w:val="32"/>
        </w:rPr>
        <w:t>作出</w:t>
      </w:r>
      <w:proofErr w:type="gramEnd"/>
      <w:r>
        <w:rPr>
          <w:rFonts w:ascii="仿宋" w:eastAsia="仿宋" w:hAnsi="仿宋" w:cs="Times New Roman" w:hint="eastAsia"/>
          <w:color w:val="000000"/>
          <w:sz w:val="32"/>
          <w:szCs w:val="32"/>
        </w:rPr>
        <w:t>的一项重大决策部署。</w:t>
      </w:r>
    </w:p>
    <w:p w:rsidR="00374CFA" w:rsidRDefault="00374CFA" w:rsidP="00374CFA">
      <w:pPr>
        <w:pStyle w:val="a3"/>
        <w:shd w:val="clear" w:color="auto" w:fill="FFFFFF"/>
        <w:spacing w:before="0" w:beforeAutospacing="0" w:after="0" w:afterAutospacing="0" w:line="560" w:lineRule="atLeast"/>
        <w:ind w:firstLine="640"/>
        <w:jc w:val="both"/>
        <w:rPr>
          <w:rFonts w:ascii="Times New Roman" w:hAnsi="Times New Roman" w:cs="Times New Roman"/>
          <w:color w:val="000000"/>
        </w:rPr>
      </w:pPr>
      <w:r>
        <w:rPr>
          <w:rFonts w:ascii="仿宋" w:eastAsia="仿宋" w:hAnsi="仿宋" w:cs="Times New Roman" w:hint="eastAsia"/>
          <w:color w:val="000000"/>
          <w:sz w:val="32"/>
          <w:szCs w:val="32"/>
        </w:rPr>
        <w:t>根据市委、市政府指示，我单位进一步提高站位，统一思想，全面发力。牢固树立“一盘棋”意识，坚决做到思想同心、目标同向、行动同力，确保如期实现各项创建目标。</w:t>
      </w:r>
    </w:p>
    <w:p w:rsidR="00374CFA" w:rsidRDefault="00374CFA" w:rsidP="00374CFA">
      <w:pPr>
        <w:pStyle w:val="a3"/>
        <w:shd w:val="clear" w:color="auto" w:fill="FFFFFF"/>
        <w:spacing w:before="0" w:beforeAutospacing="0" w:after="0" w:afterAutospacing="0" w:line="560" w:lineRule="atLeast"/>
        <w:ind w:firstLine="643"/>
        <w:jc w:val="both"/>
        <w:rPr>
          <w:rFonts w:ascii="Times New Roman" w:hAnsi="Times New Roman" w:cs="Times New Roman"/>
          <w:color w:val="000000"/>
          <w:sz w:val="21"/>
          <w:szCs w:val="21"/>
        </w:rPr>
      </w:pPr>
      <w:r>
        <w:rPr>
          <w:rFonts w:ascii="仿宋" w:eastAsia="仿宋" w:hAnsi="仿宋" w:cs="Times New Roman"/>
          <w:color w:val="000000"/>
          <w:sz w:val="32"/>
          <w:szCs w:val="32"/>
        </w:rPr>
        <w:t>2.资金管理情况</w:t>
      </w:r>
    </w:p>
    <w:p w:rsidR="00374CFA" w:rsidRDefault="00374CFA" w:rsidP="00374CFA">
      <w:pPr>
        <w:pStyle w:val="a3"/>
        <w:shd w:val="clear" w:color="auto" w:fill="FFFFFF"/>
        <w:spacing w:before="0" w:beforeAutospacing="0" w:after="0" w:afterAutospacing="0" w:line="560" w:lineRule="atLeast"/>
        <w:ind w:firstLine="640"/>
        <w:jc w:val="both"/>
        <w:rPr>
          <w:rFonts w:ascii="Times New Roman" w:hAnsi="Times New Roman" w:cs="Times New Roman"/>
          <w:color w:val="000000"/>
        </w:rPr>
      </w:pPr>
      <w:r>
        <w:rPr>
          <w:rFonts w:ascii="仿宋" w:eastAsia="仿宋" w:hAnsi="仿宋" w:cs="Times New Roman" w:hint="eastAsia"/>
          <w:color w:val="000000"/>
          <w:sz w:val="32"/>
          <w:szCs w:val="32"/>
        </w:rPr>
        <w:t>琼湖街道办事处财务制度健全，管理</w:t>
      </w:r>
      <w:proofErr w:type="gramStart"/>
      <w:r>
        <w:rPr>
          <w:rFonts w:ascii="仿宋" w:eastAsia="仿宋" w:hAnsi="仿宋" w:cs="Times New Roman" w:hint="eastAsia"/>
          <w:color w:val="000000"/>
          <w:sz w:val="32"/>
          <w:szCs w:val="32"/>
        </w:rPr>
        <w:t>规</w:t>
      </w:r>
      <w:proofErr w:type="gramEnd"/>
      <w:r>
        <w:rPr>
          <w:rFonts w:ascii="仿宋" w:eastAsia="仿宋" w:hAnsi="仿宋" w:cs="Times New Roman" w:hint="eastAsia"/>
          <w:color w:val="000000"/>
          <w:sz w:val="32"/>
          <w:szCs w:val="32"/>
        </w:rPr>
        <w:t>有序,账务处理及时，会计核算规范。项目资金严格按照国家规定的专项资金要求进行使用。</w:t>
      </w:r>
    </w:p>
    <w:p w:rsidR="00374CFA" w:rsidRDefault="00374CFA" w:rsidP="00374CFA">
      <w:pPr>
        <w:pStyle w:val="a3"/>
        <w:shd w:val="clear" w:color="auto" w:fill="FFFFFF"/>
        <w:spacing w:before="0" w:beforeAutospacing="0" w:after="0" w:afterAutospacing="0" w:line="560" w:lineRule="atLeast"/>
        <w:ind w:firstLine="643"/>
        <w:jc w:val="both"/>
        <w:rPr>
          <w:rFonts w:ascii="Times New Roman" w:hAnsi="Times New Roman" w:cs="Times New Roman"/>
          <w:color w:val="000000"/>
          <w:sz w:val="21"/>
          <w:szCs w:val="21"/>
        </w:rPr>
      </w:pPr>
      <w:r>
        <w:rPr>
          <w:rFonts w:ascii="仿宋" w:eastAsia="仿宋" w:hAnsi="仿宋" w:cs="Times New Roman" w:hint="eastAsia"/>
          <w:b/>
          <w:bCs/>
          <w:color w:val="000000"/>
          <w:sz w:val="32"/>
          <w:szCs w:val="32"/>
        </w:rPr>
        <w:lastRenderedPageBreak/>
        <w:t>二、绩效评价指标分析情况</w:t>
      </w:r>
    </w:p>
    <w:p w:rsidR="00374CFA" w:rsidRDefault="00374CFA" w:rsidP="00374CFA">
      <w:pPr>
        <w:pStyle w:val="a3"/>
        <w:shd w:val="clear" w:color="auto" w:fill="FFFFFF"/>
        <w:spacing w:before="0" w:beforeAutospacing="0" w:after="0" w:afterAutospacing="0" w:line="560" w:lineRule="atLeast"/>
        <w:ind w:firstLine="640"/>
        <w:jc w:val="both"/>
        <w:rPr>
          <w:rFonts w:ascii="Times New Roman" w:hAnsi="Times New Roman" w:cs="Times New Roman"/>
          <w:color w:val="000000"/>
          <w:sz w:val="21"/>
          <w:szCs w:val="21"/>
        </w:rPr>
      </w:pPr>
      <w:r>
        <w:rPr>
          <w:rFonts w:ascii="楷体" w:eastAsia="楷体" w:hAnsi="楷体" w:cs="Times New Roman" w:hint="eastAsia"/>
          <w:color w:val="000000"/>
          <w:sz w:val="32"/>
          <w:szCs w:val="32"/>
        </w:rPr>
        <w:t>（一）项目资金情况分析</w:t>
      </w:r>
    </w:p>
    <w:p w:rsidR="00374CFA" w:rsidRDefault="00374CFA" w:rsidP="00374CFA">
      <w:pPr>
        <w:pStyle w:val="a3"/>
        <w:shd w:val="clear" w:color="auto" w:fill="FFFFFF"/>
        <w:spacing w:before="0" w:beforeAutospacing="0" w:after="0" w:afterAutospacing="0" w:line="560" w:lineRule="atLeast"/>
        <w:ind w:firstLine="643"/>
        <w:jc w:val="both"/>
        <w:rPr>
          <w:rFonts w:ascii="Times New Roman" w:hAnsi="Times New Roman" w:cs="Times New Roman"/>
          <w:color w:val="000000"/>
          <w:sz w:val="21"/>
          <w:szCs w:val="21"/>
        </w:rPr>
      </w:pPr>
      <w:r>
        <w:rPr>
          <w:rFonts w:ascii="仿宋" w:eastAsia="仿宋" w:hAnsi="仿宋" w:cs="Times New Roman"/>
          <w:color w:val="000000"/>
          <w:sz w:val="32"/>
          <w:szCs w:val="32"/>
        </w:rPr>
        <w:t>1.</w:t>
      </w:r>
      <w:r>
        <w:rPr>
          <w:rFonts w:ascii="仿宋" w:eastAsia="仿宋" w:hAnsi="仿宋" w:cs="Times New Roman" w:hint="eastAsia"/>
          <w:color w:val="000000"/>
          <w:sz w:val="32"/>
          <w:szCs w:val="32"/>
          <w:shd w:val="clear" w:color="auto" w:fill="FFFFFF"/>
        </w:rPr>
        <w:t>项目资金到位情况分析</w:t>
      </w:r>
    </w:p>
    <w:p w:rsidR="00374CFA" w:rsidRDefault="00374CFA" w:rsidP="00374CFA">
      <w:pPr>
        <w:pStyle w:val="a3"/>
        <w:shd w:val="clear" w:color="auto" w:fill="FFFFFF"/>
        <w:spacing w:before="0" w:beforeAutospacing="0" w:after="0" w:afterAutospacing="0" w:line="560" w:lineRule="atLeast"/>
        <w:ind w:firstLine="640"/>
        <w:jc w:val="both"/>
        <w:rPr>
          <w:rFonts w:ascii="Times New Roman" w:hAnsi="Times New Roman" w:cs="Times New Roman"/>
          <w:color w:val="000000"/>
          <w:sz w:val="21"/>
          <w:szCs w:val="21"/>
        </w:rPr>
      </w:pPr>
      <w:r>
        <w:rPr>
          <w:rFonts w:ascii="仿宋" w:eastAsia="仿宋" w:hAnsi="仿宋" w:cs="Times New Roman" w:hint="eastAsia"/>
          <w:color w:val="000000"/>
          <w:sz w:val="32"/>
          <w:szCs w:val="32"/>
        </w:rPr>
        <w:t>2021年，市财政拨付“五城同创”工作经费156万元。</w:t>
      </w:r>
    </w:p>
    <w:p w:rsidR="00374CFA" w:rsidRDefault="00374CFA" w:rsidP="00374CFA">
      <w:pPr>
        <w:pStyle w:val="a3"/>
        <w:shd w:val="clear" w:color="auto" w:fill="FFFFFF"/>
        <w:spacing w:before="0" w:beforeAutospacing="0" w:after="0" w:afterAutospacing="0" w:line="560" w:lineRule="atLeast"/>
        <w:ind w:firstLine="723"/>
        <w:jc w:val="both"/>
        <w:rPr>
          <w:rFonts w:ascii="Times New Roman" w:hAnsi="Times New Roman" w:cs="Times New Roman"/>
          <w:color w:val="000000"/>
          <w:sz w:val="21"/>
          <w:szCs w:val="21"/>
        </w:rPr>
      </w:pPr>
      <w:r>
        <w:rPr>
          <w:rFonts w:ascii="仿宋" w:eastAsia="仿宋" w:hAnsi="仿宋" w:cs="Times New Roman"/>
          <w:color w:val="000000"/>
          <w:sz w:val="32"/>
          <w:szCs w:val="32"/>
        </w:rPr>
        <w:t>2.</w:t>
      </w:r>
      <w:r>
        <w:rPr>
          <w:rFonts w:ascii="仿宋" w:eastAsia="仿宋" w:hAnsi="仿宋" w:cs="Times New Roman" w:hint="eastAsia"/>
          <w:color w:val="000000"/>
          <w:sz w:val="32"/>
          <w:szCs w:val="32"/>
          <w:shd w:val="clear" w:color="auto" w:fill="FFFFFF"/>
        </w:rPr>
        <w:t>项目资金管理情况</w:t>
      </w:r>
    </w:p>
    <w:p w:rsidR="00374CFA" w:rsidRDefault="00374CFA" w:rsidP="00374CFA">
      <w:pPr>
        <w:pStyle w:val="a3"/>
        <w:shd w:val="clear" w:color="auto" w:fill="FFFFFF"/>
        <w:spacing w:before="0" w:beforeAutospacing="0" w:after="0" w:afterAutospacing="0" w:line="560" w:lineRule="atLeast"/>
        <w:ind w:firstLine="640"/>
        <w:jc w:val="both"/>
        <w:rPr>
          <w:rFonts w:ascii="Times New Roman" w:hAnsi="Times New Roman" w:cs="Times New Roman"/>
          <w:color w:val="000000"/>
          <w:sz w:val="21"/>
          <w:szCs w:val="21"/>
        </w:rPr>
      </w:pPr>
      <w:r>
        <w:rPr>
          <w:rFonts w:ascii="仿宋" w:eastAsia="仿宋" w:hAnsi="仿宋" w:cs="Times New Roman" w:hint="eastAsia"/>
          <w:color w:val="000000"/>
          <w:sz w:val="32"/>
          <w:szCs w:val="32"/>
        </w:rPr>
        <w:t>在项目资金管理情况方面，我单位统一归口管理，坚持专款专用，量入为出的原则，使专用资金按规定的用途使用并达到预期目的，严禁出现专项资金不合理支出。制订完善财务审批、专项资金使用制度等各项规章制度，项目资金使用情况接受财政、审计部门的监督检查，在项目实施过程中和项目完成后，定期或不定期对项目资金的使用进行监督检查，确保专项资金管理规范，促进项目顺利实施。</w:t>
      </w:r>
    </w:p>
    <w:p w:rsidR="00374CFA" w:rsidRDefault="00374CFA" w:rsidP="00374CFA">
      <w:pPr>
        <w:pStyle w:val="a3"/>
        <w:shd w:val="clear" w:color="auto" w:fill="FFFFFF"/>
        <w:spacing w:before="0" w:beforeAutospacing="0" w:after="0" w:afterAutospacing="0" w:line="560" w:lineRule="atLeast"/>
        <w:ind w:firstLine="640"/>
        <w:jc w:val="both"/>
        <w:rPr>
          <w:rFonts w:ascii="Times New Roman" w:hAnsi="Times New Roman" w:cs="Times New Roman"/>
          <w:color w:val="000000"/>
          <w:sz w:val="21"/>
          <w:szCs w:val="21"/>
        </w:rPr>
      </w:pPr>
      <w:r>
        <w:rPr>
          <w:rFonts w:ascii="楷体" w:eastAsia="楷体" w:hAnsi="楷体" w:cs="Times New Roman" w:hint="eastAsia"/>
          <w:color w:val="000000"/>
          <w:sz w:val="32"/>
          <w:szCs w:val="32"/>
        </w:rPr>
        <w:t>（二）项目效益情况</w:t>
      </w:r>
    </w:p>
    <w:p w:rsidR="00374CFA" w:rsidRDefault="00374CFA" w:rsidP="00374CFA">
      <w:pPr>
        <w:pStyle w:val="a3"/>
        <w:shd w:val="clear" w:color="auto" w:fill="FFFFFF"/>
        <w:spacing w:before="0" w:beforeAutospacing="0" w:after="0" w:afterAutospacing="0" w:line="560" w:lineRule="atLeast"/>
        <w:ind w:firstLine="643"/>
        <w:jc w:val="both"/>
        <w:rPr>
          <w:rFonts w:ascii="Times New Roman" w:hAnsi="Times New Roman" w:cs="Times New Roman"/>
          <w:color w:val="000000"/>
          <w:sz w:val="21"/>
          <w:szCs w:val="21"/>
        </w:rPr>
      </w:pPr>
      <w:r>
        <w:rPr>
          <w:rFonts w:ascii="仿宋" w:eastAsia="仿宋" w:hAnsi="仿宋" w:cs="Times New Roman"/>
          <w:color w:val="000000"/>
          <w:sz w:val="32"/>
          <w:szCs w:val="32"/>
        </w:rPr>
        <w:t>1.</w:t>
      </w:r>
      <w:r>
        <w:rPr>
          <w:rFonts w:ascii="仿宋" w:eastAsia="仿宋" w:hAnsi="仿宋" w:cs="Times New Roman" w:hint="eastAsia"/>
          <w:color w:val="000000"/>
          <w:sz w:val="32"/>
          <w:szCs w:val="32"/>
          <w:shd w:val="clear" w:color="auto" w:fill="FFFFFF"/>
        </w:rPr>
        <w:t>环境（市容市貌）效益</w:t>
      </w:r>
    </w:p>
    <w:p w:rsidR="00374CFA" w:rsidRDefault="00374CFA" w:rsidP="00374CFA">
      <w:pPr>
        <w:pStyle w:val="a3"/>
        <w:shd w:val="clear" w:color="auto" w:fill="FFFFFF"/>
        <w:spacing w:before="0" w:beforeAutospacing="0" w:after="0" w:afterAutospacing="0" w:line="560" w:lineRule="atLeast"/>
        <w:ind w:firstLine="640"/>
        <w:jc w:val="both"/>
        <w:rPr>
          <w:rFonts w:ascii="Times New Roman" w:hAnsi="Times New Roman" w:cs="Times New Roman"/>
          <w:color w:val="000000"/>
        </w:rPr>
      </w:pPr>
      <w:r>
        <w:rPr>
          <w:rFonts w:ascii="仿宋" w:eastAsia="仿宋" w:hAnsi="仿宋" w:cs="Times New Roman" w:hint="eastAsia"/>
          <w:color w:val="000000"/>
          <w:sz w:val="32"/>
          <w:szCs w:val="32"/>
        </w:rPr>
        <w:t>开展“五城同创”后，基础设施建设得到推进。以省级文明城市创建为抓手，做好了统筹规划，合理优化了城市路网结构，打通了“断头路”，提高了城市路网通达性。大力建设了示范美丽庭院；全力提升了城市服务功能。</w:t>
      </w:r>
    </w:p>
    <w:p w:rsidR="00374CFA" w:rsidRDefault="00374CFA" w:rsidP="00374CFA">
      <w:pPr>
        <w:pStyle w:val="a3"/>
        <w:shd w:val="clear" w:color="auto" w:fill="FFFFFF"/>
        <w:spacing w:before="0" w:beforeAutospacing="0" w:after="0" w:afterAutospacing="0" w:line="560" w:lineRule="atLeast"/>
        <w:ind w:firstLine="643"/>
        <w:jc w:val="both"/>
        <w:rPr>
          <w:rFonts w:ascii="Times New Roman" w:hAnsi="Times New Roman" w:cs="Times New Roman"/>
          <w:color w:val="000000"/>
        </w:rPr>
      </w:pPr>
      <w:r>
        <w:rPr>
          <w:rFonts w:ascii="仿宋" w:eastAsia="仿宋" w:hAnsi="仿宋" w:cs="Times New Roman"/>
          <w:color w:val="000000"/>
          <w:sz w:val="32"/>
          <w:szCs w:val="32"/>
        </w:rPr>
        <w:t>2.</w:t>
      </w:r>
      <w:r>
        <w:rPr>
          <w:rFonts w:ascii="仿宋" w:eastAsia="仿宋" w:hAnsi="仿宋" w:cs="Times New Roman" w:hint="eastAsia"/>
          <w:color w:val="000000"/>
          <w:sz w:val="32"/>
          <w:szCs w:val="32"/>
          <w:shd w:val="clear" w:color="auto" w:fill="FFFFFF"/>
        </w:rPr>
        <w:t>经济效益</w:t>
      </w:r>
    </w:p>
    <w:p w:rsidR="00374CFA" w:rsidRDefault="00374CFA" w:rsidP="00374CFA">
      <w:pPr>
        <w:pStyle w:val="a3"/>
        <w:shd w:val="clear" w:color="auto" w:fill="FFFFFF"/>
        <w:spacing w:before="0" w:beforeAutospacing="0" w:after="0" w:afterAutospacing="0" w:line="560" w:lineRule="atLeast"/>
        <w:ind w:firstLine="640"/>
        <w:jc w:val="both"/>
        <w:rPr>
          <w:rFonts w:ascii="Times New Roman" w:hAnsi="Times New Roman" w:cs="Times New Roman"/>
          <w:color w:val="000000"/>
        </w:rPr>
      </w:pPr>
      <w:r>
        <w:rPr>
          <w:rFonts w:ascii="仿宋" w:eastAsia="仿宋" w:hAnsi="仿宋" w:cs="Times New Roman" w:hint="eastAsia"/>
          <w:color w:val="000000"/>
          <w:sz w:val="32"/>
          <w:szCs w:val="32"/>
        </w:rPr>
        <w:t>开展“五城同创”后，市容市貌得到极大改善，使沅江这座城市更加充满朝气和活力，树立良好的城市形象，优化</w:t>
      </w:r>
      <w:r>
        <w:rPr>
          <w:rFonts w:ascii="仿宋" w:eastAsia="仿宋" w:hAnsi="仿宋" w:cs="Times New Roman" w:hint="eastAsia"/>
          <w:color w:val="000000"/>
          <w:sz w:val="32"/>
          <w:szCs w:val="32"/>
        </w:rPr>
        <w:lastRenderedPageBreak/>
        <w:t>了本地营商环境，增强了沅江市招商引资竞争力；带动了相关产业发展，推动了市民从事公共活动，产生经济效益。</w:t>
      </w:r>
    </w:p>
    <w:p w:rsidR="00374CFA" w:rsidRDefault="00374CFA" w:rsidP="00374CFA">
      <w:pPr>
        <w:pStyle w:val="a3"/>
        <w:shd w:val="clear" w:color="auto" w:fill="FFFFFF"/>
        <w:spacing w:before="0" w:beforeAutospacing="0" w:after="0" w:afterAutospacing="0" w:line="560" w:lineRule="atLeast"/>
        <w:ind w:firstLine="643"/>
        <w:jc w:val="both"/>
        <w:rPr>
          <w:rFonts w:ascii="Times New Roman" w:hAnsi="Times New Roman" w:cs="Times New Roman"/>
          <w:color w:val="000000"/>
        </w:rPr>
      </w:pPr>
      <w:r>
        <w:rPr>
          <w:rFonts w:ascii="仿宋" w:eastAsia="仿宋" w:hAnsi="仿宋" w:cs="Times New Roman"/>
          <w:color w:val="000000"/>
          <w:sz w:val="32"/>
          <w:szCs w:val="32"/>
        </w:rPr>
        <w:t>3.</w:t>
      </w:r>
      <w:r>
        <w:rPr>
          <w:rFonts w:ascii="仿宋" w:eastAsia="仿宋" w:hAnsi="仿宋" w:cs="Times New Roman" w:hint="eastAsia"/>
          <w:color w:val="000000"/>
          <w:sz w:val="32"/>
          <w:szCs w:val="32"/>
          <w:shd w:val="clear" w:color="auto" w:fill="FFFFFF"/>
        </w:rPr>
        <w:t>服务对象满意度方面</w:t>
      </w:r>
    </w:p>
    <w:p w:rsidR="00374CFA" w:rsidRDefault="00374CFA" w:rsidP="00374CFA">
      <w:pPr>
        <w:pStyle w:val="a3"/>
        <w:shd w:val="clear" w:color="auto" w:fill="FFFFFF"/>
        <w:spacing w:before="0" w:beforeAutospacing="0" w:after="0" w:afterAutospacing="0" w:line="560" w:lineRule="atLeast"/>
        <w:ind w:firstLine="640"/>
        <w:jc w:val="both"/>
        <w:rPr>
          <w:rFonts w:ascii="Times New Roman" w:hAnsi="Times New Roman" w:cs="Times New Roman"/>
          <w:color w:val="000000"/>
          <w:sz w:val="21"/>
          <w:szCs w:val="21"/>
        </w:rPr>
      </w:pPr>
      <w:r>
        <w:rPr>
          <w:rFonts w:ascii="仿宋" w:eastAsia="仿宋" w:hAnsi="仿宋" w:cs="Times New Roman" w:hint="eastAsia"/>
          <w:color w:val="000000"/>
          <w:sz w:val="32"/>
          <w:szCs w:val="32"/>
        </w:rPr>
        <w:t>“五城同创”将进一步改善生活环境，给市民一个更加舒适清新的生活环境，服务满意度会更高。</w:t>
      </w:r>
    </w:p>
    <w:p w:rsidR="00374CFA" w:rsidRDefault="00374CFA" w:rsidP="00374CFA">
      <w:pPr>
        <w:pStyle w:val="a3"/>
        <w:shd w:val="clear" w:color="auto" w:fill="FFFFFF"/>
        <w:spacing w:before="0" w:beforeAutospacing="0" w:after="0" w:afterAutospacing="0" w:line="560" w:lineRule="atLeast"/>
        <w:ind w:firstLine="643"/>
        <w:jc w:val="both"/>
        <w:rPr>
          <w:rFonts w:ascii="Times New Roman" w:hAnsi="Times New Roman" w:cs="Times New Roman"/>
          <w:color w:val="000000"/>
          <w:sz w:val="21"/>
          <w:szCs w:val="21"/>
        </w:rPr>
      </w:pPr>
      <w:r>
        <w:rPr>
          <w:rFonts w:ascii="仿宋" w:eastAsia="仿宋" w:hAnsi="仿宋" w:cs="Times New Roman" w:hint="eastAsia"/>
          <w:b/>
          <w:bCs/>
          <w:color w:val="000000"/>
          <w:sz w:val="32"/>
          <w:szCs w:val="32"/>
        </w:rPr>
        <w:t>三、经验和建议</w:t>
      </w:r>
    </w:p>
    <w:p w:rsidR="00374CFA" w:rsidRDefault="00374CFA" w:rsidP="00374CFA">
      <w:pPr>
        <w:pStyle w:val="a3"/>
        <w:shd w:val="clear" w:color="auto" w:fill="FFFFFF"/>
        <w:spacing w:before="0" w:beforeAutospacing="0" w:after="0" w:afterAutospacing="0" w:line="560" w:lineRule="atLeast"/>
        <w:ind w:firstLine="640"/>
        <w:jc w:val="both"/>
        <w:rPr>
          <w:rFonts w:ascii="Times New Roman" w:hAnsi="Times New Roman" w:cs="Times New Roman"/>
          <w:color w:val="000000"/>
        </w:rPr>
      </w:pPr>
      <w:r>
        <w:rPr>
          <w:rFonts w:ascii="仿宋" w:eastAsia="仿宋" w:hAnsi="仿宋" w:cs="Times New Roman" w:hint="eastAsia"/>
          <w:color w:val="000000"/>
          <w:sz w:val="32"/>
          <w:szCs w:val="32"/>
        </w:rPr>
        <w:t>专人负责，责任到人。针对项目多、管理人员少的情况，由项目负责人全程负责跟进，统筹协调各种问题，避免出现“九龙治水”的现象。</w:t>
      </w:r>
    </w:p>
    <w:p w:rsidR="00374CFA" w:rsidRDefault="00374CFA" w:rsidP="00374CFA">
      <w:pPr>
        <w:pStyle w:val="a3"/>
        <w:shd w:val="clear" w:color="auto" w:fill="FFFFFF"/>
        <w:spacing w:before="0" w:beforeAutospacing="0" w:after="0" w:afterAutospacing="0" w:line="560" w:lineRule="atLeast"/>
        <w:ind w:firstLine="640"/>
        <w:jc w:val="both"/>
        <w:rPr>
          <w:rFonts w:ascii="Times New Roman" w:hAnsi="Times New Roman" w:cs="Times New Roman"/>
          <w:color w:val="000000"/>
        </w:rPr>
      </w:pPr>
      <w:r>
        <w:rPr>
          <w:rFonts w:ascii="仿宋" w:eastAsia="仿宋" w:hAnsi="仿宋" w:cs="Times New Roman" w:hint="eastAsia"/>
          <w:color w:val="000000"/>
          <w:sz w:val="32"/>
          <w:szCs w:val="32"/>
        </w:rPr>
        <w:t>服从市委、市政府的指示，在具体执行过程中，首先，注重宣传，形成强大宣传攻势。在市区设置公益广告宣传牌；在市区各公交站台、电子显示屏和在建工地围挡开展公益宣传；在各单位、公共文化场所、窗口单位及人流密集区设置精神文明建设宣传栏；在城区各餐饮单位和机关食堂开展文明餐桌行动。其次，举行系列主题实践活动；在城区主要交通路口开展常态化文明劝导志愿服务活动，进行交通秩序维护、市容市貌监督、环境保洁、垃圾收费咨询等服务，提高市民对创建工作的知晓率、支持率和参与率。</w:t>
      </w:r>
    </w:p>
    <w:p w:rsidR="00374CFA" w:rsidRDefault="00374CFA" w:rsidP="00374CFA">
      <w:pPr>
        <w:pStyle w:val="a3"/>
        <w:shd w:val="clear" w:color="auto" w:fill="FFFFFF"/>
        <w:spacing w:before="0" w:beforeAutospacing="0" w:after="0" w:afterAutospacing="0" w:line="560" w:lineRule="atLeast"/>
        <w:jc w:val="both"/>
        <w:rPr>
          <w:rFonts w:ascii="Times New Roman" w:hAnsi="Times New Roman" w:cs="Times New Roman"/>
          <w:color w:val="000000"/>
          <w:sz w:val="21"/>
          <w:szCs w:val="21"/>
        </w:rPr>
      </w:pPr>
      <w:r>
        <w:rPr>
          <w:rFonts w:ascii="Times New Roman" w:hAnsi="Times New Roman" w:cs="Times New Roman"/>
          <w:color w:val="000000"/>
          <w:sz w:val="21"/>
          <w:szCs w:val="21"/>
        </w:rPr>
        <w:t> </w:t>
      </w:r>
    </w:p>
    <w:p w:rsidR="00374CFA" w:rsidRDefault="00374CFA" w:rsidP="00374CFA">
      <w:pPr>
        <w:pStyle w:val="a3"/>
        <w:shd w:val="clear" w:color="auto" w:fill="FFFFFF"/>
        <w:spacing w:before="0" w:beforeAutospacing="0" w:after="0" w:afterAutospacing="0" w:line="560" w:lineRule="atLeast"/>
        <w:jc w:val="right"/>
        <w:rPr>
          <w:rFonts w:ascii="Times New Roman" w:hAnsi="Times New Roman" w:cs="Times New Roman"/>
          <w:color w:val="000000"/>
          <w:sz w:val="21"/>
          <w:szCs w:val="21"/>
        </w:rPr>
      </w:pPr>
      <w:proofErr w:type="gramStart"/>
      <w:r>
        <w:rPr>
          <w:rFonts w:ascii="仿宋" w:eastAsia="仿宋" w:hAnsi="仿宋" w:cs="Times New Roman" w:hint="eastAsia"/>
          <w:color w:val="000000"/>
          <w:sz w:val="32"/>
          <w:szCs w:val="32"/>
        </w:rPr>
        <w:t>沅江市琼湖</w:t>
      </w:r>
      <w:proofErr w:type="gramEnd"/>
      <w:r>
        <w:rPr>
          <w:rFonts w:ascii="仿宋" w:eastAsia="仿宋" w:hAnsi="仿宋" w:cs="Times New Roman" w:hint="eastAsia"/>
          <w:color w:val="000000"/>
          <w:sz w:val="32"/>
          <w:szCs w:val="32"/>
        </w:rPr>
        <w:t>街道办事处</w:t>
      </w:r>
    </w:p>
    <w:p w:rsidR="00374CFA" w:rsidRDefault="00374CFA" w:rsidP="00374CFA">
      <w:pPr>
        <w:pStyle w:val="a3"/>
        <w:shd w:val="clear" w:color="auto" w:fill="FFFFFF"/>
        <w:spacing w:before="0" w:beforeAutospacing="0" w:after="0" w:afterAutospacing="0" w:line="560" w:lineRule="atLeast"/>
        <w:jc w:val="right"/>
        <w:rPr>
          <w:rFonts w:ascii="Times New Roman" w:hAnsi="Times New Roman" w:cs="Times New Roman"/>
          <w:color w:val="000000"/>
          <w:sz w:val="21"/>
          <w:szCs w:val="21"/>
        </w:rPr>
      </w:pPr>
      <w:r>
        <w:rPr>
          <w:rFonts w:ascii="仿宋" w:eastAsia="仿宋" w:hAnsi="仿宋" w:cs="Times New Roman" w:hint="eastAsia"/>
          <w:color w:val="000000"/>
          <w:sz w:val="32"/>
          <w:szCs w:val="32"/>
        </w:rPr>
        <w:t>2022年7月25日</w:t>
      </w:r>
    </w:p>
    <w:p w:rsidR="007A483C" w:rsidRPr="00374CFA" w:rsidRDefault="007A483C"/>
    <w:sectPr w:rsidR="007A483C" w:rsidRPr="00374CF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charset w:val="86"/>
    <w:family w:val="auto"/>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CFA"/>
    <w:rsid w:val="00374CFA"/>
    <w:rsid w:val="007A48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119FD1-E8F8-485F-B368-C0F966AA3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74CFA"/>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101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400</Words>
  <Characters>2282</Characters>
  <Application>Microsoft Office Word</Application>
  <DocSecurity>0</DocSecurity>
  <Lines>19</Lines>
  <Paragraphs>5</Paragraphs>
  <ScaleCrop>false</ScaleCrop>
  <Company/>
  <LinksUpToDate>false</LinksUpToDate>
  <CharactersWithSpaces>2677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郭 靖瑜</dc:creator>
  <cp:keywords/>
  <dc:description/>
  <cp:lastModifiedBy>郭 靖瑜</cp:lastModifiedBy>
  <cp:revision>1</cp:revision>
  <dcterms:created xsi:type="dcterms:W3CDTF">2023-05-23T07:20:00Z</dcterms:created>
  <dcterms:modified xsi:type="dcterms:W3CDTF">2023-05-23T07:21:00Z</dcterms:modified>
</cp:coreProperties>
</file>