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沅江市林业局2022年度</w:t>
      </w:r>
      <w:bookmarkStart w:id="0" w:name="_GoBack"/>
      <w:bookmarkEnd w:id="0"/>
      <w:r>
        <w:rPr>
          <w:rFonts w:hint="eastAsia" w:ascii="方正小标宋简体" w:hAnsi="方正小标宋简体" w:eastAsia="方正小标宋简体" w:cs="方正小标宋简体"/>
          <w:sz w:val="44"/>
          <w:szCs w:val="44"/>
          <w:lang w:val="en-US" w:eastAsia="zh-CN"/>
        </w:rPr>
        <w:t>普法重点任务清单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黑体" w:hAnsi="黑体" w:eastAsia="黑体" w:cs="黑体"/>
          <w:spacing w:val="0"/>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黑体" w:hAnsi="黑体" w:eastAsia="黑体" w:cs="黑体"/>
          <w:sz w:val="32"/>
          <w:szCs w:val="32"/>
        </w:rPr>
      </w:pPr>
      <w:r>
        <w:rPr>
          <w:rFonts w:hint="eastAsia" w:ascii="黑体" w:hAnsi="黑体" w:eastAsia="黑体" w:cs="黑体"/>
          <w:spacing w:val="0"/>
          <w:sz w:val="32"/>
          <w:szCs w:val="32"/>
        </w:rPr>
        <w:t>一、共性指标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1.深入学习宣传习近平法治思想，将相关内容纳入年内党委（党组）中心组集中学法内容和本单位、本系统法治培训内容，开展宣讲不少于1次。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2.突出宣传宪法，开展宪法进机关活动，组织系统干部开展日常宪法学习宣传，集中组织好本系统“宪法宣传周”活动。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3.落实党委（党组）理论学习中心组学法制度，年内组织学法不少于2次。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6"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6"/>
          <w:sz w:val="32"/>
          <w:szCs w:val="32"/>
        </w:rPr>
        <w:t>4.落实领导干部年终述法制度，在年度述职中加入述法内容。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5.健全完善国家工作人员日常学法制度、法治培训制度、学法用法考核制度，年内举办法治专题培训班或法治学习讲座不少于1次。组织做好本单位工作人员网上学法，年内课时达标率100%，应考人员参考率100%，合格率100%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6.落实国家工作人员旁听庭审制度，组织网上集中观看或是现场集中旁听庭审，年内不少于1次。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7.在部门单位门户网站、自办刊物、官方微博、微信公众号开辟法治宣传专栏（专题），设置“以案释法”栏目，定期发布普法宣传内容和“以案释法”案例，年内报送不少于3个典型案例。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8.有乡村振兴联系点的单位，结合乡村振兴联系点打造本单位普法联系点，有针对性地宣传普及本部门与群众生产生活和乡村治理密切相关的法律法规，年内开展“送法下乡”活动不少于1次。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9.认真贯彻落实</w:t>
      </w:r>
      <w:r>
        <w:rPr>
          <w:rFonts w:hint="eastAsia" w:ascii="方正仿宋_GB2312" w:hAnsi="方正仿宋_GB2312" w:eastAsia="方正仿宋_GB2312" w:cs="方正仿宋_GB2312"/>
          <w:spacing w:val="0"/>
          <w:sz w:val="32"/>
          <w:szCs w:val="32"/>
          <w:lang w:eastAsia="zh-CN"/>
        </w:rPr>
        <w:t>市</w:t>
      </w:r>
      <w:r>
        <w:rPr>
          <w:rFonts w:hint="eastAsia" w:ascii="方正仿宋_GB2312" w:hAnsi="方正仿宋_GB2312" w:eastAsia="方正仿宋_GB2312" w:cs="方正仿宋_GB2312"/>
          <w:spacing w:val="0"/>
          <w:sz w:val="32"/>
          <w:szCs w:val="32"/>
        </w:rPr>
        <w:t>“八五”普法规划，制定年度任务清单并抓好组织实施。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黑体" w:hAnsi="黑体" w:eastAsia="黑体" w:cs="黑体"/>
          <w:spacing w:val="0"/>
          <w:sz w:val="32"/>
          <w:szCs w:val="32"/>
        </w:rPr>
      </w:pPr>
      <w:r>
        <w:rPr>
          <w:rFonts w:hint="eastAsia" w:ascii="黑体" w:hAnsi="黑体" w:eastAsia="黑体" w:cs="黑体"/>
          <w:spacing w:val="0"/>
          <w:sz w:val="32"/>
          <w:szCs w:val="32"/>
        </w:rPr>
        <w:t>二、个性指标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1.利用节庆普法。结合“湿地保护日”“植树节”“爱鸟周”“森林防火宣传月”等一系列林业重要节庆活动，加大林业法律法规知识宣传力度，在全社会积极营造种绿爱绿护绿的良好氛围。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pacing w:val="0"/>
          <w:sz w:val="32"/>
          <w:szCs w:val="32"/>
        </w:rPr>
        <w:t>2.利用新媒体普法。积极衔接主流媒体供稿报道，依托政府门户网站、微信公众号加强对林业法治的普法宣传报道。</w:t>
      </w:r>
    </w:p>
    <w:p>
      <w:pPr>
        <w:pStyle w:val="2"/>
        <w:rPr>
          <w:rFonts w:hint="eastAsia"/>
          <w:lang w:val="en-US" w:eastAsia="zh-CN"/>
        </w:rPr>
      </w:pPr>
    </w:p>
    <w:p>
      <w:pPr>
        <w:rPr>
          <w:rFonts w:hint="eastAsia" w:ascii="方正仿宋_GB2312" w:hAnsi="方正仿宋_GB2312" w:eastAsia="方正仿宋_GB2312" w:cs="方正仿宋_GB2312"/>
          <w:sz w:val="32"/>
          <w:szCs w:val="32"/>
          <w:lang w:val="en-US" w:eastAsia="zh-CN"/>
        </w:rPr>
      </w:pPr>
    </w:p>
    <w:sectPr>
      <w:footerReference r:id="rId3" w:type="default"/>
      <w:pgSz w:w="11906" w:h="16838"/>
      <w:pgMar w:top="1701"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zBkNTZlMTFjMzIxYmMzZGQwMGZmMmI2N2VlZWUifQ=="/>
  </w:docVars>
  <w:rsids>
    <w:rsidRoot w:val="00172A27"/>
    <w:rsid w:val="00032C58"/>
    <w:rsid w:val="00047349"/>
    <w:rsid w:val="00056BF7"/>
    <w:rsid w:val="0006551D"/>
    <w:rsid w:val="00065FD6"/>
    <w:rsid w:val="001214B7"/>
    <w:rsid w:val="00155227"/>
    <w:rsid w:val="001A6EBE"/>
    <w:rsid w:val="001F500E"/>
    <w:rsid w:val="00242792"/>
    <w:rsid w:val="00261C1D"/>
    <w:rsid w:val="002844F2"/>
    <w:rsid w:val="00294311"/>
    <w:rsid w:val="002F7977"/>
    <w:rsid w:val="0034254C"/>
    <w:rsid w:val="003468A2"/>
    <w:rsid w:val="00382562"/>
    <w:rsid w:val="003A7F2E"/>
    <w:rsid w:val="003C32E9"/>
    <w:rsid w:val="004064EA"/>
    <w:rsid w:val="00415DFA"/>
    <w:rsid w:val="00421A3A"/>
    <w:rsid w:val="004950C6"/>
    <w:rsid w:val="00564466"/>
    <w:rsid w:val="005752F5"/>
    <w:rsid w:val="005F7342"/>
    <w:rsid w:val="006314BA"/>
    <w:rsid w:val="00636ADC"/>
    <w:rsid w:val="0066405D"/>
    <w:rsid w:val="006D4B36"/>
    <w:rsid w:val="00723110"/>
    <w:rsid w:val="00733DA8"/>
    <w:rsid w:val="00763B57"/>
    <w:rsid w:val="00774585"/>
    <w:rsid w:val="007768C3"/>
    <w:rsid w:val="00786A57"/>
    <w:rsid w:val="00796170"/>
    <w:rsid w:val="007A7988"/>
    <w:rsid w:val="0085547A"/>
    <w:rsid w:val="008554C7"/>
    <w:rsid w:val="00915C97"/>
    <w:rsid w:val="0094474F"/>
    <w:rsid w:val="00972924"/>
    <w:rsid w:val="009A2F16"/>
    <w:rsid w:val="009B7B44"/>
    <w:rsid w:val="009D2282"/>
    <w:rsid w:val="00A25FE9"/>
    <w:rsid w:val="00A8409B"/>
    <w:rsid w:val="00AF1125"/>
    <w:rsid w:val="00B11A39"/>
    <w:rsid w:val="00B13697"/>
    <w:rsid w:val="00B23B0E"/>
    <w:rsid w:val="00B26DCA"/>
    <w:rsid w:val="00B720FA"/>
    <w:rsid w:val="00B970A7"/>
    <w:rsid w:val="00BE2387"/>
    <w:rsid w:val="00C71453"/>
    <w:rsid w:val="00E2071E"/>
    <w:rsid w:val="00E46937"/>
    <w:rsid w:val="00EA4C7B"/>
    <w:rsid w:val="00EB6071"/>
    <w:rsid w:val="00F02D1D"/>
    <w:rsid w:val="00F345DA"/>
    <w:rsid w:val="00FB61E8"/>
    <w:rsid w:val="00FB7826"/>
    <w:rsid w:val="010315BF"/>
    <w:rsid w:val="011448B5"/>
    <w:rsid w:val="012F2443"/>
    <w:rsid w:val="0152393C"/>
    <w:rsid w:val="01B804DB"/>
    <w:rsid w:val="03A40B4F"/>
    <w:rsid w:val="045359F7"/>
    <w:rsid w:val="05D508B3"/>
    <w:rsid w:val="064241F4"/>
    <w:rsid w:val="06F0785A"/>
    <w:rsid w:val="07A31495"/>
    <w:rsid w:val="08000695"/>
    <w:rsid w:val="08C91B87"/>
    <w:rsid w:val="08EE4992"/>
    <w:rsid w:val="0A7C5AFA"/>
    <w:rsid w:val="0B643B3B"/>
    <w:rsid w:val="0DDE1C77"/>
    <w:rsid w:val="0E8B2CB4"/>
    <w:rsid w:val="0F520C14"/>
    <w:rsid w:val="11341656"/>
    <w:rsid w:val="1178129C"/>
    <w:rsid w:val="11AF0AA7"/>
    <w:rsid w:val="13460FBB"/>
    <w:rsid w:val="147E6C43"/>
    <w:rsid w:val="152C4A9E"/>
    <w:rsid w:val="17051824"/>
    <w:rsid w:val="17D90305"/>
    <w:rsid w:val="18750782"/>
    <w:rsid w:val="18CB43A7"/>
    <w:rsid w:val="196547FC"/>
    <w:rsid w:val="19ED017D"/>
    <w:rsid w:val="1B087B35"/>
    <w:rsid w:val="1B843D14"/>
    <w:rsid w:val="1D8E7A3E"/>
    <w:rsid w:val="1D957983"/>
    <w:rsid w:val="1E05471F"/>
    <w:rsid w:val="1EB742F2"/>
    <w:rsid w:val="20E406FC"/>
    <w:rsid w:val="21803FC7"/>
    <w:rsid w:val="226B5B9A"/>
    <w:rsid w:val="23831DB9"/>
    <w:rsid w:val="24094E70"/>
    <w:rsid w:val="24374A17"/>
    <w:rsid w:val="24AA269D"/>
    <w:rsid w:val="250624C7"/>
    <w:rsid w:val="25C207C2"/>
    <w:rsid w:val="25C2242A"/>
    <w:rsid w:val="25E7653E"/>
    <w:rsid w:val="25F14B4F"/>
    <w:rsid w:val="26A57390"/>
    <w:rsid w:val="272F6333"/>
    <w:rsid w:val="2895234C"/>
    <w:rsid w:val="290A59C9"/>
    <w:rsid w:val="2B1C359C"/>
    <w:rsid w:val="2B2478AE"/>
    <w:rsid w:val="2DF67245"/>
    <w:rsid w:val="2F434BD1"/>
    <w:rsid w:val="30222397"/>
    <w:rsid w:val="30662EDC"/>
    <w:rsid w:val="30DD38CC"/>
    <w:rsid w:val="31572A06"/>
    <w:rsid w:val="333D1DB1"/>
    <w:rsid w:val="33BC5F76"/>
    <w:rsid w:val="340166FC"/>
    <w:rsid w:val="34312982"/>
    <w:rsid w:val="347B0F20"/>
    <w:rsid w:val="34900069"/>
    <w:rsid w:val="36AD5694"/>
    <w:rsid w:val="376F559E"/>
    <w:rsid w:val="379E10D6"/>
    <w:rsid w:val="3800391F"/>
    <w:rsid w:val="393866B9"/>
    <w:rsid w:val="39B219ED"/>
    <w:rsid w:val="3B28442A"/>
    <w:rsid w:val="3D180DA9"/>
    <w:rsid w:val="3D623D91"/>
    <w:rsid w:val="3DDA1CFE"/>
    <w:rsid w:val="3F74594A"/>
    <w:rsid w:val="4178599C"/>
    <w:rsid w:val="4352109E"/>
    <w:rsid w:val="441D4032"/>
    <w:rsid w:val="4492067F"/>
    <w:rsid w:val="4633038A"/>
    <w:rsid w:val="47077799"/>
    <w:rsid w:val="47DB002F"/>
    <w:rsid w:val="483E0786"/>
    <w:rsid w:val="48486C40"/>
    <w:rsid w:val="491F6A23"/>
    <w:rsid w:val="4B7C0E83"/>
    <w:rsid w:val="4B973FF1"/>
    <w:rsid w:val="4FE91276"/>
    <w:rsid w:val="51FC4FF6"/>
    <w:rsid w:val="52EE6377"/>
    <w:rsid w:val="53F828BB"/>
    <w:rsid w:val="54EA3515"/>
    <w:rsid w:val="56A64052"/>
    <w:rsid w:val="57E76F38"/>
    <w:rsid w:val="58475AFD"/>
    <w:rsid w:val="5A105AE3"/>
    <w:rsid w:val="5C2B4CC7"/>
    <w:rsid w:val="5C7A599E"/>
    <w:rsid w:val="5D4156A8"/>
    <w:rsid w:val="5D792DB9"/>
    <w:rsid w:val="5EEE1514"/>
    <w:rsid w:val="5F5C01EC"/>
    <w:rsid w:val="5FA016B7"/>
    <w:rsid w:val="60316178"/>
    <w:rsid w:val="60C254C1"/>
    <w:rsid w:val="624D53FA"/>
    <w:rsid w:val="631925DE"/>
    <w:rsid w:val="64070B8E"/>
    <w:rsid w:val="647E7050"/>
    <w:rsid w:val="64A96E88"/>
    <w:rsid w:val="64BC4BC6"/>
    <w:rsid w:val="65FA5417"/>
    <w:rsid w:val="6626005C"/>
    <w:rsid w:val="670F17F6"/>
    <w:rsid w:val="67B00BF9"/>
    <w:rsid w:val="681269B1"/>
    <w:rsid w:val="695C6083"/>
    <w:rsid w:val="698C638B"/>
    <w:rsid w:val="6A1B0013"/>
    <w:rsid w:val="6A634CAB"/>
    <w:rsid w:val="6A89304B"/>
    <w:rsid w:val="6A915B6E"/>
    <w:rsid w:val="6B030500"/>
    <w:rsid w:val="6B0F11CE"/>
    <w:rsid w:val="6B554CE0"/>
    <w:rsid w:val="6C7D4B2E"/>
    <w:rsid w:val="6D9D5488"/>
    <w:rsid w:val="6F742218"/>
    <w:rsid w:val="70085AC9"/>
    <w:rsid w:val="70291255"/>
    <w:rsid w:val="705E4A36"/>
    <w:rsid w:val="705F2A5B"/>
    <w:rsid w:val="707F13AA"/>
    <w:rsid w:val="72D74F98"/>
    <w:rsid w:val="72DB737A"/>
    <w:rsid w:val="72E50BE4"/>
    <w:rsid w:val="72F3019D"/>
    <w:rsid w:val="74530316"/>
    <w:rsid w:val="746D6353"/>
    <w:rsid w:val="74832108"/>
    <w:rsid w:val="749D3BFA"/>
    <w:rsid w:val="752E10BB"/>
    <w:rsid w:val="77502CCA"/>
    <w:rsid w:val="77DE6E7D"/>
    <w:rsid w:val="783E7867"/>
    <w:rsid w:val="784F31E1"/>
    <w:rsid w:val="78E43380"/>
    <w:rsid w:val="79301CC6"/>
    <w:rsid w:val="79B778D1"/>
    <w:rsid w:val="7B5D6256"/>
    <w:rsid w:val="7BD209F2"/>
    <w:rsid w:val="7C393B6C"/>
    <w:rsid w:val="7D93605B"/>
    <w:rsid w:val="7D961A04"/>
    <w:rsid w:val="7F4E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qFormat/>
    <w:uiPriority w:val="0"/>
    <w:pPr>
      <w:widowControl w:val="0"/>
      <w:spacing w:after="120" w:line="630" w:lineRule="exact"/>
      <w:ind w:firstLine="420" w:firstLineChars="100"/>
      <w:jc w:val="both"/>
      <w:textAlignment w:val="bottom"/>
    </w:pPr>
    <w:rPr>
      <w:rFonts w:ascii="Times New Roman" w:hAnsi="Times New Roman" w:eastAsia="方正仿宋简体" w:cs="Times New Roman"/>
      <w:spacing w:val="6"/>
      <w:kern w:val="2"/>
      <w:sz w:val="32"/>
      <w:szCs w:val="32"/>
      <w:lang w:val="en-US" w:eastAsia="zh-CN"/>
    </w:rPr>
  </w:style>
  <w:style w:type="paragraph" w:styleId="3">
    <w:name w:val="Normal Indent"/>
    <w:basedOn w:val="1"/>
    <w:qFormat/>
    <w:uiPriority w:val="0"/>
    <w:pPr>
      <w:ind w:firstLine="420" w:firstLineChars="200"/>
    </w:pPr>
  </w:style>
  <w:style w:type="paragraph" w:styleId="4">
    <w:name w:val="index 5"/>
    <w:basedOn w:val="1"/>
    <w:next w:val="1"/>
    <w:unhideWhenUsed/>
    <w:qFormat/>
    <w:uiPriority w:val="99"/>
    <w:pPr>
      <w:ind w:left="800" w:leftChars="800"/>
    </w:pPr>
  </w:style>
  <w:style w:type="paragraph" w:styleId="5">
    <w:name w:val="Body Text"/>
    <w:basedOn w:val="1"/>
    <w:next w:val="3"/>
    <w:qFormat/>
    <w:uiPriority w:val="0"/>
    <w:pPr>
      <w:spacing w:after="120" w:afterLines="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列出段落1"/>
    <w:basedOn w:val="1"/>
    <w:next w:val="4"/>
    <w:qFormat/>
    <w:uiPriority w:val="0"/>
    <w:pPr>
      <w:spacing w:line="360" w:lineRule="auto"/>
      <w:ind w:firstLine="420" w:firstLineChars="200"/>
    </w:pPr>
    <w:rPr>
      <w:rFonts w:ascii="Calibri" w:hAnsi="Calibri"/>
      <w:sz w:val="24"/>
    </w:rPr>
  </w:style>
  <w:style w:type="paragraph" w:styleId="16">
    <w:name w:val="List Paragraph"/>
    <w:basedOn w:val="1"/>
    <w:unhideWhenUsed/>
    <w:qFormat/>
    <w:uiPriority w:val="99"/>
    <w:pPr>
      <w:ind w:firstLine="420" w:firstLineChars="200"/>
    </w:pPr>
  </w:style>
  <w:style w:type="character" w:customStyle="1" w:styleId="17">
    <w:name w:val="批注框文本 Char"/>
    <w:basedOn w:val="13"/>
    <w:link w:val="6"/>
    <w:qFormat/>
    <w:uiPriority w:val="0"/>
    <w:rPr>
      <w:rFonts w:ascii="Calibri" w:hAnsi="Calibri" w:eastAsia="宋体" w:cs="Times New Roman"/>
      <w:kern w:val="2"/>
      <w:sz w:val="18"/>
      <w:szCs w:val="18"/>
    </w:rPr>
  </w:style>
  <w:style w:type="character" w:customStyle="1" w:styleId="18">
    <w:name w:val="qowt-font4"/>
    <w:basedOn w:val="13"/>
    <w:qFormat/>
    <w:uiPriority w:val="0"/>
  </w:style>
  <w:style w:type="character" w:customStyle="1" w:styleId="19">
    <w:name w:val="qowt-font5-gb2312"/>
    <w:basedOn w:val="13"/>
    <w:qFormat/>
    <w:uiPriority w:val="0"/>
  </w:style>
  <w:style w:type="paragraph" w:styleId="20">
    <w:name w:val="No Spacing"/>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685</Words>
  <Characters>708</Characters>
  <Lines>1</Lines>
  <Paragraphs>1</Paragraphs>
  <TotalTime>0</TotalTime>
  <ScaleCrop>false</ScaleCrop>
  <LinksUpToDate>false</LinksUpToDate>
  <CharactersWithSpaces>708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2021-03-08T02:56:00Z</dcterms:created>
  <dc:creator>dengyuanhui</dc:creator>
  <cp:lastModifiedBy>Administrator</cp:lastModifiedBy>
  <cp:lastPrinted>2022-04-18T03:42:00Z</cp:lastPrinted>
  <dcterms:modified xsi:type="dcterms:W3CDTF">2022-11-02T07:59:43Z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522546462_btnclosed</vt:lpwstr>
  </property>
  <property fmtid="{D5CDD505-2E9C-101B-9397-08002B2CF9AE}" pid="4" name="ICV">
    <vt:lpwstr>3C4B74DD1F43437E91B96E4FC9CF2A8C</vt:lpwstr>
  </property>
</Properties>
</file>