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center"/>
        <w:rPr>
          <w:rFonts w:ascii="Calibri" w:hAnsi="Calibri"/>
          <w:sz w:val="21"/>
          <w:szCs w:val="21"/>
        </w:rPr>
      </w:pPr>
      <w:r>
        <w:rPr>
          <w:rFonts w:ascii="方正小标宋简体" w:eastAsia="方正小标宋简体" w:hAnsi="Calibri" w:hint="eastAsia"/>
          <w:sz w:val="44"/>
          <w:szCs w:val="44"/>
        </w:rPr>
        <w:t>市政协2020年预算公开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center"/>
        <w:rPr>
          <w:rFonts w:ascii="Calibri" w:hAnsi="Calibri"/>
          <w:sz w:val="21"/>
          <w:szCs w:val="21"/>
        </w:rPr>
      </w:pPr>
      <w:r>
        <w:rPr>
          <w:rFonts w:ascii="方正小标宋简体" w:eastAsia="方正小标宋简体" w:hAnsi="Calibri" w:hint="eastAsia"/>
          <w:sz w:val="44"/>
          <w:szCs w:val="44"/>
        </w:rPr>
        <w:t>目</w:t>
      </w:r>
      <w:r>
        <w:rPr>
          <w:rFonts w:ascii="方正小标宋简体" w:eastAsia="方正小标宋简体" w:hAnsi="Calibri" w:hint="eastAsia"/>
          <w:sz w:val="44"/>
          <w:szCs w:val="44"/>
        </w:rPr>
        <w:t> 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录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一、 政协沅江市委员会2020年部门预算编制说明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二、 2020年政协沅江市委员会预算公开表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1、 部门收支总表，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2、 部门收入总表，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3、 部门支出总体情况表，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4、 部门支出总表（按部门预算经济分类），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5、 部门支出总表（按政府预算经济分类），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6、 基本支出预算明细表-工资福利支出（按部门预算经济分类），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7、 基本支出预算明细表-工资福利支出（按政府预算经济分类），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8、 基本支出预算明细表-商品和服务支出（按部门预算经济分类），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9、 基本支出预算明细表-商品和服务支出（按政府预算经济分类），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10、 基本支出预算明细表-对个人和家庭的补助（按部门预算经济分类），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11、 基本支出预算明细表-对个人和家庭的补助（按政府预算经济分类），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12、 财政拨款收支总体情况表，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13、 一般公共预算支出情况表，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14、 一般公共预算支出情况表，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15、 一般公共预算基本支出预算明细表-工资福利支出（按部门预算经济分类），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16、 一般公共预算基本支出预算明细表-工资福利支出（按政府预算经济分类），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17、 一般公共预算基本支出预算明细表-商品和服务支出（按部门预算经济分类），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18、 一般公共预算基本支出预算明细表-商品和服务支出（按政府预算经济分类），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19、 一般公共预算基本支出预算明细表-对个人和家庭的补助（按部门预算经济分类），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20、 基本支出预算明细表-对个人和家庭的补助（按政府预算经济分类），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21、 政府性基金拨款预算支出情况表（按部门预算经济分类），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22、 政府性基金拨款预算支出情况表（按政府预算经济分类），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23、 纳入专户管理的非税收入拨款预算支出情况表（按部门预算经济分类），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24、 纳入专户管理的非税收入拨款预算支出情况表（按政府预算经济分类），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25、 经费拨款预算支出情况表（按部门预算经济分类），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26、 经费拨款预算支出情况表（按政府预算经济分类），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27、 专项资金预算汇总表，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28、 一般公共预算“三公”经费预算表。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29、 2020年度单位项目支出预算绩效目标申报表</w:t>
      </w:r>
    </w:p>
    <w:p w:rsidR="00480E5E" w:rsidRDefault="00480E5E" w:rsidP="00480E5E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</w:rPr>
        <w:t>30、 2020年度部门整体支出预算绩效目标申报表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832C4"/>
    <w:rsid w:val="00323B43"/>
    <w:rsid w:val="003D37D8"/>
    <w:rsid w:val="00426133"/>
    <w:rsid w:val="004358AB"/>
    <w:rsid w:val="00480E5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E5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30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2021-06-17T07:41:00Z</dcterms:modified>
</cp:coreProperties>
</file>